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A53F" w14:textId="54003D52" w:rsidR="00095A45" w:rsidRPr="00224315" w:rsidRDefault="00224315">
      <w:pPr>
        <w:rPr>
          <w:rFonts w:ascii="Times New Roman" w:hAnsi="Times New Roman" w:cs="Times New Roman"/>
        </w:rPr>
      </w:pPr>
      <w:r w:rsidRPr="00224315">
        <w:rPr>
          <w:rFonts w:ascii="Times New Roman" w:hAnsi="Times New Roman" w:cs="Times New Roman"/>
        </w:rPr>
        <w:t xml:space="preserve">Estudio de caso </w:t>
      </w:r>
    </w:p>
    <w:p w14:paraId="05117FC9" w14:textId="77777777" w:rsidR="00224315" w:rsidRPr="00224315" w:rsidRDefault="00224315" w:rsidP="002243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</w:pPr>
      <w:r w:rsidRPr="00224315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Datos Generales</w:t>
      </w:r>
    </w:p>
    <w:p w14:paraId="0B5FF7F9" w14:textId="26AC3A99" w:rsidR="00224315" w:rsidRPr="00224315" w:rsidRDefault="00224315" w:rsidP="002243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224315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Nombre:</w:t>
      </w:r>
      <w:r w:rsidRPr="00224315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</w:t>
      </w:r>
      <w:r w:rsidR="00DC6A5A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>(Anónimo)</w:t>
      </w:r>
    </w:p>
    <w:p w14:paraId="7BB8B68A" w14:textId="77777777" w:rsidR="00224315" w:rsidRPr="00224315" w:rsidRDefault="00224315" w:rsidP="002243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224315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Edad cronológica:</w:t>
      </w:r>
      <w:r w:rsidRPr="00224315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5 años</w:t>
      </w:r>
    </w:p>
    <w:p w14:paraId="783FB6FA" w14:textId="77777777" w:rsidR="00224315" w:rsidRPr="00224315" w:rsidRDefault="00224315" w:rsidP="002243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224315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Sexo:</w:t>
      </w:r>
      <w:r w:rsidRPr="00224315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Masculino</w:t>
      </w:r>
    </w:p>
    <w:p w14:paraId="3F5B95EC" w14:textId="77777777" w:rsidR="00224315" w:rsidRPr="00224315" w:rsidRDefault="00224315" w:rsidP="002243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224315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Curso:</w:t>
      </w:r>
      <w:r w:rsidRPr="00224315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Nivel Inicial II (Educación Infantil)</w:t>
      </w:r>
    </w:p>
    <w:p w14:paraId="37935760" w14:textId="77777777" w:rsidR="00224315" w:rsidRPr="00224315" w:rsidRDefault="00224315" w:rsidP="002243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224315">
        <w:rPr>
          <w:rFonts w:ascii="Times New Roman" w:eastAsia="Times New Roman" w:hAnsi="Times New Roman" w:cs="Times New Roman"/>
          <w:b/>
          <w:bCs/>
          <w:kern w:val="0"/>
          <w:lang w:eastAsia="es-EC"/>
          <w14:ligatures w14:val="none"/>
        </w:rPr>
        <w:t>Diagnóstico:</w:t>
      </w:r>
      <w:r w:rsidRPr="00224315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Paraplejia (secundaria a lesión medular congénita)</w:t>
      </w:r>
    </w:p>
    <w:p w14:paraId="66C4C52F" w14:textId="77777777" w:rsidR="00224315" w:rsidRPr="00224315" w:rsidRDefault="00224315" w:rsidP="00224315">
      <w:pPr>
        <w:pStyle w:val="Ttulo3"/>
        <w:rPr>
          <w:sz w:val="22"/>
          <w:szCs w:val="22"/>
        </w:rPr>
      </w:pPr>
      <w:r w:rsidRPr="00224315">
        <w:rPr>
          <w:rStyle w:val="Textoennegrita"/>
          <w:b/>
          <w:bCs/>
          <w:sz w:val="22"/>
          <w:szCs w:val="22"/>
        </w:rPr>
        <w:t>Anamnesis Familiar</w:t>
      </w:r>
    </w:p>
    <w:p w14:paraId="25CD9CA7" w14:textId="77777777" w:rsidR="00224315" w:rsidRPr="00224315" w:rsidRDefault="00224315" w:rsidP="00224315">
      <w:pPr>
        <w:pStyle w:val="NormalWeb"/>
        <w:rPr>
          <w:sz w:val="22"/>
          <w:szCs w:val="22"/>
        </w:rPr>
      </w:pPr>
      <w:r w:rsidRPr="00224315">
        <w:rPr>
          <w:sz w:val="22"/>
          <w:szCs w:val="22"/>
        </w:rPr>
        <w:t xml:space="preserve">El estudiante proviene de un entorno familiar </w:t>
      </w:r>
      <w:r w:rsidRPr="00224315">
        <w:rPr>
          <w:rStyle w:val="Textoennegrita"/>
          <w:sz w:val="22"/>
          <w:szCs w:val="22"/>
        </w:rPr>
        <w:t>extenso y conflictivo</w:t>
      </w:r>
      <w:r w:rsidRPr="00224315">
        <w:rPr>
          <w:sz w:val="22"/>
          <w:szCs w:val="22"/>
        </w:rPr>
        <w:t>. Vive con su madre, abuelos maternos y tres tíos adultos en una misma vivienda. El padre está ausente y no mantiene contacto regular. La madre es joven (23 años), no cuenta con un empleo fijo y depende económicamente de sus padres.</w:t>
      </w:r>
    </w:p>
    <w:p w14:paraId="5BFF80D1" w14:textId="77777777" w:rsidR="00224315" w:rsidRPr="00224315" w:rsidRDefault="00224315" w:rsidP="00224315">
      <w:pPr>
        <w:pStyle w:val="NormalWeb"/>
        <w:rPr>
          <w:sz w:val="22"/>
          <w:szCs w:val="22"/>
        </w:rPr>
      </w:pPr>
      <w:r w:rsidRPr="00224315">
        <w:rPr>
          <w:sz w:val="22"/>
          <w:szCs w:val="22"/>
        </w:rPr>
        <w:t xml:space="preserve">Los adultos en casa presentan frecuentes conflictos, lo que genera un ambiente </w:t>
      </w:r>
      <w:r w:rsidRPr="00224315">
        <w:rPr>
          <w:rStyle w:val="Textoennegrita"/>
          <w:sz w:val="22"/>
          <w:szCs w:val="22"/>
        </w:rPr>
        <w:t>inestable y poco estructurado</w:t>
      </w:r>
      <w:r w:rsidRPr="00224315">
        <w:rPr>
          <w:sz w:val="22"/>
          <w:szCs w:val="22"/>
        </w:rPr>
        <w:t>. No existen rutinas claras en el hogar, y los horarios para alimentación, descanso o actividades educativas son variables. La madre muestra interés en el proceso educativo del niño, pero su nivel de contención emocional es limitado debido a la sobrecarga y la falta de apoyo familiar efectivo.</w:t>
      </w:r>
    </w:p>
    <w:p w14:paraId="5097C821" w14:textId="77777777" w:rsidR="00224315" w:rsidRPr="00224315" w:rsidRDefault="00224315" w:rsidP="00224315">
      <w:pPr>
        <w:pStyle w:val="Ttulo3"/>
        <w:rPr>
          <w:sz w:val="22"/>
          <w:szCs w:val="22"/>
        </w:rPr>
      </w:pPr>
      <w:r w:rsidRPr="00224315">
        <w:rPr>
          <w:rStyle w:val="Textoennegrita"/>
          <w:b/>
          <w:bCs/>
          <w:sz w:val="22"/>
          <w:szCs w:val="22"/>
        </w:rPr>
        <w:t>Anamnesis Evolutiva</w:t>
      </w:r>
    </w:p>
    <w:p w14:paraId="69E57878" w14:textId="77777777" w:rsidR="00224315" w:rsidRPr="00224315" w:rsidRDefault="00224315" w:rsidP="00224315">
      <w:pPr>
        <w:pStyle w:val="NormalWeb"/>
        <w:rPr>
          <w:sz w:val="22"/>
          <w:szCs w:val="22"/>
        </w:rPr>
      </w:pPr>
      <w:r w:rsidRPr="00224315">
        <w:rPr>
          <w:rStyle w:val="Textoennegrita"/>
          <w:sz w:val="22"/>
          <w:szCs w:val="22"/>
        </w:rPr>
        <w:t>Primera infancia (0-3 años):</w:t>
      </w:r>
      <w:r w:rsidRPr="00224315">
        <w:rPr>
          <w:sz w:val="22"/>
          <w:szCs w:val="22"/>
        </w:rPr>
        <w:br/>
        <w:t xml:space="preserve">El desarrollo del lenguaje, motricidad fina, habilidades sociales y cognitivas fue </w:t>
      </w:r>
      <w:r w:rsidRPr="00224315">
        <w:rPr>
          <w:rStyle w:val="Textoennegrita"/>
          <w:sz w:val="22"/>
          <w:szCs w:val="22"/>
        </w:rPr>
        <w:t>acorde a la edad</w:t>
      </w:r>
      <w:r w:rsidRPr="00224315">
        <w:rPr>
          <w:sz w:val="22"/>
          <w:szCs w:val="22"/>
        </w:rPr>
        <w:t xml:space="preserve">. Sin embargo, se evidenciaron dificultades en el desarrollo motor grueso. A los 18 meses se confirmó el diagnóstico de </w:t>
      </w:r>
      <w:r w:rsidRPr="00224315">
        <w:rPr>
          <w:rStyle w:val="Textoennegrita"/>
          <w:sz w:val="22"/>
          <w:szCs w:val="22"/>
        </w:rPr>
        <w:t>paraplejia</w:t>
      </w:r>
      <w:r w:rsidRPr="00224315">
        <w:rPr>
          <w:sz w:val="22"/>
          <w:szCs w:val="22"/>
        </w:rPr>
        <w:t>, derivada de una lesión medular congénita no progresiva. Desde entonces, se ha desplazado en silla de ruedas.</w:t>
      </w:r>
    </w:p>
    <w:p w14:paraId="234B95AC" w14:textId="77777777" w:rsidR="00224315" w:rsidRPr="00224315" w:rsidRDefault="00224315" w:rsidP="00224315">
      <w:pPr>
        <w:pStyle w:val="NormalWeb"/>
        <w:rPr>
          <w:sz w:val="22"/>
          <w:szCs w:val="22"/>
        </w:rPr>
      </w:pPr>
      <w:r w:rsidRPr="00224315">
        <w:rPr>
          <w:rStyle w:val="Textoennegrita"/>
          <w:sz w:val="22"/>
          <w:szCs w:val="22"/>
        </w:rPr>
        <w:t>Segunda infancia (3-5 años):</w:t>
      </w:r>
      <w:r w:rsidRPr="00224315">
        <w:rPr>
          <w:sz w:val="22"/>
          <w:szCs w:val="22"/>
        </w:rPr>
        <w:br/>
        <w:t>No se reportan retrasos significativos en el área del lenguaje o socialización. Se adaptó funcionalmente a su condición motora, mostrando autonomía en el uso de dispositivos de movilidad y participación en juegos simbólicos. No hay antecedentes de trastornos sensoriales, emocionales o de comportamiento fuera del contexto familiar.</w:t>
      </w:r>
    </w:p>
    <w:p w14:paraId="39E91A38" w14:textId="77777777" w:rsidR="00224315" w:rsidRPr="00224315" w:rsidRDefault="00224315" w:rsidP="00224315">
      <w:pPr>
        <w:pStyle w:val="Ttulo3"/>
        <w:rPr>
          <w:sz w:val="22"/>
          <w:szCs w:val="22"/>
        </w:rPr>
      </w:pPr>
      <w:r w:rsidRPr="00224315">
        <w:rPr>
          <w:rStyle w:val="Textoennegrita"/>
          <w:b/>
          <w:bCs/>
          <w:sz w:val="22"/>
          <w:szCs w:val="22"/>
        </w:rPr>
        <w:t>Anamnesis Académica</w:t>
      </w:r>
    </w:p>
    <w:p w14:paraId="3E9FA698" w14:textId="77777777" w:rsidR="00224315" w:rsidRPr="00224315" w:rsidRDefault="00224315" w:rsidP="00224315">
      <w:pPr>
        <w:pStyle w:val="NormalWeb"/>
        <w:rPr>
          <w:sz w:val="22"/>
          <w:szCs w:val="22"/>
        </w:rPr>
      </w:pPr>
      <w:r w:rsidRPr="00224315">
        <w:rPr>
          <w:sz w:val="22"/>
          <w:szCs w:val="22"/>
        </w:rPr>
        <w:t xml:space="preserve">El niño se encuentra matriculado en el nivel inicial II desde el año anterior. Su asistencia ha sido </w:t>
      </w:r>
      <w:r w:rsidRPr="00224315">
        <w:rPr>
          <w:rStyle w:val="Textoennegrita"/>
          <w:sz w:val="22"/>
          <w:szCs w:val="22"/>
        </w:rPr>
        <w:t>irregular</w:t>
      </w:r>
      <w:r w:rsidRPr="00224315">
        <w:rPr>
          <w:sz w:val="22"/>
          <w:szCs w:val="22"/>
        </w:rPr>
        <w:t>, en parte por dificultades familiares y en parte por temas de accesibilidad escolar.</w:t>
      </w:r>
    </w:p>
    <w:p w14:paraId="0DC6DD4E" w14:textId="77777777" w:rsidR="00224315" w:rsidRPr="00224315" w:rsidRDefault="00224315" w:rsidP="00224315">
      <w:pPr>
        <w:pStyle w:val="NormalWeb"/>
        <w:rPr>
          <w:sz w:val="22"/>
          <w:szCs w:val="22"/>
        </w:rPr>
      </w:pPr>
      <w:r w:rsidRPr="00224315">
        <w:rPr>
          <w:rStyle w:val="Textoennegrita"/>
          <w:sz w:val="22"/>
          <w:szCs w:val="22"/>
        </w:rPr>
        <w:t>Dificultades observadas:</w:t>
      </w:r>
    </w:p>
    <w:p w14:paraId="2124A2C6" w14:textId="77777777" w:rsidR="00224315" w:rsidRPr="00224315" w:rsidRDefault="00224315" w:rsidP="00224315">
      <w:pPr>
        <w:pStyle w:val="NormalWeb"/>
        <w:numPr>
          <w:ilvl w:val="0"/>
          <w:numId w:val="2"/>
        </w:numPr>
        <w:rPr>
          <w:sz w:val="22"/>
          <w:szCs w:val="22"/>
        </w:rPr>
      </w:pPr>
      <w:r w:rsidRPr="00224315">
        <w:rPr>
          <w:rStyle w:val="Textoennegrita"/>
          <w:sz w:val="22"/>
          <w:szCs w:val="22"/>
        </w:rPr>
        <w:t>Atención dispersa</w:t>
      </w:r>
      <w:r w:rsidRPr="00224315">
        <w:rPr>
          <w:sz w:val="22"/>
          <w:szCs w:val="22"/>
        </w:rPr>
        <w:t>, especialmente en actividades grupales o aquellas que requieren tiempo prolongado de concentración.</w:t>
      </w:r>
    </w:p>
    <w:p w14:paraId="15854A91" w14:textId="77777777" w:rsidR="00224315" w:rsidRPr="00224315" w:rsidRDefault="00224315" w:rsidP="00224315">
      <w:pPr>
        <w:pStyle w:val="NormalWeb"/>
        <w:numPr>
          <w:ilvl w:val="0"/>
          <w:numId w:val="2"/>
        </w:numPr>
        <w:rPr>
          <w:sz w:val="22"/>
          <w:szCs w:val="22"/>
        </w:rPr>
      </w:pPr>
      <w:r w:rsidRPr="00224315">
        <w:rPr>
          <w:sz w:val="22"/>
          <w:szCs w:val="22"/>
        </w:rPr>
        <w:t>Escasa tolerancia a la frustración ante tareas que exigen coordinación viso-motora.</w:t>
      </w:r>
    </w:p>
    <w:p w14:paraId="358A5ED7" w14:textId="42C31646" w:rsidR="00224315" w:rsidRDefault="00224315" w:rsidP="00224315">
      <w:pPr>
        <w:pStyle w:val="NormalWeb"/>
        <w:numPr>
          <w:ilvl w:val="0"/>
          <w:numId w:val="2"/>
        </w:numPr>
        <w:rPr>
          <w:sz w:val="22"/>
          <w:szCs w:val="22"/>
        </w:rPr>
      </w:pPr>
      <w:r w:rsidRPr="00224315">
        <w:rPr>
          <w:sz w:val="22"/>
          <w:szCs w:val="22"/>
        </w:rPr>
        <w:t xml:space="preserve">Necesita </w:t>
      </w:r>
      <w:r w:rsidRPr="00224315">
        <w:rPr>
          <w:rStyle w:val="Textoennegrita"/>
          <w:sz w:val="22"/>
          <w:szCs w:val="22"/>
        </w:rPr>
        <w:t>apoyos específicos</w:t>
      </w:r>
      <w:r w:rsidRPr="00224315">
        <w:rPr>
          <w:sz w:val="22"/>
          <w:szCs w:val="22"/>
        </w:rPr>
        <w:t xml:space="preserve"> para mantenerse enfocado, como instrucciones claras, acompañamiento constante y refuerzo positivo.</w:t>
      </w:r>
    </w:p>
    <w:p w14:paraId="513A5412" w14:textId="45B80BCF" w:rsidR="00224315" w:rsidRDefault="00224315" w:rsidP="00224315">
      <w:pPr>
        <w:pStyle w:val="NormalWeb"/>
        <w:rPr>
          <w:sz w:val="22"/>
          <w:szCs w:val="22"/>
        </w:rPr>
      </w:pPr>
    </w:p>
    <w:p w14:paraId="40A9D2CD" w14:textId="77777777" w:rsidR="00224315" w:rsidRPr="00224315" w:rsidRDefault="00224315" w:rsidP="00224315">
      <w:pPr>
        <w:pStyle w:val="NormalWeb"/>
        <w:rPr>
          <w:sz w:val="22"/>
          <w:szCs w:val="22"/>
        </w:rPr>
      </w:pPr>
    </w:p>
    <w:p w14:paraId="1865207F" w14:textId="77777777" w:rsidR="00224315" w:rsidRPr="00224315" w:rsidRDefault="00224315" w:rsidP="00224315">
      <w:pPr>
        <w:pStyle w:val="NormalWeb"/>
        <w:rPr>
          <w:sz w:val="22"/>
          <w:szCs w:val="22"/>
        </w:rPr>
      </w:pPr>
      <w:r w:rsidRPr="00224315">
        <w:rPr>
          <w:rStyle w:val="Textoennegrita"/>
          <w:sz w:val="22"/>
          <w:szCs w:val="22"/>
        </w:rPr>
        <w:lastRenderedPageBreak/>
        <w:t>Estilo y ritmo de aprendizaje:</w:t>
      </w:r>
    </w:p>
    <w:p w14:paraId="7A9C5910" w14:textId="77777777" w:rsidR="00224315" w:rsidRPr="00224315" w:rsidRDefault="00224315" w:rsidP="00224315">
      <w:pPr>
        <w:pStyle w:val="NormalWeb"/>
        <w:numPr>
          <w:ilvl w:val="0"/>
          <w:numId w:val="3"/>
        </w:numPr>
        <w:rPr>
          <w:sz w:val="22"/>
          <w:szCs w:val="22"/>
        </w:rPr>
      </w:pPr>
      <w:r w:rsidRPr="00224315">
        <w:rPr>
          <w:sz w:val="22"/>
          <w:szCs w:val="22"/>
        </w:rPr>
        <w:t xml:space="preserve">Muestra un estilo de aprendizaje predominantemente </w:t>
      </w:r>
      <w:r w:rsidRPr="00224315">
        <w:rPr>
          <w:rStyle w:val="Textoennegrita"/>
          <w:sz w:val="22"/>
          <w:szCs w:val="22"/>
        </w:rPr>
        <w:t>kinestésico</w:t>
      </w:r>
      <w:r w:rsidRPr="00224315">
        <w:rPr>
          <w:sz w:val="22"/>
          <w:szCs w:val="22"/>
        </w:rPr>
        <w:t>: aprende mejor a través del movimiento, la manipulación de materiales concretos y actividades prácticas.</w:t>
      </w:r>
    </w:p>
    <w:p w14:paraId="5B11AC1A" w14:textId="77777777" w:rsidR="00224315" w:rsidRPr="00224315" w:rsidRDefault="00224315" w:rsidP="00224315">
      <w:pPr>
        <w:pStyle w:val="NormalWeb"/>
        <w:numPr>
          <w:ilvl w:val="0"/>
          <w:numId w:val="3"/>
        </w:numPr>
        <w:rPr>
          <w:sz w:val="22"/>
          <w:szCs w:val="22"/>
        </w:rPr>
      </w:pPr>
      <w:r w:rsidRPr="00224315">
        <w:rPr>
          <w:sz w:val="22"/>
          <w:szCs w:val="22"/>
        </w:rPr>
        <w:t xml:space="preserve">Su </w:t>
      </w:r>
      <w:r w:rsidRPr="00224315">
        <w:rPr>
          <w:rStyle w:val="Textoennegrita"/>
          <w:sz w:val="22"/>
          <w:szCs w:val="22"/>
        </w:rPr>
        <w:t>ritmo de aprendizaje es lento</w:t>
      </w:r>
      <w:r w:rsidRPr="00224315">
        <w:rPr>
          <w:sz w:val="22"/>
          <w:szCs w:val="22"/>
        </w:rPr>
        <w:t>, requiriendo mayor tiempo para adquirir nuevas habilidades o consolidar conocimientos. Sin embargo, una vez que incorpora el aprendizaje, muestra estabilidad en su desempeño.</w:t>
      </w:r>
    </w:p>
    <w:p w14:paraId="1055ECF8" w14:textId="6C00587B" w:rsidR="00224315" w:rsidRPr="00224315" w:rsidRDefault="00224315" w:rsidP="00224315">
      <w:pPr>
        <w:pStyle w:val="Ttulo3"/>
        <w:rPr>
          <w:sz w:val="22"/>
          <w:szCs w:val="22"/>
        </w:rPr>
      </w:pPr>
      <w:r w:rsidRPr="00224315">
        <w:rPr>
          <w:rStyle w:val="Textoennegrita"/>
          <w:b/>
          <w:bCs/>
          <w:sz w:val="22"/>
          <w:szCs w:val="22"/>
        </w:rPr>
        <w:t>Conclusión y recomendaciones</w:t>
      </w:r>
    </w:p>
    <w:p w14:paraId="4B7092E7" w14:textId="77777777" w:rsidR="00224315" w:rsidRPr="00224315" w:rsidRDefault="00224315" w:rsidP="00224315">
      <w:pPr>
        <w:pStyle w:val="NormalWeb"/>
        <w:rPr>
          <w:sz w:val="22"/>
          <w:szCs w:val="22"/>
        </w:rPr>
      </w:pPr>
      <w:r w:rsidRPr="00224315">
        <w:rPr>
          <w:sz w:val="22"/>
          <w:szCs w:val="22"/>
        </w:rPr>
        <w:t xml:space="preserve">El estudiante presenta una </w:t>
      </w:r>
      <w:r w:rsidRPr="00224315">
        <w:rPr>
          <w:rStyle w:val="Textoennegrita"/>
          <w:sz w:val="22"/>
          <w:szCs w:val="22"/>
        </w:rPr>
        <w:t>discapacidad física (paraplejia)</w:t>
      </w:r>
      <w:r w:rsidRPr="00224315">
        <w:rPr>
          <w:sz w:val="22"/>
          <w:szCs w:val="22"/>
        </w:rPr>
        <w:t xml:space="preserve"> que afecta su movilidad, pero no compromete directamente sus capacidades cognitivas. Sin embargo, el entorno familiar conflictivo y la falta de estructura en casa repercuten negativamente en su disposición emocional y atencional frente al aprendizaje.</w:t>
      </w:r>
    </w:p>
    <w:p w14:paraId="38C07339" w14:textId="77777777" w:rsidR="00224315" w:rsidRPr="00224315" w:rsidRDefault="00224315" w:rsidP="00224315">
      <w:pPr>
        <w:pStyle w:val="NormalWeb"/>
        <w:rPr>
          <w:sz w:val="22"/>
          <w:szCs w:val="22"/>
        </w:rPr>
      </w:pPr>
      <w:r w:rsidRPr="00224315">
        <w:rPr>
          <w:sz w:val="22"/>
          <w:szCs w:val="22"/>
        </w:rPr>
        <w:t xml:space="preserve">Su estilo de aprendizaje kinestésico y su ritmo lento demandan </w:t>
      </w:r>
      <w:r w:rsidRPr="00224315">
        <w:rPr>
          <w:rStyle w:val="Textoennegrita"/>
          <w:sz w:val="22"/>
          <w:szCs w:val="22"/>
        </w:rPr>
        <w:t>adaptaciones metodológicas</w:t>
      </w:r>
      <w:r w:rsidRPr="00224315">
        <w:rPr>
          <w:sz w:val="22"/>
          <w:szCs w:val="22"/>
        </w:rPr>
        <w:t xml:space="preserve"> y un ambiente educativo </w:t>
      </w:r>
      <w:r w:rsidRPr="00224315">
        <w:rPr>
          <w:rStyle w:val="Textoennegrita"/>
          <w:sz w:val="22"/>
          <w:szCs w:val="22"/>
        </w:rPr>
        <w:t>estructurado, motivador y emocionalmente seguro</w:t>
      </w:r>
      <w:r w:rsidRPr="00224315">
        <w:rPr>
          <w:sz w:val="22"/>
          <w:szCs w:val="22"/>
        </w:rPr>
        <w:t>. Se recomienda:</w:t>
      </w:r>
    </w:p>
    <w:p w14:paraId="4A111A3D" w14:textId="77777777" w:rsidR="00224315" w:rsidRPr="00224315" w:rsidRDefault="00224315" w:rsidP="00224315">
      <w:pPr>
        <w:pStyle w:val="NormalWeb"/>
        <w:numPr>
          <w:ilvl w:val="0"/>
          <w:numId w:val="4"/>
        </w:numPr>
        <w:rPr>
          <w:sz w:val="22"/>
          <w:szCs w:val="22"/>
        </w:rPr>
      </w:pPr>
      <w:r w:rsidRPr="00224315">
        <w:rPr>
          <w:sz w:val="22"/>
          <w:szCs w:val="22"/>
        </w:rPr>
        <w:t>Implementar estrategias de aprendizaje multisensorial.</w:t>
      </w:r>
    </w:p>
    <w:p w14:paraId="0D286969" w14:textId="77777777" w:rsidR="00224315" w:rsidRPr="00224315" w:rsidRDefault="00224315" w:rsidP="00224315">
      <w:pPr>
        <w:pStyle w:val="NormalWeb"/>
        <w:numPr>
          <w:ilvl w:val="0"/>
          <w:numId w:val="4"/>
        </w:numPr>
        <w:rPr>
          <w:sz w:val="22"/>
          <w:szCs w:val="22"/>
        </w:rPr>
      </w:pPr>
      <w:r w:rsidRPr="00224315">
        <w:rPr>
          <w:sz w:val="22"/>
          <w:szCs w:val="22"/>
        </w:rPr>
        <w:t>Establecer rutinas claras y actividades breves y variadas.</w:t>
      </w:r>
    </w:p>
    <w:p w14:paraId="62608D0D" w14:textId="77777777" w:rsidR="00224315" w:rsidRPr="00224315" w:rsidRDefault="00224315" w:rsidP="00224315">
      <w:pPr>
        <w:pStyle w:val="NormalWeb"/>
        <w:numPr>
          <w:ilvl w:val="0"/>
          <w:numId w:val="4"/>
        </w:numPr>
        <w:rPr>
          <w:sz w:val="22"/>
          <w:szCs w:val="22"/>
        </w:rPr>
      </w:pPr>
      <w:r w:rsidRPr="00224315">
        <w:rPr>
          <w:sz w:val="22"/>
          <w:szCs w:val="22"/>
        </w:rPr>
        <w:t>Ofrecer apoyos visuales y físicos (material concreto).</w:t>
      </w:r>
    </w:p>
    <w:p w14:paraId="2D10167F" w14:textId="77777777" w:rsidR="00224315" w:rsidRPr="00224315" w:rsidRDefault="00224315" w:rsidP="00224315">
      <w:pPr>
        <w:pStyle w:val="NormalWeb"/>
        <w:numPr>
          <w:ilvl w:val="0"/>
          <w:numId w:val="4"/>
        </w:numPr>
        <w:rPr>
          <w:sz w:val="22"/>
          <w:szCs w:val="22"/>
        </w:rPr>
      </w:pPr>
      <w:r w:rsidRPr="00224315">
        <w:rPr>
          <w:sz w:val="22"/>
          <w:szCs w:val="22"/>
        </w:rPr>
        <w:t>Trabajar en coordinación con la familia y un equipo interdisciplinario (docente de apoyo, psicólogo, trabajador social).</w:t>
      </w:r>
    </w:p>
    <w:p w14:paraId="5D3BD9C1" w14:textId="77777777" w:rsidR="00224315" w:rsidRPr="00224315" w:rsidRDefault="00224315" w:rsidP="00224315">
      <w:pPr>
        <w:pStyle w:val="NormalWeb"/>
        <w:numPr>
          <w:ilvl w:val="0"/>
          <w:numId w:val="4"/>
        </w:numPr>
        <w:rPr>
          <w:sz w:val="22"/>
          <w:szCs w:val="22"/>
        </w:rPr>
      </w:pPr>
      <w:r w:rsidRPr="00224315">
        <w:rPr>
          <w:sz w:val="22"/>
          <w:szCs w:val="22"/>
        </w:rPr>
        <w:t>Facilitar el acceso al aula y a espacios escolares inclusivos para su desplazamiento autónomo.</w:t>
      </w:r>
    </w:p>
    <w:p w14:paraId="283D5CD0" w14:textId="77777777" w:rsidR="00224315" w:rsidRPr="00224315" w:rsidRDefault="00224315">
      <w:pPr>
        <w:rPr>
          <w:rFonts w:ascii="Times New Roman" w:hAnsi="Times New Roman" w:cs="Times New Roman"/>
        </w:rPr>
      </w:pPr>
    </w:p>
    <w:sectPr w:rsidR="00224315" w:rsidRPr="00224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85D38"/>
    <w:multiLevelType w:val="multilevel"/>
    <w:tmpl w:val="04FC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5127E"/>
    <w:multiLevelType w:val="multilevel"/>
    <w:tmpl w:val="6474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4D03B4"/>
    <w:multiLevelType w:val="multilevel"/>
    <w:tmpl w:val="A092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A16D60"/>
    <w:multiLevelType w:val="multilevel"/>
    <w:tmpl w:val="7324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3773359">
    <w:abstractNumId w:val="0"/>
  </w:num>
  <w:num w:numId="2" w16cid:durableId="2099280098">
    <w:abstractNumId w:val="2"/>
  </w:num>
  <w:num w:numId="3" w16cid:durableId="1321690994">
    <w:abstractNumId w:val="1"/>
  </w:num>
  <w:num w:numId="4" w16cid:durableId="842889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15"/>
    <w:rsid w:val="00095A45"/>
    <w:rsid w:val="00224315"/>
    <w:rsid w:val="00492BE1"/>
    <w:rsid w:val="00D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C719"/>
  <w15:chartTrackingRefBased/>
  <w15:docId w15:val="{950F8703-E392-4009-AF7E-5E5FD65E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243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24315"/>
    <w:rPr>
      <w:rFonts w:ascii="Times New Roman" w:eastAsia="Times New Roman" w:hAnsi="Times New Roman" w:cs="Times New Roman"/>
      <w:b/>
      <w:bCs/>
      <w:kern w:val="0"/>
      <w:sz w:val="27"/>
      <w:szCs w:val="27"/>
      <w:lang w:eastAsia="es-EC"/>
      <w14:ligatures w14:val="none"/>
    </w:rPr>
  </w:style>
  <w:style w:type="character" w:styleId="Textoennegrita">
    <w:name w:val="Strong"/>
    <w:basedOn w:val="Fuentedeprrafopredeter"/>
    <w:uiPriority w:val="22"/>
    <w:qFormat/>
    <w:rsid w:val="002243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2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Alejandro Oviedo Guado</dc:creator>
  <cp:keywords/>
  <dc:description/>
  <cp:lastModifiedBy>Daniel Alejandro Oviedo Guado</cp:lastModifiedBy>
  <cp:revision>2</cp:revision>
  <dcterms:created xsi:type="dcterms:W3CDTF">2025-07-02T17:53:00Z</dcterms:created>
  <dcterms:modified xsi:type="dcterms:W3CDTF">2025-07-02T17:59:00Z</dcterms:modified>
</cp:coreProperties>
</file>