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Rúbrica de Evaluación: Ficha Resumen</w:t>
      </w:r>
    </w:p>
    <w:tbl>
      <w:tblPr>
        <w:tblStyle w:val="LightList-Accent1"/>
        <w:tblW w:type="auto" w:w="0"/>
        <w:tblLook w:firstColumn="1" w:firstRow="1" w:lastColumn="0" w:lastRow="0" w:noHBand="0" w:noVBand="1" w:val="04A0"/>
      </w:tblPr>
      <w:tblGrid>
        <w:gridCol w:w="1440"/>
        <w:gridCol w:w="1440"/>
        <w:gridCol w:w="1440"/>
        <w:gridCol w:w="1440"/>
        <w:gridCol w:w="1440"/>
        <w:gridCol w:w="1440"/>
      </w:tblGrid>
      <w:tr>
        <w:tc>
          <w:tcPr>
            <w:tcW w:type="dxa" w:w="1440"/>
          </w:tcPr>
          <w:p>
            <w:r>
              <w:t>Criterio de Evaluación</w:t>
            </w:r>
          </w:p>
        </w:tc>
        <w:tc>
          <w:tcPr>
            <w:tcW w:type="dxa" w:w="1440"/>
          </w:tcPr>
          <w:p>
            <w:r>
              <w:t>Nivel 4 (Excelente)</w:t>
            </w:r>
          </w:p>
        </w:tc>
        <w:tc>
          <w:tcPr>
            <w:tcW w:type="dxa" w:w="1440"/>
          </w:tcPr>
          <w:p>
            <w:r>
              <w:t>Nivel 3 (Bueno)</w:t>
            </w:r>
          </w:p>
        </w:tc>
        <w:tc>
          <w:tcPr>
            <w:tcW w:type="dxa" w:w="1440"/>
          </w:tcPr>
          <w:p>
            <w:r>
              <w:t>Nivel 2 (Aceptable)</w:t>
            </w:r>
          </w:p>
        </w:tc>
        <w:tc>
          <w:tcPr>
            <w:tcW w:type="dxa" w:w="1440"/>
          </w:tcPr>
          <w:p>
            <w:r>
              <w:t>Nivel 1 (Insuficiente)</w:t>
            </w:r>
          </w:p>
        </w:tc>
        <w:tc>
          <w:tcPr>
            <w:tcW w:type="dxa" w:w="1440"/>
          </w:tcPr>
          <w:p>
            <w:r>
              <w:t>Peso (%)</w:t>
            </w:r>
          </w:p>
        </w:tc>
      </w:tr>
      <w:tr>
        <w:tc>
          <w:tcPr>
            <w:tcW w:type="dxa" w:w="1440"/>
          </w:tcPr>
          <w:p>
            <w:r>
              <w:t>Encabezado completo y correcto</w:t>
            </w:r>
          </w:p>
        </w:tc>
        <w:tc>
          <w:tcPr>
            <w:tcW w:type="dxa" w:w="1440"/>
          </w:tcPr>
          <w:p>
            <w:r>
              <w:t>Incluye todos los datos: asignatura, unidad, nombre, grupo y fecha, de forma clara y ordenada.</w:t>
            </w:r>
          </w:p>
        </w:tc>
        <w:tc>
          <w:tcPr>
            <w:tcW w:type="dxa" w:w="1440"/>
          </w:tcPr>
          <w:p>
            <w:r>
              <w:t>Falta un dato no esencial (grupo o fecha), pero el resto está completo.</w:t>
            </w:r>
          </w:p>
        </w:tc>
        <w:tc>
          <w:tcPr>
            <w:tcW w:type="dxa" w:w="1440"/>
          </w:tcPr>
          <w:p>
            <w:r>
              <w:t>Faltan dos datos del encabezado.</w:t>
            </w:r>
          </w:p>
        </w:tc>
        <w:tc>
          <w:tcPr>
            <w:tcW w:type="dxa" w:w="1440"/>
          </w:tcPr>
          <w:p>
            <w:r>
              <w:t>Encabezado muy incompleto o desordenado.</w:t>
            </w:r>
          </w:p>
        </w:tc>
        <w:tc>
          <w:tcPr>
            <w:tcW w:type="dxa" w:w="1440"/>
          </w:tcPr>
          <w:p>
            <w:r>
              <w:t>10</w:t>
            </w:r>
          </w:p>
        </w:tc>
      </w:tr>
      <w:tr>
        <w:tc>
          <w:tcPr>
            <w:tcW w:type="dxa" w:w="1440"/>
          </w:tcPr>
          <w:p>
            <w:r>
              <w:t>Claridad del objetivo de la ficha</w:t>
            </w:r>
          </w:p>
        </w:tc>
        <w:tc>
          <w:tcPr>
            <w:tcW w:type="dxa" w:w="1440"/>
          </w:tcPr>
          <w:p>
            <w:r>
              <w:t>Objetivo redactado de forma precisa y concreta, reflejando claramente la finalidad de la ficha.</w:t>
            </w:r>
          </w:p>
        </w:tc>
        <w:tc>
          <w:tcPr>
            <w:tcW w:type="dxa" w:w="1440"/>
          </w:tcPr>
          <w:p>
            <w:r>
              <w:t>Objetivo claro pero algo genérico.</w:t>
            </w:r>
          </w:p>
        </w:tc>
        <w:tc>
          <w:tcPr>
            <w:tcW w:type="dxa" w:w="1440"/>
          </w:tcPr>
          <w:p>
            <w:r>
              <w:t>Objetivo vago o confuso; propósito poco claro.</w:t>
            </w:r>
          </w:p>
        </w:tc>
        <w:tc>
          <w:tcPr>
            <w:tcW w:type="dxa" w:w="1440"/>
          </w:tcPr>
          <w:p>
            <w:r>
              <w:t>No incluye objetivo o es irrelevante.</w:t>
            </w:r>
          </w:p>
        </w:tc>
        <w:tc>
          <w:tcPr>
            <w:tcW w:type="dxa" w:w="1440"/>
          </w:tcPr>
          <w:p>
            <w:r>
              <w:t>15</w:t>
            </w:r>
          </w:p>
        </w:tc>
      </w:tr>
      <w:tr>
        <w:tc>
          <w:tcPr>
            <w:tcW w:type="dxa" w:w="1440"/>
          </w:tcPr>
          <w:p>
            <w:r>
              <w:t>Definiciones de conceptos clave</w:t>
            </w:r>
          </w:p>
        </w:tc>
        <w:tc>
          <w:tcPr>
            <w:tcW w:type="dxa" w:w="1440"/>
          </w:tcPr>
          <w:p>
            <w:r>
              <w:t>Definiciones precisas de “Salud”, “Comunidad” y “Salud Comunitaria” con 1–2 líneas explicativas propias, sin errores.</w:t>
            </w:r>
          </w:p>
        </w:tc>
        <w:tc>
          <w:tcPr>
            <w:tcW w:type="dxa" w:w="1440"/>
          </w:tcPr>
          <w:p>
            <w:r>
              <w:t>Definiciones correctas pero explicaciones superficiales o parcialmente parafraseadas.</w:t>
            </w:r>
          </w:p>
        </w:tc>
        <w:tc>
          <w:tcPr>
            <w:tcW w:type="dxa" w:w="1440"/>
          </w:tcPr>
          <w:p>
            <w:r>
              <w:t>Al menos un concepto definido con imprecisión o explicación superficial.</w:t>
            </w:r>
          </w:p>
        </w:tc>
        <w:tc>
          <w:tcPr>
            <w:tcW w:type="dxa" w:w="1440"/>
          </w:tcPr>
          <w:p>
            <w:r>
              <w:t>Definiciones erróneas o muy incompletas; sin explicación propia.</w:t>
            </w:r>
          </w:p>
        </w:tc>
        <w:tc>
          <w:tcPr>
            <w:tcW w:type="dxa" w:w="1440"/>
          </w:tcPr>
          <w:p>
            <w:r>
              <w:t>25</w:t>
            </w:r>
          </w:p>
        </w:tc>
      </w:tr>
      <w:tr>
        <w:tc>
          <w:tcPr>
            <w:tcW w:type="dxa" w:w="1440"/>
          </w:tcPr>
          <w:p>
            <w:r>
              <w:t>Ejemplo práctico</w:t>
            </w:r>
          </w:p>
        </w:tc>
        <w:tc>
          <w:tcPr>
            <w:tcW w:type="dxa" w:w="1440"/>
          </w:tcPr>
          <w:p>
            <w:r>
              <w:t>Ejemplo muy pertinente, contextualizado en la realidad local y claramente vinculado al concepto.</w:t>
            </w:r>
          </w:p>
        </w:tc>
        <w:tc>
          <w:tcPr>
            <w:tcW w:type="dxa" w:w="1440"/>
          </w:tcPr>
          <w:p>
            <w:r>
              <w:t>Ejemplo adecuado pero con falta de detalle o relación menos clara.</w:t>
            </w:r>
          </w:p>
        </w:tc>
        <w:tc>
          <w:tcPr>
            <w:tcW w:type="dxa" w:w="1440"/>
          </w:tcPr>
          <w:p>
            <w:r>
              <w:t>Ejemplo genérico o poco vinculado al concepto.</w:t>
            </w:r>
          </w:p>
        </w:tc>
        <w:tc>
          <w:tcPr>
            <w:tcW w:type="dxa" w:w="1440"/>
          </w:tcPr>
          <w:p>
            <w:r>
              <w:t>No presenta ejemplo o es irrelevante.</w:t>
            </w:r>
          </w:p>
        </w:tc>
        <w:tc>
          <w:tcPr>
            <w:tcW w:type="dxa" w:w="1440"/>
          </w:tcPr>
          <w:p>
            <w:r>
              <w:t>20</w:t>
            </w:r>
          </w:p>
        </w:tc>
      </w:tr>
      <w:tr>
        <w:tc>
          <w:tcPr>
            <w:tcW w:type="dxa" w:w="1440"/>
          </w:tcPr>
          <w:p>
            <w:r>
              <w:t>Reflexión personal</w:t>
            </w:r>
          </w:p>
        </w:tc>
        <w:tc>
          <w:tcPr>
            <w:tcW w:type="dxa" w:w="1440"/>
          </w:tcPr>
          <w:p>
            <w:r>
              <w:t>Reflexión profunda y original que evidencia comprensión y relevancia para la práctica.</w:t>
            </w:r>
          </w:p>
        </w:tc>
        <w:tc>
          <w:tcPr>
            <w:tcW w:type="dxa" w:w="1440"/>
          </w:tcPr>
          <w:p>
            <w:r>
              <w:t>Reflexión pertinente pero poco desarrollada.</w:t>
            </w:r>
          </w:p>
        </w:tc>
        <w:tc>
          <w:tcPr>
            <w:tcW w:type="dxa" w:w="1440"/>
          </w:tcPr>
          <w:p>
            <w:r>
              <w:t>Reflexión breve y superficial.</w:t>
            </w:r>
          </w:p>
        </w:tc>
        <w:tc>
          <w:tcPr>
            <w:tcW w:type="dxa" w:w="1440"/>
          </w:tcPr>
          <w:p>
            <w:r>
              <w:t>Sin reflexión o irrelevante.</w:t>
            </w:r>
          </w:p>
        </w:tc>
        <w:tc>
          <w:tcPr>
            <w:tcW w:type="dxa" w:w="1440"/>
          </w:tcPr>
          <w:p>
            <w:r>
              <w:t>15</w:t>
            </w:r>
          </w:p>
        </w:tc>
      </w:tr>
      <w:tr>
        <w:tc>
          <w:tcPr>
            <w:tcW w:type="dxa" w:w="1440"/>
          </w:tcPr>
          <w:p>
            <w:r>
              <w:t>Referencias bibliográficas</w:t>
            </w:r>
          </w:p>
        </w:tc>
        <w:tc>
          <w:tcPr>
            <w:tcW w:type="dxa" w:w="1440"/>
          </w:tcPr>
          <w:p>
            <w:r>
              <w:t>Cita correctamente al MSP y a la lectura utilizada con formato Autor, año.</w:t>
            </w:r>
          </w:p>
        </w:tc>
        <w:tc>
          <w:tcPr>
            <w:tcW w:type="dxa" w:w="1440"/>
          </w:tcPr>
          <w:p>
            <w:r>
              <w:t>Citas incluidas pero con formato inconsistente.</w:t>
            </w:r>
          </w:p>
        </w:tc>
        <w:tc>
          <w:tcPr>
            <w:tcW w:type="dxa" w:w="1440"/>
          </w:tcPr>
          <w:p>
            <w:r>
              <w:t>Solo cita una fuente o es muy incompleta.</w:t>
            </w:r>
          </w:p>
        </w:tc>
        <w:tc>
          <w:tcPr>
            <w:tcW w:type="dxa" w:w="1440"/>
          </w:tcPr>
          <w:p>
            <w:r>
              <w:t>No incluye referencias o incorrectas.</w:t>
            </w:r>
          </w:p>
        </w:tc>
        <w:tc>
          <w:tcPr>
            <w:tcW w:type="dxa" w:w="1440"/>
          </w:tcPr>
          <w:p>
            <w:r>
              <w:t>15</w:t>
            </w:r>
          </w:p>
        </w:tc>
      </w:tr>
    </w:tbl>
    <w:p>
      <w:pPr>
        <w:pStyle w:val="Heading2"/>
      </w:pPr>
      <w:r>
        <w:t>Instrucciones de Calificación</w:t>
      </w:r>
    </w:p>
    <w:p>
      <w:r>
        <w:t>• Puntuar cada criterio de 1 a 4 según el nivel alcanzado.</w:t>
        <w:br/>
        <w:t>• Multiplicar la puntuación por el peso correspondiente.</w:t>
        <w:br/>
        <w:t>• Sumar los resultados ponderados para obtener la nota final (sobre 10).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6" Type="http://schemas.openxmlformats.org/officeDocument/2006/relationships/webSettings" Target="webSettings.xml"/><Relationship Id="rId1" Type="http://schemas.openxmlformats.org/officeDocument/2006/relationships/customXml" Target="../customXml/item1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B2181459A764D419DF1CF597F6F2C4E" ma:contentTypeVersion="3" ma:contentTypeDescription="Crear nuevo documento." ma:contentTypeScope="" ma:versionID="6848dbb47093746a59b0d32fca5e9f6f">
  <xsd:schema xmlns:xsd="http://www.w3.org/2001/XMLSchema" xmlns:xs="http://www.w3.org/2001/XMLSchema" xmlns:p="http://schemas.microsoft.com/office/2006/metadata/properties" xmlns:ns2="b15f7b8e-0fa9-40b3-a530-5d9fed4ce4bb" targetNamespace="http://schemas.microsoft.com/office/2006/metadata/properties" ma:root="true" ma:fieldsID="007edb09774ec16ee791c531795a370c" ns2:_="">
    <xsd:import namespace="b15f7b8e-0fa9-40b3-a530-5d9fed4ce4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5f7b8e-0fa9-40b3-a530-5d9fed4ce4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3212EB-8E17-427A-A0CA-916491487BE6}"/>
</file>

<file path=customXml/itemProps3.xml><?xml version="1.0" encoding="utf-8"?>
<ds:datastoreItem xmlns:ds="http://schemas.openxmlformats.org/officeDocument/2006/customXml" ds:itemID="{040BBB4D-D751-4320-9431-10B73402A28D}"/>
</file>

<file path=customXml/itemProps4.xml><?xml version="1.0" encoding="utf-8"?>
<ds:datastoreItem xmlns:ds="http://schemas.openxmlformats.org/officeDocument/2006/customXml" ds:itemID="{28ECA091-059D-422E-9924-605CA0D6975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0x0101009B2181459A764D419DF1CF597F6F2C4E</vt:lpwstr>
  </property>
</Properties>
</file>