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885"/>
        <w:gridCol w:w="1264"/>
      </w:tblGrid>
      <w:tr w:rsidR="00E03951" w:rsidRPr="009D7987" w14:paraId="1BA23788" w14:textId="77777777" w:rsidTr="00D36F2B">
        <w:trPr>
          <w:trHeight w:val="959"/>
        </w:trPr>
        <w:tc>
          <w:tcPr>
            <w:tcW w:w="1146" w:type="dxa"/>
            <w:hideMark/>
          </w:tcPr>
          <w:p w14:paraId="4570F014" w14:textId="77777777" w:rsidR="00E03951" w:rsidRPr="009D7987" w:rsidRDefault="00E03951" w:rsidP="00D36F2B">
            <w:pPr>
              <w:tabs>
                <w:tab w:val="left" w:pos="1320"/>
              </w:tabs>
              <w:ind w:right="972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D798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B49E402" wp14:editId="3CBD110B">
                  <wp:simplePos x="0" y="0"/>
                  <wp:positionH relativeFrom="column">
                    <wp:posOffset>-71524</wp:posOffset>
                  </wp:positionH>
                  <wp:positionV relativeFrom="paragraph">
                    <wp:posOffset>-5830</wp:posOffset>
                  </wp:positionV>
                  <wp:extent cx="633730" cy="599440"/>
                  <wp:effectExtent l="0" t="0" r="0" b="0"/>
                  <wp:wrapNone/>
                  <wp:docPr id="5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5" w:type="dxa"/>
            <w:hideMark/>
          </w:tcPr>
          <w:p w14:paraId="18B71685" w14:textId="77777777" w:rsidR="00E03951" w:rsidRPr="009D7987" w:rsidRDefault="00E03951" w:rsidP="00D36F2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987">
              <w:rPr>
                <w:rFonts w:ascii="Arial" w:hAnsi="Arial" w:cs="Arial"/>
                <w:b/>
                <w:sz w:val="24"/>
                <w:szCs w:val="24"/>
              </w:rPr>
              <w:t>UNIVERSIDAD NACIONAL DE CHIMBORAZO</w:t>
            </w:r>
          </w:p>
          <w:p w14:paraId="42E7AB55" w14:textId="77777777" w:rsidR="00E03951" w:rsidRPr="009D7987" w:rsidRDefault="00E03951" w:rsidP="00D36F2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987">
              <w:rPr>
                <w:rFonts w:ascii="Arial" w:hAnsi="Arial" w:cs="Arial"/>
                <w:b/>
                <w:bCs/>
                <w:sz w:val="24"/>
                <w:szCs w:val="24"/>
              </w:rPr>
              <w:t>FACULTAD DE CIENCIAS DE LA EDUCACIÓN, HUMANAS Y TECNOL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OGÍAS</w:t>
            </w:r>
          </w:p>
          <w:p w14:paraId="4CA4AC80" w14:textId="77777777" w:rsidR="00E03951" w:rsidRPr="009D7987" w:rsidRDefault="00E03951" w:rsidP="00D36F2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987">
              <w:rPr>
                <w:rFonts w:ascii="Arial" w:hAnsi="Arial" w:cs="Arial"/>
                <w:b/>
                <w:bCs/>
                <w:sz w:val="24"/>
                <w:szCs w:val="24"/>
              </w:rPr>
              <w:t>CARRERA DE PEDAGOGÍA DE LA LENGUA Y LA LITERATURA</w:t>
            </w:r>
          </w:p>
          <w:p w14:paraId="647A956C" w14:textId="77777777" w:rsidR="00E03951" w:rsidRPr="009D7987" w:rsidRDefault="00E03951" w:rsidP="00D36F2B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C331CA" w14:textId="77777777" w:rsidR="00E03951" w:rsidRPr="009D7987" w:rsidRDefault="00E03951" w:rsidP="00D36F2B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14:paraId="5459FF41" w14:textId="77777777" w:rsidR="00E03951" w:rsidRPr="009D7987" w:rsidRDefault="00E03951" w:rsidP="00D36F2B">
            <w:pPr>
              <w:tabs>
                <w:tab w:val="left" w:pos="502"/>
              </w:tabs>
              <w:ind w:right="972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23339807" w14:textId="77777777" w:rsidR="00E03951" w:rsidRDefault="00E03951" w:rsidP="00E0395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7987">
        <w:rPr>
          <w:rFonts w:ascii="Arial" w:hAnsi="Arial" w:cs="Arial"/>
          <w:b/>
          <w:sz w:val="24"/>
          <w:szCs w:val="24"/>
        </w:rPr>
        <w:t xml:space="preserve">EXAMEN PRIMER PARCIAL DE LA ASIGNATURA </w:t>
      </w:r>
      <w:r>
        <w:rPr>
          <w:rFonts w:ascii="Arial" w:hAnsi="Arial" w:cs="Arial"/>
          <w:b/>
          <w:sz w:val="24"/>
          <w:szCs w:val="24"/>
        </w:rPr>
        <w:t>TEORÍA LITERARIA II</w:t>
      </w:r>
    </w:p>
    <w:p w14:paraId="612DF437" w14:textId="0D5C0DE7" w:rsidR="00E03951" w:rsidRPr="009D7987" w:rsidRDefault="00E03951" w:rsidP="00E0395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9D7987">
        <w:rPr>
          <w:rFonts w:ascii="Arial" w:hAnsi="Arial" w:cs="Arial"/>
          <w:b/>
          <w:sz w:val="24"/>
          <w:szCs w:val="24"/>
        </w:rPr>
        <w:t>OMBRE DEL ESTUDIANTE ……………………………………………………</w:t>
      </w:r>
    </w:p>
    <w:p w14:paraId="3AFEC7F5" w14:textId="4F7648B3" w:rsidR="00E03951" w:rsidRPr="009D7987" w:rsidRDefault="00E03951" w:rsidP="00E0395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7987">
        <w:rPr>
          <w:rFonts w:ascii="Arial" w:hAnsi="Arial" w:cs="Arial"/>
          <w:b/>
          <w:sz w:val="24"/>
          <w:szCs w:val="24"/>
        </w:rPr>
        <w:t xml:space="preserve"> FECHA: </w:t>
      </w:r>
      <w:r>
        <w:rPr>
          <w:rFonts w:ascii="Arial" w:hAnsi="Arial" w:cs="Arial"/>
          <w:b/>
          <w:sz w:val="24"/>
          <w:szCs w:val="24"/>
        </w:rPr>
        <w:t>Riobamba 27 de mayo de 2025</w:t>
      </w:r>
    </w:p>
    <w:p w14:paraId="5AC7FE3A" w14:textId="77777777" w:rsidR="00E03951" w:rsidRDefault="00E03951" w:rsidP="00E03951"/>
    <w:p w14:paraId="7DBB301A" w14:textId="3D8963D7" w:rsidR="00E03951" w:rsidRDefault="00E03951" w:rsidP="00E03951">
      <w:r>
        <w:t>1. Analizar el fragmento del texto literario escogido complementando dos enfoques críticos de los siguientes:</w:t>
      </w:r>
    </w:p>
    <w:p w14:paraId="11313E59" w14:textId="77777777" w:rsidR="00E03951" w:rsidRDefault="00E03951" w:rsidP="00E03951">
      <w:r>
        <w:t xml:space="preserve">        ° Estructuralismo Francés </w:t>
      </w:r>
    </w:p>
    <w:p w14:paraId="29319B33" w14:textId="77777777" w:rsidR="00E03951" w:rsidRDefault="00E03951" w:rsidP="00E03951">
      <w:r>
        <w:t xml:space="preserve">        ° Post Formalismo Ruso </w:t>
      </w:r>
    </w:p>
    <w:p w14:paraId="6F1BB636" w14:textId="77777777" w:rsidR="00E03951" w:rsidRDefault="00E03951" w:rsidP="00E03951">
      <w:r>
        <w:t xml:space="preserve">        ° Hermenéutica </w:t>
      </w:r>
    </w:p>
    <w:p w14:paraId="152A28C9" w14:textId="77777777" w:rsidR="00E03951" w:rsidRDefault="00E03951" w:rsidP="00E03951">
      <w:r>
        <w:t xml:space="preserve">        ° Fenomenología </w:t>
      </w:r>
    </w:p>
    <w:p w14:paraId="0D6B618B" w14:textId="07CFDC4A" w:rsidR="00E03951" w:rsidRDefault="00E03951" w:rsidP="00E03951">
      <w:r>
        <w:t>2. Explicar las diferencias entre los dos enfoques no seleccionados en el punto 1</w:t>
      </w:r>
    </w:p>
    <w:p w14:paraId="4C42C485" w14:textId="77777777" w:rsidR="00E03951" w:rsidRDefault="00E03951" w:rsidP="00E03951"/>
    <w:p w14:paraId="6B89BFA6" w14:textId="77777777" w:rsidR="00E03951" w:rsidRDefault="00E03951" w:rsidP="00E03951">
      <w:r>
        <w:t>3. Argumentar la importancia y selección de enfoques teóricos/críticos en los estudios literarios</w:t>
      </w:r>
    </w:p>
    <w:p w14:paraId="116FB5EC" w14:textId="1E8A3F50" w:rsidR="00CD74B9" w:rsidRDefault="00E03951" w:rsidP="00E03951">
      <w:r>
        <w:t>Todas las respuestas deben presentarse como un texto integral, correctamente estructurado y cohesionado.</w:t>
      </w:r>
    </w:p>
    <w:sectPr w:rsidR="00CD7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51"/>
    <w:rsid w:val="00CD74B9"/>
    <w:rsid w:val="00E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2D15"/>
  <w15:chartTrackingRefBased/>
  <w15:docId w15:val="{4AAFE649-0D2F-41AF-9F99-4E809D93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3951"/>
    <w:pPr>
      <w:spacing w:after="0" w:line="240" w:lineRule="auto"/>
    </w:pPr>
    <w:rPr>
      <w:rFonts w:eastAsiaTheme="minorEastAsia"/>
      <w:lang w:eastAsia="es-EC"/>
    </w:rPr>
  </w:style>
  <w:style w:type="table" w:styleId="Tablaconcuadrcula">
    <w:name w:val="Table Grid"/>
    <w:basedOn w:val="Tablanormal"/>
    <w:uiPriority w:val="59"/>
    <w:rsid w:val="00E0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gladyserminia paredesbonilla</dc:creator>
  <cp:keywords/>
  <dc:description/>
  <cp:lastModifiedBy>gladyserminia paredesbonilla</cp:lastModifiedBy>
  <cp:revision>2</cp:revision>
  <dcterms:created xsi:type="dcterms:W3CDTF">2025-05-27T03:49:00Z</dcterms:created>
  <dcterms:modified xsi:type="dcterms:W3CDTF">2025-05-27T03:54:00Z</dcterms:modified>
</cp:coreProperties>
</file>