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2AA0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>Riobamba, 25 de abril de 2025</w:t>
      </w:r>
    </w:p>
    <w:p w14:paraId="585424E0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2F177CAB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>Ingeniera</w:t>
      </w:r>
    </w:p>
    <w:p w14:paraId="3316770D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>Deysi Inca Balseca</w:t>
      </w:r>
    </w:p>
    <w:p w14:paraId="7FE1F9C5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b/>
          <w:bCs/>
          <w:sz w:val="20"/>
          <w:szCs w:val="20"/>
        </w:rPr>
      </w:pPr>
      <w:r w:rsidRPr="00897A93">
        <w:rPr>
          <w:rFonts w:ascii="Century Gothic" w:hAnsi="Century Gothic"/>
          <w:b/>
          <w:bCs/>
          <w:sz w:val="20"/>
          <w:szCs w:val="20"/>
        </w:rPr>
        <w:t>DOCENTE DE LA ASIGNATURA PLANIFICACIÓN DE LA INTEGRACIÓN CURRICULAR</w:t>
      </w:r>
    </w:p>
    <w:p w14:paraId="1B3808C8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>Presente</w:t>
      </w:r>
    </w:p>
    <w:p w14:paraId="4FB5B134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085BFBD9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>De mi consideración:</w:t>
      </w:r>
    </w:p>
    <w:p w14:paraId="4BD97325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133257A1" w14:textId="7ACEDAC5" w:rsidR="008C5961" w:rsidRDefault="008C5961" w:rsidP="008C5961">
      <w:pPr>
        <w:spacing w:after="16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 xml:space="preserve">Yo </w:t>
      </w:r>
      <w:sdt>
        <w:sdtPr>
          <w:rPr>
            <w:rFonts w:ascii="Century Gothic" w:hAnsi="Century Gothic"/>
            <w:sz w:val="20"/>
            <w:szCs w:val="20"/>
          </w:rPr>
          <w:id w:val="821703676"/>
          <w:placeholder>
            <w:docPart w:val="9952E2F50DC349A780BBEF578C62C2A9"/>
          </w:placeholder>
        </w:sdtPr>
        <w:sdtContent>
          <w:r w:rsidRPr="00897A93">
            <w:rPr>
              <w:rFonts w:ascii="Century Gothic" w:hAnsi="Century Gothic"/>
              <w:sz w:val="20"/>
              <w:szCs w:val="20"/>
            </w:rPr>
            <w:t>Apellidos y nombres</w:t>
          </w:r>
        </w:sdtContent>
      </w:sdt>
      <w:r w:rsidRPr="00897A93">
        <w:rPr>
          <w:rFonts w:ascii="Century Gothic" w:hAnsi="Century Gothic"/>
          <w:sz w:val="20"/>
          <w:szCs w:val="20"/>
        </w:rPr>
        <w:t xml:space="preserve">, con cédula de ciudadanía No </w:t>
      </w:r>
      <w:sdt>
        <w:sdtPr>
          <w:rPr>
            <w:rFonts w:ascii="Century Gothic" w:hAnsi="Century Gothic"/>
            <w:sz w:val="20"/>
            <w:szCs w:val="20"/>
          </w:rPr>
          <w:id w:val="1003006319"/>
          <w:placeholder>
            <w:docPart w:val="9952E2F50DC349A780BBEF578C62C2A9"/>
          </w:placeholder>
        </w:sdtPr>
        <w:sdtContent>
          <w:r>
            <w:rPr>
              <w:rFonts w:ascii="Century Gothic" w:hAnsi="Century Gothic"/>
              <w:sz w:val="20"/>
              <w:szCs w:val="20"/>
            </w:rPr>
            <w:t>número cédula</w:t>
          </w:r>
        </w:sdtContent>
      </w:sdt>
      <w:r w:rsidRPr="00897A93">
        <w:rPr>
          <w:rFonts w:ascii="Century Gothic" w:hAnsi="Century Gothic"/>
          <w:sz w:val="20"/>
          <w:szCs w:val="20"/>
        </w:rPr>
        <w:t xml:space="preserve">, bajo el REGLAMENTO DE TITULACIÓN aprobado con </w:t>
      </w:r>
      <w:r w:rsidRPr="00897A93">
        <w:rPr>
          <w:rFonts w:ascii="Century Gothic" w:hAnsi="Century Gothic"/>
          <w:b/>
          <w:bCs/>
          <w:sz w:val="20"/>
          <w:szCs w:val="20"/>
        </w:rPr>
        <w:t>RESOLUCIÓN No. 0388-CU-UNACH-SE-EXT-03-12-2024 en el art. 29, literal a. Tema del trabajo de titulación,</w:t>
      </w:r>
      <w:r w:rsidRPr="00897A93">
        <w:rPr>
          <w:rFonts w:ascii="Century Gothic" w:hAnsi="Century Gothic"/>
          <w:sz w:val="20"/>
          <w:szCs w:val="20"/>
        </w:rPr>
        <w:t xml:space="preserve"> se escoge el tema denominado</w:t>
      </w:r>
      <w:r w:rsidRPr="00897A93">
        <w:rPr>
          <w:rFonts w:ascii="Century Gothic" w:hAnsi="Century Gothic"/>
          <w:sz w:val="20"/>
          <w:szCs w:val="20"/>
          <w:vertAlign w:val="superscript"/>
        </w:rPr>
        <w:t xml:space="preserve">: </w:t>
      </w:r>
      <w:sdt>
        <w:sdtPr>
          <w:rPr>
            <w:rFonts w:ascii="Century Gothic" w:hAnsi="Century Gothic"/>
            <w:sz w:val="20"/>
            <w:szCs w:val="20"/>
            <w:vertAlign w:val="superscript"/>
          </w:rPr>
          <w:alias w:val="Lista de temas"/>
          <w:tag w:val="Lista de temas"/>
          <w:id w:val="-1524079496"/>
          <w:placeholder>
            <w:docPart w:val="F22EF4B0713749BCA3FF70A25E644450"/>
          </w:placeholder>
          <w:showingPlcHdr/>
          <w:dropDownList>
            <w:listItem w:value="Elija un elemento."/>
            <w:listItem w:displayText="Diseño e implementación de un sistema basado en reconocimiento facial utilizando redes neuronales convolucionales para entornos críticos." w:value="Diseño e implementación de un sistema basado en reconocimiento facial utilizando redes neuronales convolucionales para entornos críticos."/>
            <w:listItem w:displayText="Procesamiento de imágenes de microondas para la detección de Cáncer de Mama en fantomas" w:value="Procesamiento de imágenes de microondas para la detección de Cáncer de Mama en fantomas"/>
            <w:listItem w:displayText="Diseño e implementación de un sistema de comunicación IoT para monitoreo ambiental en diversas aplicaciones" w:value="Diseño e implementación de un sistema de comunicación IoT para monitoreo ambiental en diversas aplicaciones"/>
            <w:listItem w:displayText="Simulación de nano comunicaciones usando los protocolos IEEE 1906.1 y 1906.1.1. para posibles aplicaciones médicas." w:value="Simulación de nano comunicaciones usando los protocolos IEEE 1906.1 y 1906.1.1. para posibles aplicaciones médicas."/>
            <w:listItem w:displayText="Evaluación de protocolos Distribución de Claves Cuánticas (QKD) orientado a su uso en comunicaciones" w:value="Evaluación de protocolos Distribución de Claves Cuánticas (QKD) orientado a su uso en comunicaciones"/>
            <w:listItem w:displayText="Detección distribuida de intrusiones en infraestructuras heterogéneas mediante técnicas avanzadas de aprendizaje automático y deep learning" w:value="Detección distribuida de intrusiones en infraestructuras heterogéneas mediante técnicas avanzadas de aprendizaje automático y deep learning"/>
            <w:listItem w:displayText="Sistemas de administración de energía para Data Center utilizando Control Predictivo y Generación Distribuida." w:value="Sistemas de administración de energía para Data Center utilizando Control Predictivo y Generación Distribuida."/>
            <w:listItem w:displayText="Evaluación de algoritmos cuánticos para el uso en la planeación de drones" w:value="Evaluación de algoritmos cuánticos para el uso en la planeación de drones"/>
            <w:listItem w:displayText="Automatización de procesos en la producción de productos derivados de la leche." w:value="Automatización de procesos en la producción de productos derivados de la leche."/>
            <w:listItem w:displayText="Reconocimiento de imágenes por IA" w:value="Reconocimiento de imágenes por IA"/>
            <w:listItem w:displayText="Estudio de las Potencialidades del Uso de la API DeepSeek en Robots Móviles en Entornos Virtuales" w:value="Estudio de las Potencialidades del Uso de la API DeepSeek en Robots Móviles en Entornos Virtuales"/>
            <w:listItem w:displayText="La resiliencia en estudiantes de ingeniería frente a los desafíos académicos" w:value="La resiliencia en estudiantes de ingeniería frente a los desafíos académicos"/>
            <w:listItem w:displayText="La comunicación asertiva en la gestión de proyectos de ingeniería" w:value="La comunicación asertiva en la gestión de proyectos de ingeniería"/>
            <w:listItem w:displayText="Comparación de configuraciones de superficies RIS para optimización de enlaces en bandas milimétricas" w:value="Comparación de configuraciones de superficies RIS para optimización de enlaces en bandas milimétricas"/>
            <w:listItem w:displayText="Optimización de lentes metálicas para telecomunicaciones en 6 GHz mediante control de fase con celdas unitarias basadas en Floquet" w:value="Optimización de lentes metálicas para telecomunicaciones en 6 GHz mediante control de fase con celdas unitarias basadas en Floquet"/>
            <w:listItem w:displayText="Impacto Económico De Tdt, Iptv Y Ott En La Industria Audiovisual De Ecuador" w:value="Impacto Económico De Tdt, Iptv Y Ott En La Industria Audiovisual De Ecuador"/>
          </w:dropDownList>
        </w:sdtPr>
        <w:sdtContent>
          <w:r w:rsidRPr="00897A93">
            <w:rPr>
              <w:rStyle w:val="Textodelmarcadordeposicin"/>
              <w:rFonts w:ascii="Century Gothic" w:hAnsi="Century Gothic"/>
              <w:sz w:val="20"/>
              <w:szCs w:val="20"/>
              <w:vertAlign w:val="superscript"/>
            </w:rPr>
            <w:t>Elija un elemento.</w:t>
          </w:r>
        </w:sdtContent>
      </w:sdt>
      <w:r w:rsidRPr="00897A93">
        <w:rPr>
          <w:rFonts w:ascii="Century Gothic" w:hAnsi="Century Gothic"/>
          <w:sz w:val="20"/>
          <w:szCs w:val="20"/>
        </w:rPr>
        <w:t xml:space="preserve">, ha sido presentado por parte del </w:t>
      </w:r>
      <w:r>
        <w:rPr>
          <w:rFonts w:ascii="Century Gothic" w:hAnsi="Century Gothic"/>
          <w:sz w:val="20"/>
          <w:szCs w:val="20"/>
        </w:rPr>
        <w:t xml:space="preserve">docente </w:t>
      </w:r>
      <w:sdt>
        <w:sdtPr>
          <w:rPr>
            <w:rFonts w:ascii="Century Gothic" w:hAnsi="Century Gothic"/>
            <w:sz w:val="20"/>
            <w:szCs w:val="20"/>
          </w:rPr>
          <w:alias w:val="ListaDocente"/>
          <w:tag w:val="ListaDocente"/>
          <w:id w:val="-319507882"/>
          <w:placeholder>
            <w:docPart w:val="DefaultPlaceholder_-1854013438"/>
          </w:placeholder>
          <w:comboBox>
            <w:listItem w:value="Elija un elemento."/>
            <w:listItem w:displayText="ALEXANDRA VALERIA VILLAGOMEZ CABEZAS" w:value="ALEXANDRA VALERIA VILLAGOMEZ CABEZAS"/>
            <w:listItem w:displayText="CARLOS RAMIRO PEÑAFIEL OJEDA" w:value="CARLOS RAMIRO PEÑAFIEL OJEDA"/>
            <w:listItem w:displayText="CIRO DIEGO RADICELLI GARCIA" w:value="CIRO DIEGO RADICELLI GARCIA"/>
            <w:listItem w:displayText="DANIEL ANTONIO SANTILLAN HARO" w:value="DANIEL ANTONIO SANTILLAN HARO"/>
            <w:listItem w:displayText="DEYSI VILMA INCA BALSECA" w:value="DEYSI VILMA INCA BALSECA"/>
            <w:listItem w:displayText="EDGAR GIOVANNY CUZCO SILVA" w:value="EDGAR GIOVANNY CUZCO SILVA"/>
            <w:listItem w:displayText="JOSE LUIS JINEZ TAPIA" w:value="JOSE LUIS JINEZ TAPIA"/>
            <w:listItem w:displayText="JUAN CARLOS CEPEDA PACHECO" w:value="JUAN CARLOS CEPEDA PACHECO"/>
            <w:listItem w:displayText="LEONARDO FABIANRENTERIA BUSTAMANTE" w:value="LEONARDO FABIANRENTERIA BUSTAMANTE"/>
            <w:listItem w:displayText="LUIS GONZALO SANTILLAN VALDIVIEZO" w:value="LUIS GONZALO SANTILLAN VALDIVIEZO"/>
            <w:listItem w:displayText="MARCO ANTONIO NOLIVOS VIMOS" w:value="MARCO ANTONIO NOLIVOS VIMOS"/>
            <w:listItem w:displayText="PEDRO FERNANDO ESCUDERO VILLA" w:value="PEDRO FERNANDO ESCUDERO VILLA"/>
          </w:comboBox>
        </w:sdtPr>
        <w:sdtContent>
          <w:r>
            <w:rPr>
              <w:rFonts w:ascii="Century Gothic" w:hAnsi="Century Gothic"/>
              <w:sz w:val="20"/>
              <w:szCs w:val="20"/>
            </w:rPr>
            <w:t>………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897A93">
        <w:rPr>
          <w:rFonts w:ascii="Century Gothic" w:hAnsi="Century Gothic"/>
          <w:sz w:val="20"/>
          <w:szCs w:val="20"/>
        </w:rPr>
        <w:t>y qu</w:t>
      </w:r>
      <w:r>
        <w:rPr>
          <w:rFonts w:ascii="Century Gothic" w:hAnsi="Century Gothic"/>
          <w:sz w:val="20"/>
          <w:szCs w:val="20"/>
        </w:rPr>
        <w:t xml:space="preserve">e </w:t>
      </w:r>
      <w:sdt>
        <w:sdtPr>
          <w:rPr>
            <w:rFonts w:ascii="Century Gothic" w:hAnsi="Century Gothic"/>
            <w:sz w:val="20"/>
            <w:szCs w:val="20"/>
          </w:rPr>
          <w:alias w:val="EscogerProyecto"/>
          <w:tag w:val="EscogerProyecto"/>
          <w:id w:val="-2146965536"/>
          <w:placeholder>
            <w:docPart w:val="DefaultPlaceholder_-1854013438"/>
          </w:placeholder>
          <w:comboBox>
            <w:listItem w:value="Elija un elemento."/>
            <w:listItem w:displayText="es" w:value="es"/>
            <w:listItem w:displayText="no es" w:value="no es"/>
          </w:comboBox>
        </w:sdtPr>
        <w:sdtContent>
          <w:r>
            <w:rPr>
              <w:rFonts w:ascii="Century Gothic" w:hAnsi="Century Gothic"/>
              <w:sz w:val="20"/>
              <w:szCs w:val="20"/>
            </w:rPr>
            <w:t>….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897A93">
        <w:rPr>
          <w:rFonts w:ascii="Century Gothic" w:hAnsi="Century Gothic"/>
          <w:sz w:val="20"/>
          <w:szCs w:val="20"/>
        </w:rPr>
        <w:t xml:space="preserve">derivado de un proyecto de investigación por parte de la Universidad Nacional de Chimborazo. Por lo </w:t>
      </w:r>
      <w:r w:rsidRPr="00897A93">
        <w:rPr>
          <w:rFonts w:ascii="Century Gothic" w:hAnsi="Century Gothic"/>
          <w:i/>
          <w:iCs/>
          <w:sz w:val="20"/>
          <w:szCs w:val="20"/>
        </w:rPr>
        <w:t>anterior</w:t>
      </w:r>
      <w:r>
        <w:rPr>
          <w:rFonts w:ascii="Century Gothic" w:hAnsi="Century Gothic"/>
          <w:i/>
          <w:iCs/>
          <w:sz w:val="20"/>
          <w:szCs w:val="20"/>
        </w:rPr>
        <w:t xml:space="preserve"> mencionado</w:t>
      </w:r>
      <w:r w:rsidRPr="00897A93">
        <w:rPr>
          <w:rFonts w:ascii="Century Gothic" w:hAnsi="Century Gothic"/>
          <w:i/>
          <w:iCs/>
          <w:sz w:val="20"/>
          <w:szCs w:val="20"/>
        </w:rPr>
        <w:t>, asumo completa responsabilidad de cualquier situación que pudiera presentarse en el desarrollo del perfil.</w:t>
      </w:r>
    </w:p>
    <w:p w14:paraId="0B423E4F" w14:textId="77777777" w:rsidR="008C5961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0D587842" w14:textId="64BB94A4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 xml:space="preserve">Con sentimientos de distinguida consideración. </w:t>
      </w:r>
    </w:p>
    <w:p w14:paraId="186D7E15" w14:textId="77777777" w:rsidR="008C5961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160A3B5E" w14:textId="075D114D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 xml:space="preserve">Atentamente, </w:t>
      </w:r>
    </w:p>
    <w:p w14:paraId="21945240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52243791" w14:textId="7777777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</w:p>
    <w:p w14:paraId="5274991B" w14:textId="648220AD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 xml:space="preserve">C.C.: </w:t>
      </w:r>
      <w:sdt>
        <w:sdtPr>
          <w:rPr>
            <w:rFonts w:ascii="Century Gothic" w:hAnsi="Century Gothic"/>
            <w:sz w:val="20"/>
            <w:szCs w:val="20"/>
          </w:rPr>
          <w:id w:val="-564645598"/>
          <w:placeholder>
            <w:docPart w:val="DefaultPlaceholder_-1854013440"/>
          </w:placeholder>
          <w:text/>
        </w:sdtPr>
        <w:sdtContent>
          <w:r w:rsidRPr="00897A93">
            <w:rPr>
              <w:rFonts w:ascii="Century Gothic" w:hAnsi="Century Gothic"/>
              <w:sz w:val="20"/>
              <w:szCs w:val="20"/>
            </w:rPr>
            <w:t>…………………………………………………</w:t>
          </w:r>
        </w:sdtContent>
      </w:sdt>
      <w:r w:rsidRPr="00897A93">
        <w:rPr>
          <w:rFonts w:ascii="Century Gothic" w:hAnsi="Century Gothic"/>
          <w:sz w:val="20"/>
          <w:szCs w:val="20"/>
        </w:rPr>
        <w:t xml:space="preserve"> </w:t>
      </w:r>
    </w:p>
    <w:p w14:paraId="5E227C12" w14:textId="16F21427" w:rsidR="008C5961" w:rsidRPr="00897A93" w:rsidRDefault="008C5961" w:rsidP="008C5961">
      <w:pPr>
        <w:spacing w:after="160" w:line="360" w:lineRule="auto"/>
        <w:rPr>
          <w:rFonts w:ascii="Century Gothic" w:hAnsi="Century Gothic"/>
          <w:sz w:val="20"/>
          <w:szCs w:val="20"/>
        </w:rPr>
      </w:pPr>
      <w:r w:rsidRPr="00897A93">
        <w:rPr>
          <w:rFonts w:ascii="Century Gothic" w:hAnsi="Century Gothic"/>
          <w:sz w:val="20"/>
          <w:szCs w:val="20"/>
        </w:rPr>
        <w:t xml:space="preserve">Teléfono: </w:t>
      </w:r>
      <w:sdt>
        <w:sdtPr>
          <w:rPr>
            <w:rFonts w:ascii="Century Gothic" w:hAnsi="Century Gothic"/>
            <w:sz w:val="20"/>
            <w:szCs w:val="20"/>
          </w:rPr>
          <w:id w:val="-1074283412"/>
          <w:placeholder>
            <w:docPart w:val="DefaultPlaceholder_-1854013440"/>
          </w:placeholder>
          <w:text/>
        </w:sdtPr>
        <w:sdtContent>
          <w:r w:rsidRPr="00897A93">
            <w:rPr>
              <w:rFonts w:ascii="Century Gothic" w:hAnsi="Century Gothic"/>
              <w:sz w:val="20"/>
              <w:szCs w:val="20"/>
            </w:rPr>
            <w:t>…………………………………………</w:t>
          </w:r>
        </w:sdtContent>
      </w:sdt>
      <w:r w:rsidRPr="00897A93">
        <w:rPr>
          <w:rFonts w:ascii="Century Gothic" w:hAnsi="Century Gothic"/>
          <w:sz w:val="20"/>
          <w:szCs w:val="20"/>
        </w:rPr>
        <w:t xml:space="preserve"> </w:t>
      </w:r>
    </w:p>
    <w:p w14:paraId="6BFEA184" w14:textId="3FDBF793" w:rsidR="00430E9E" w:rsidRDefault="008C5961" w:rsidP="008C5961">
      <w:r w:rsidRPr="00897A93">
        <w:rPr>
          <w:rFonts w:ascii="Century Gothic" w:hAnsi="Century Gothic"/>
          <w:sz w:val="20"/>
          <w:szCs w:val="20"/>
        </w:rPr>
        <w:t xml:space="preserve">Correo electrónico: </w:t>
      </w:r>
      <w:sdt>
        <w:sdtPr>
          <w:rPr>
            <w:rFonts w:ascii="Century Gothic" w:hAnsi="Century Gothic"/>
            <w:sz w:val="20"/>
            <w:szCs w:val="20"/>
          </w:rPr>
          <w:id w:val="-378868465"/>
          <w:placeholder>
            <w:docPart w:val="DefaultPlaceholder_-1854013440"/>
          </w:placeholder>
          <w:text/>
        </w:sdtPr>
        <w:sdtContent>
          <w:r w:rsidRPr="00897A93">
            <w:rPr>
              <w:rFonts w:ascii="Century Gothic" w:hAnsi="Century Gothic"/>
              <w:sz w:val="20"/>
              <w:szCs w:val="20"/>
            </w:rPr>
            <w:t>…………………………………</w:t>
          </w:r>
        </w:sdtContent>
      </w:sdt>
    </w:p>
    <w:sectPr w:rsidR="00430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61"/>
    <w:rsid w:val="0027719C"/>
    <w:rsid w:val="00430E9E"/>
    <w:rsid w:val="008C5961"/>
    <w:rsid w:val="00927FD0"/>
    <w:rsid w:val="009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1B26"/>
  <w15:chartTrackingRefBased/>
  <w15:docId w15:val="{386325ED-9423-4F58-81CC-2F5D17F4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61"/>
    <w:pPr>
      <w:spacing w:after="0" w:line="240" w:lineRule="auto"/>
    </w:pPr>
    <w:rPr>
      <w:rFonts w:ascii="Courier New" w:eastAsia="Courier New" w:hAnsi="Courier New" w:cs="Courier New"/>
      <w:kern w:val="0"/>
      <w:lang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59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59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59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59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9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59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9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59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59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5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5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5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9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5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9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5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5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5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C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59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C5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59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C59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59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C59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5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59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5961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8C59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52E2F50DC349A780BBEF578C62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708-31B7-4680-9E15-7AA2F60C98E8}"/>
      </w:docPartPr>
      <w:docPartBody>
        <w:p w:rsidR="00000000" w:rsidRDefault="00992126" w:rsidP="00992126">
          <w:pPr>
            <w:pStyle w:val="9952E2F50DC349A780BBEF578C62C2A9"/>
          </w:pPr>
          <w:r w:rsidRPr="00746DC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2EF4B0713749BCA3FF70A25E64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F775-30E4-4E92-867B-3D4C3DA10AA9}"/>
      </w:docPartPr>
      <w:docPartBody>
        <w:p w:rsidR="00000000" w:rsidRDefault="00992126" w:rsidP="00992126">
          <w:pPr>
            <w:pStyle w:val="F22EF4B0713749BCA3FF70A25E644450"/>
          </w:pPr>
          <w:r w:rsidRPr="00746DC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88EA-C494-4524-BE14-23F3F3500EA0}"/>
      </w:docPartPr>
      <w:docPartBody>
        <w:p w:rsidR="00000000" w:rsidRDefault="00992126">
          <w:r w:rsidRPr="00746DC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6D8C-74F9-4D2C-AAA1-7F565FF13FD3}"/>
      </w:docPartPr>
      <w:docPartBody>
        <w:p w:rsidR="00000000" w:rsidRDefault="00992126">
          <w:r w:rsidRPr="00746DC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6"/>
    <w:rsid w:val="00270A1C"/>
    <w:rsid w:val="00927FD0"/>
    <w:rsid w:val="009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2126"/>
    <w:rPr>
      <w:color w:val="666666"/>
    </w:rPr>
  </w:style>
  <w:style w:type="paragraph" w:customStyle="1" w:styleId="9952E2F50DC349A780BBEF578C62C2A9">
    <w:name w:val="9952E2F50DC349A780BBEF578C62C2A9"/>
    <w:rsid w:val="00992126"/>
  </w:style>
  <w:style w:type="paragraph" w:customStyle="1" w:styleId="F22EF4B0713749BCA3FF70A25E644450">
    <w:name w:val="F22EF4B0713749BCA3FF70A25E644450"/>
    <w:rsid w:val="00992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 Vilma Inca Balseca</dc:creator>
  <cp:keywords/>
  <dc:description/>
  <cp:lastModifiedBy>Deysi Vilma Inca Balseca</cp:lastModifiedBy>
  <cp:revision>1</cp:revision>
  <dcterms:created xsi:type="dcterms:W3CDTF">2025-04-25T13:11:00Z</dcterms:created>
  <dcterms:modified xsi:type="dcterms:W3CDTF">2025-04-25T13:17:00Z</dcterms:modified>
</cp:coreProperties>
</file>