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DD0F" w14:textId="7323ACBF" w:rsidR="00F97619" w:rsidRPr="002A078C" w:rsidRDefault="00E20E66" w:rsidP="00F97619">
      <w:pPr>
        <w:jc w:val="center"/>
        <w:rPr>
          <w:rFonts w:ascii="Times New Roman" w:hAnsi="Times New Roman" w:cs="Times New Roman"/>
          <w:b/>
          <w:sz w:val="24"/>
          <w:szCs w:val="24"/>
        </w:rPr>
      </w:pPr>
      <w:r w:rsidRPr="002A078C">
        <w:rPr>
          <w:rFonts w:ascii="Times New Roman" w:hAnsi="Times New Roman" w:cs="Times New Roman"/>
          <w:b/>
          <w:sz w:val="24"/>
          <w:szCs w:val="24"/>
        </w:rPr>
        <w:t>Comunicación Académica</w:t>
      </w:r>
    </w:p>
    <w:p w14:paraId="67F86249" w14:textId="343CAB3F" w:rsidR="00DD10DD" w:rsidRPr="002A078C" w:rsidRDefault="00E20E66" w:rsidP="00F97619">
      <w:pPr>
        <w:jc w:val="center"/>
        <w:rPr>
          <w:rFonts w:ascii="Times New Roman" w:hAnsi="Times New Roman" w:cs="Times New Roman"/>
          <w:b/>
          <w:sz w:val="24"/>
          <w:szCs w:val="24"/>
        </w:rPr>
      </w:pPr>
      <w:r w:rsidRPr="002A078C">
        <w:rPr>
          <w:rFonts w:ascii="Times New Roman" w:hAnsi="Times New Roman" w:cs="Times New Roman"/>
          <w:b/>
          <w:sz w:val="24"/>
          <w:szCs w:val="24"/>
        </w:rPr>
        <w:t>Prueba Práctica 1° Parcial</w:t>
      </w:r>
    </w:p>
    <w:p w14:paraId="3EDF828E" w14:textId="0102BCF6" w:rsidR="00F97619" w:rsidRPr="002A078C" w:rsidRDefault="00F97619">
      <w:pPr>
        <w:rPr>
          <w:rFonts w:ascii="Times New Roman" w:hAnsi="Times New Roman" w:cs="Times New Roman"/>
          <w:b/>
          <w:sz w:val="24"/>
          <w:szCs w:val="24"/>
        </w:rPr>
      </w:pPr>
      <w:r w:rsidRPr="002A078C">
        <w:rPr>
          <w:rFonts w:ascii="Times New Roman" w:hAnsi="Times New Roman" w:cs="Times New Roman"/>
          <w:b/>
          <w:sz w:val="24"/>
          <w:szCs w:val="24"/>
        </w:rPr>
        <w:t>Unidad N°1</w:t>
      </w:r>
      <w:r w:rsidR="00E20E66" w:rsidRPr="002A078C">
        <w:rPr>
          <w:rFonts w:ascii="Times New Roman" w:hAnsi="Times New Roman" w:cs="Times New Roman"/>
          <w:b/>
          <w:sz w:val="24"/>
          <w:szCs w:val="24"/>
        </w:rPr>
        <w:t xml:space="preserve"> y 2</w:t>
      </w:r>
      <w:r w:rsidRPr="002A078C">
        <w:rPr>
          <w:rFonts w:ascii="Times New Roman" w:hAnsi="Times New Roman" w:cs="Times New Roman"/>
          <w:b/>
          <w:sz w:val="24"/>
          <w:szCs w:val="24"/>
        </w:rPr>
        <w:t>:</w:t>
      </w:r>
      <w:r w:rsidR="00E20E66" w:rsidRPr="002A078C">
        <w:rPr>
          <w:rFonts w:ascii="Times New Roman" w:hAnsi="Times New Roman" w:cs="Times New Roman"/>
          <w:b/>
          <w:sz w:val="24"/>
          <w:szCs w:val="24"/>
        </w:rPr>
        <w:t xml:space="preserve"> </w:t>
      </w:r>
      <w:r w:rsidR="00E20E66" w:rsidRPr="002A078C">
        <w:rPr>
          <w:rFonts w:ascii="Times New Roman" w:hAnsi="Times New Roman" w:cs="Times New Roman"/>
          <w:bCs/>
          <w:sz w:val="24"/>
          <w:szCs w:val="24"/>
        </w:rPr>
        <w:t>Normas de Citación y Referenciación; Técnicas de Estudio.</w:t>
      </w:r>
    </w:p>
    <w:p w14:paraId="1FA05AFA" w14:textId="77777777" w:rsidR="00F97619" w:rsidRPr="002A078C" w:rsidRDefault="00F97619">
      <w:pPr>
        <w:rPr>
          <w:rFonts w:ascii="Times New Roman" w:hAnsi="Times New Roman" w:cs="Times New Roman"/>
          <w:b/>
          <w:sz w:val="24"/>
          <w:szCs w:val="24"/>
        </w:rPr>
      </w:pPr>
      <w:r w:rsidRPr="002A078C">
        <w:rPr>
          <w:rFonts w:ascii="Times New Roman" w:hAnsi="Times New Roman" w:cs="Times New Roman"/>
          <w:b/>
          <w:sz w:val="24"/>
          <w:szCs w:val="24"/>
        </w:rPr>
        <w:t>Nombre del estudiante:</w:t>
      </w:r>
    </w:p>
    <w:p w14:paraId="65CEF70B" w14:textId="77777777" w:rsidR="00F97619" w:rsidRPr="00515708" w:rsidRDefault="00F97619">
      <w:pPr>
        <w:rPr>
          <w:b/>
        </w:rPr>
      </w:pPr>
    </w:p>
    <w:p w14:paraId="24812512" w14:textId="010FE6CD" w:rsidR="00B13FD9" w:rsidRDefault="00B13FD9" w:rsidP="003F4352">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Lea el Ensayo: “</w:t>
      </w:r>
      <w:r w:rsidRPr="00B13FD9">
        <w:rPr>
          <w:rFonts w:ascii="Times New Roman" w:hAnsi="Times New Roman" w:cs="Times New Roman"/>
          <w:sz w:val="24"/>
        </w:rPr>
        <w:t>El mundo simbólico, los mitos y la epilepsia</w:t>
      </w:r>
      <w:r>
        <w:rPr>
          <w:rFonts w:ascii="Times New Roman" w:hAnsi="Times New Roman" w:cs="Times New Roman"/>
          <w:sz w:val="24"/>
        </w:rPr>
        <w:t>”</w:t>
      </w:r>
      <w:r w:rsidRPr="00B13FD9">
        <w:rPr>
          <w:rFonts w:ascii="Times New Roman" w:hAnsi="Times New Roman" w:cs="Times New Roman"/>
          <w:sz w:val="24"/>
        </w:rPr>
        <w:t xml:space="preserve"> </w:t>
      </w:r>
      <w:r>
        <w:rPr>
          <w:rFonts w:ascii="Times New Roman" w:hAnsi="Times New Roman" w:cs="Times New Roman"/>
          <w:sz w:val="24"/>
        </w:rPr>
        <w:t>(Adjunto al final) y d</w:t>
      </w:r>
      <w:r w:rsidR="00C92734" w:rsidRPr="003F4352">
        <w:rPr>
          <w:rFonts w:ascii="Times New Roman" w:hAnsi="Times New Roman" w:cs="Times New Roman"/>
          <w:sz w:val="24"/>
        </w:rPr>
        <w:t xml:space="preserve">esarrolle un </w:t>
      </w:r>
      <w:r w:rsidR="00E20E66">
        <w:rPr>
          <w:rFonts w:ascii="Times New Roman" w:hAnsi="Times New Roman" w:cs="Times New Roman"/>
          <w:sz w:val="24"/>
        </w:rPr>
        <w:t>R</w:t>
      </w:r>
      <w:r w:rsidR="00C92734" w:rsidRPr="003F4352">
        <w:rPr>
          <w:rFonts w:ascii="Times New Roman" w:hAnsi="Times New Roman" w:cs="Times New Roman"/>
          <w:sz w:val="24"/>
        </w:rPr>
        <w:t>esumen</w:t>
      </w:r>
      <w:r w:rsidR="00232240" w:rsidRPr="003F4352">
        <w:rPr>
          <w:rFonts w:ascii="Times New Roman" w:hAnsi="Times New Roman" w:cs="Times New Roman"/>
          <w:sz w:val="24"/>
        </w:rPr>
        <w:t xml:space="preserve"> </w:t>
      </w:r>
      <w:r w:rsidR="00E20E66">
        <w:rPr>
          <w:rFonts w:ascii="Times New Roman" w:hAnsi="Times New Roman" w:cs="Times New Roman"/>
          <w:sz w:val="24"/>
        </w:rPr>
        <w:t xml:space="preserve">de </w:t>
      </w:r>
      <w:r w:rsidR="003F4352">
        <w:rPr>
          <w:rFonts w:ascii="Times New Roman" w:hAnsi="Times New Roman" w:cs="Times New Roman"/>
          <w:sz w:val="24"/>
        </w:rPr>
        <w:t xml:space="preserve">al menos </w:t>
      </w:r>
      <w:r w:rsidR="00E20E66" w:rsidRPr="00E20E66">
        <w:rPr>
          <w:rFonts w:ascii="Times New Roman" w:hAnsi="Times New Roman" w:cs="Times New Roman"/>
          <w:b/>
          <w:bCs/>
          <w:sz w:val="24"/>
        </w:rPr>
        <w:t>cinco</w:t>
      </w:r>
      <w:r w:rsidR="003F4352" w:rsidRPr="00E20E66">
        <w:rPr>
          <w:rFonts w:ascii="Times New Roman" w:hAnsi="Times New Roman" w:cs="Times New Roman"/>
          <w:b/>
          <w:bCs/>
          <w:sz w:val="24"/>
        </w:rPr>
        <w:t xml:space="preserve"> párrafos</w:t>
      </w:r>
      <w:r w:rsidR="00E20E66">
        <w:rPr>
          <w:rFonts w:ascii="Times New Roman" w:hAnsi="Times New Roman" w:cs="Times New Roman"/>
          <w:sz w:val="24"/>
        </w:rPr>
        <w:t xml:space="preserve"> (introducción, desarrollo y conclusión)</w:t>
      </w:r>
      <w:r>
        <w:rPr>
          <w:rFonts w:ascii="Times New Roman" w:hAnsi="Times New Roman" w:cs="Times New Roman"/>
          <w:sz w:val="24"/>
        </w:rPr>
        <w:t xml:space="preserve"> </w:t>
      </w:r>
      <w:r>
        <w:rPr>
          <w:rFonts w:ascii="Times New Roman" w:hAnsi="Times New Roman" w:cs="Times New Roman"/>
          <w:sz w:val="24"/>
        </w:rPr>
        <w:t xml:space="preserve">bajo las normas APA 7° ed., en cuanto a: </w:t>
      </w:r>
      <w:r w:rsidRPr="002A078C">
        <w:rPr>
          <w:rFonts w:ascii="Times New Roman" w:hAnsi="Times New Roman" w:cs="Times New Roman"/>
          <w:b/>
          <w:bCs/>
          <w:sz w:val="24"/>
        </w:rPr>
        <w:t xml:space="preserve">Fuente, Numeración, Espacio, Márgenes, Alineación y las </w:t>
      </w:r>
      <w:r>
        <w:rPr>
          <w:rFonts w:ascii="Times New Roman" w:hAnsi="Times New Roman" w:cs="Times New Roman"/>
          <w:b/>
          <w:bCs/>
          <w:sz w:val="24"/>
        </w:rPr>
        <w:t>P</w:t>
      </w:r>
      <w:r w:rsidRPr="002A078C">
        <w:rPr>
          <w:rFonts w:ascii="Times New Roman" w:hAnsi="Times New Roman" w:cs="Times New Roman"/>
          <w:b/>
          <w:bCs/>
          <w:sz w:val="24"/>
        </w:rPr>
        <w:t xml:space="preserve">autas </w:t>
      </w:r>
      <w:r>
        <w:rPr>
          <w:rFonts w:ascii="Times New Roman" w:hAnsi="Times New Roman" w:cs="Times New Roman"/>
          <w:b/>
          <w:bCs/>
          <w:sz w:val="24"/>
        </w:rPr>
        <w:t>G</w:t>
      </w:r>
      <w:r w:rsidRPr="002A078C">
        <w:rPr>
          <w:rFonts w:ascii="Times New Roman" w:hAnsi="Times New Roman" w:cs="Times New Roman"/>
          <w:b/>
          <w:bCs/>
          <w:sz w:val="24"/>
        </w:rPr>
        <w:t>enerales</w:t>
      </w:r>
      <w:r>
        <w:rPr>
          <w:rFonts w:ascii="Times New Roman" w:hAnsi="Times New Roman" w:cs="Times New Roman"/>
          <w:sz w:val="24"/>
        </w:rPr>
        <w:t xml:space="preserve"> revisadas en clase</w:t>
      </w:r>
      <w:r>
        <w:rPr>
          <w:rFonts w:ascii="Times New Roman" w:hAnsi="Times New Roman" w:cs="Times New Roman"/>
          <w:sz w:val="24"/>
        </w:rPr>
        <w:t xml:space="preserve">. </w:t>
      </w:r>
      <w:r w:rsidRPr="002A078C">
        <w:rPr>
          <w:rFonts w:ascii="Times New Roman" w:hAnsi="Times New Roman" w:cs="Times New Roman"/>
          <w:i/>
          <w:iCs/>
          <w:sz w:val="24"/>
        </w:rPr>
        <w:t>(</w:t>
      </w:r>
      <w:r>
        <w:rPr>
          <w:rFonts w:ascii="Times New Roman" w:hAnsi="Times New Roman" w:cs="Times New Roman"/>
          <w:i/>
          <w:iCs/>
          <w:sz w:val="24"/>
        </w:rPr>
        <w:t>2</w:t>
      </w:r>
      <w:r w:rsidRPr="002A078C">
        <w:rPr>
          <w:rFonts w:ascii="Times New Roman" w:hAnsi="Times New Roman" w:cs="Times New Roman"/>
          <w:i/>
          <w:iCs/>
          <w:sz w:val="24"/>
        </w:rPr>
        <w:t xml:space="preserve"> puntos)</w:t>
      </w:r>
    </w:p>
    <w:p w14:paraId="69803841" w14:textId="5B77CE01" w:rsidR="00E20E66" w:rsidRDefault="00B13FD9" w:rsidP="003F4352">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En este resumen realice </w:t>
      </w:r>
      <w:r w:rsidR="00232240" w:rsidRPr="00E20E66">
        <w:rPr>
          <w:rFonts w:ascii="Times New Roman" w:hAnsi="Times New Roman" w:cs="Times New Roman"/>
          <w:b/>
          <w:bCs/>
          <w:sz w:val="24"/>
        </w:rPr>
        <w:t>3 citas</w:t>
      </w:r>
      <w:r w:rsidR="00E20E66">
        <w:rPr>
          <w:rFonts w:ascii="Times New Roman" w:hAnsi="Times New Roman" w:cs="Times New Roman"/>
          <w:b/>
          <w:bCs/>
          <w:sz w:val="24"/>
        </w:rPr>
        <w:t xml:space="preserve"> </w:t>
      </w:r>
      <w:r w:rsidR="00E20E66">
        <w:rPr>
          <w:rFonts w:ascii="Times New Roman" w:hAnsi="Times New Roman" w:cs="Times New Roman"/>
          <w:sz w:val="24"/>
        </w:rPr>
        <w:t>de acuerdo con</w:t>
      </w:r>
      <w:r w:rsidR="00E20E66" w:rsidRPr="003F4352">
        <w:rPr>
          <w:rFonts w:ascii="Times New Roman" w:hAnsi="Times New Roman" w:cs="Times New Roman"/>
          <w:sz w:val="24"/>
        </w:rPr>
        <w:t xml:space="preserve"> las normas APA 7</w:t>
      </w:r>
      <w:r w:rsidR="00E20E66">
        <w:rPr>
          <w:rFonts w:ascii="Times New Roman" w:hAnsi="Times New Roman" w:cs="Times New Roman"/>
          <w:sz w:val="24"/>
        </w:rPr>
        <w:t>° ed.</w:t>
      </w:r>
      <w:r w:rsidR="00B02397" w:rsidRPr="003F4352">
        <w:rPr>
          <w:rFonts w:ascii="Times New Roman" w:hAnsi="Times New Roman" w:cs="Times New Roman"/>
          <w:sz w:val="24"/>
        </w:rPr>
        <w:t xml:space="preserve"> de los siguientes tipos:</w:t>
      </w:r>
    </w:p>
    <w:p w14:paraId="02F2B6EB" w14:textId="276E9D3E" w:rsidR="00E20E66" w:rsidRDefault="00E20E66" w:rsidP="00E20E66">
      <w:pPr>
        <w:pStyle w:val="Prrafodelista"/>
        <w:spacing w:line="360" w:lineRule="auto"/>
        <w:rPr>
          <w:rFonts w:ascii="Times New Roman" w:hAnsi="Times New Roman" w:cs="Times New Roman"/>
          <w:sz w:val="24"/>
        </w:rPr>
      </w:pPr>
      <w:r>
        <w:rPr>
          <w:rFonts w:ascii="Times New Roman" w:hAnsi="Times New Roman" w:cs="Times New Roman"/>
          <w:sz w:val="24"/>
        </w:rPr>
        <w:t xml:space="preserve">a). </w:t>
      </w:r>
      <w:r w:rsidR="00434604" w:rsidRPr="003F4352">
        <w:rPr>
          <w:rFonts w:ascii="Times New Roman" w:hAnsi="Times New Roman" w:cs="Times New Roman"/>
          <w:sz w:val="24"/>
        </w:rPr>
        <w:t xml:space="preserve">Una </w:t>
      </w:r>
      <w:r w:rsidR="00B02397" w:rsidRPr="003F4352">
        <w:rPr>
          <w:rFonts w:ascii="Times New Roman" w:hAnsi="Times New Roman" w:cs="Times New Roman"/>
          <w:sz w:val="24"/>
        </w:rPr>
        <w:t>Cita corta directa (</w:t>
      </w:r>
      <w:r w:rsidR="00E518D4" w:rsidRPr="003F4352">
        <w:rPr>
          <w:rFonts w:ascii="Times New Roman" w:hAnsi="Times New Roman" w:cs="Times New Roman"/>
          <w:sz w:val="24"/>
        </w:rPr>
        <w:t>T</w:t>
      </w:r>
      <w:r w:rsidR="00B02397" w:rsidRPr="003F4352">
        <w:rPr>
          <w:rFonts w:ascii="Times New Roman" w:hAnsi="Times New Roman" w:cs="Times New Roman"/>
          <w:sz w:val="24"/>
        </w:rPr>
        <w:t xml:space="preserve">extual) </w:t>
      </w:r>
      <w:r w:rsidR="00E518D4" w:rsidRPr="003F4352">
        <w:rPr>
          <w:rFonts w:ascii="Times New Roman" w:hAnsi="Times New Roman" w:cs="Times New Roman"/>
          <w:sz w:val="24"/>
        </w:rPr>
        <w:t>N</w:t>
      </w:r>
      <w:r w:rsidR="00B02397" w:rsidRPr="003F4352">
        <w:rPr>
          <w:rFonts w:ascii="Times New Roman" w:hAnsi="Times New Roman" w:cs="Times New Roman"/>
          <w:sz w:val="24"/>
        </w:rPr>
        <w:t>arrativa</w:t>
      </w:r>
      <w:r w:rsidR="002A078C">
        <w:rPr>
          <w:rFonts w:ascii="Times New Roman" w:hAnsi="Times New Roman" w:cs="Times New Roman"/>
          <w:sz w:val="24"/>
        </w:rPr>
        <w:t xml:space="preserve"> </w:t>
      </w:r>
      <w:r w:rsidR="002A078C" w:rsidRPr="002A078C">
        <w:rPr>
          <w:rFonts w:ascii="Times New Roman" w:hAnsi="Times New Roman" w:cs="Times New Roman"/>
          <w:i/>
          <w:iCs/>
          <w:sz w:val="24"/>
        </w:rPr>
        <w:t>(</w:t>
      </w:r>
      <w:r w:rsidR="00B13FD9">
        <w:rPr>
          <w:rFonts w:ascii="Times New Roman" w:hAnsi="Times New Roman" w:cs="Times New Roman"/>
          <w:i/>
          <w:iCs/>
          <w:sz w:val="24"/>
        </w:rPr>
        <w:t>2</w:t>
      </w:r>
      <w:r w:rsidR="002A078C" w:rsidRPr="002A078C">
        <w:rPr>
          <w:rFonts w:ascii="Times New Roman" w:hAnsi="Times New Roman" w:cs="Times New Roman"/>
          <w:i/>
          <w:iCs/>
          <w:sz w:val="24"/>
        </w:rPr>
        <w:t xml:space="preserve"> punto</w:t>
      </w:r>
      <w:r w:rsidR="00B13FD9">
        <w:rPr>
          <w:rFonts w:ascii="Times New Roman" w:hAnsi="Times New Roman" w:cs="Times New Roman"/>
          <w:i/>
          <w:iCs/>
          <w:sz w:val="24"/>
        </w:rPr>
        <w:t>s</w:t>
      </w:r>
      <w:r w:rsidR="002A078C" w:rsidRPr="002A078C">
        <w:rPr>
          <w:rFonts w:ascii="Times New Roman" w:hAnsi="Times New Roman" w:cs="Times New Roman"/>
          <w:i/>
          <w:iCs/>
          <w:sz w:val="24"/>
        </w:rPr>
        <w:t>)</w:t>
      </w:r>
    </w:p>
    <w:p w14:paraId="413C0B24" w14:textId="5CBDE234" w:rsidR="00E20E66" w:rsidRDefault="00E20E66" w:rsidP="00E20E66">
      <w:pPr>
        <w:pStyle w:val="Prrafodelista"/>
        <w:spacing w:line="360" w:lineRule="auto"/>
        <w:rPr>
          <w:rFonts w:ascii="Times New Roman" w:hAnsi="Times New Roman" w:cs="Times New Roman"/>
          <w:sz w:val="24"/>
        </w:rPr>
      </w:pPr>
      <w:r>
        <w:rPr>
          <w:rFonts w:ascii="Times New Roman" w:hAnsi="Times New Roman" w:cs="Times New Roman"/>
          <w:sz w:val="24"/>
        </w:rPr>
        <w:t xml:space="preserve">b). </w:t>
      </w:r>
      <w:r w:rsidR="00434604" w:rsidRPr="003F4352">
        <w:rPr>
          <w:rFonts w:ascii="Times New Roman" w:hAnsi="Times New Roman" w:cs="Times New Roman"/>
          <w:sz w:val="24"/>
        </w:rPr>
        <w:t xml:space="preserve">Una </w:t>
      </w:r>
      <w:r w:rsidR="00B02397" w:rsidRPr="003F4352">
        <w:rPr>
          <w:rFonts w:ascii="Times New Roman" w:hAnsi="Times New Roman" w:cs="Times New Roman"/>
          <w:sz w:val="24"/>
        </w:rPr>
        <w:t xml:space="preserve">Cita </w:t>
      </w:r>
      <w:r w:rsidR="00E518D4" w:rsidRPr="003F4352">
        <w:rPr>
          <w:rFonts w:ascii="Times New Roman" w:hAnsi="Times New Roman" w:cs="Times New Roman"/>
          <w:sz w:val="24"/>
        </w:rPr>
        <w:t>en Bloque</w:t>
      </w:r>
      <w:r w:rsidR="00B02397" w:rsidRPr="003F4352">
        <w:rPr>
          <w:rFonts w:ascii="Times New Roman" w:hAnsi="Times New Roman" w:cs="Times New Roman"/>
          <w:sz w:val="24"/>
        </w:rPr>
        <w:t xml:space="preserve"> </w:t>
      </w:r>
      <w:r w:rsidR="00E518D4" w:rsidRPr="003F4352">
        <w:rPr>
          <w:rFonts w:ascii="Times New Roman" w:hAnsi="Times New Roman" w:cs="Times New Roman"/>
          <w:sz w:val="24"/>
        </w:rPr>
        <w:t>D</w:t>
      </w:r>
      <w:r w:rsidR="00B02397" w:rsidRPr="003F4352">
        <w:rPr>
          <w:rFonts w:ascii="Times New Roman" w:hAnsi="Times New Roman" w:cs="Times New Roman"/>
          <w:sz w:val="24"/>
        </w:rPr>
        <w:t>irecta (</w:t>
      </w:r>
      <w:r w:rsidR="00E518D4" w:rsidRPr="003F4352">
        <w:rPr>
          <w:rFonts w:ascii="Times New Roman" w:hAnsi="Times New Roman" w:cs="Times New Roman"/>
          <w:sz w:val="24"/>
        </w:rPr>
        <w:t>T</w:t>
      </w:r>
      <w:r w:rsidR="00B02397" w:rsidRPr="003F4352">
        <w:rPr>
          <w:rFonts w:ascii="Times New Roman" w:hAnsi="Times New Roman" w:cs="Times New Roman"/>
          <w:sz w:val="24"/>
        </w:rPr>
        <w:t>extual) parentética</w:t>
      </w:r>
      <w:r w:rsidR="002A078C">
        <w:rPr>
          <w:rFonts w:ascii="Times New Roman" w:hAnsi="Times New Roman" w:cs="Times New Roman"/>
          <w:sz w:val="24"/>
        </w:rPr>
        <w:t xml:space="preserve"> </w:t>
      </w:r>
      <w:r w:rsidR="00B13FD9">
        <w:rPr>
          <w:rFonts w:ascii="Times New Roman" w:hAnsi="Times New Roman" w:cs="Times New Roman"/>
          <w:sz w:val="24"/>
        </w:rPr>
        <w:t>(</w:t>
      </w:r>
      <w:r w:rsidR="00B13FD9">
        <w:rPr>
          <w:rFonts w:ascii="Times New Roman" w:hAnsi="Times New Roman" w:cs="Times New Roman"/>
          <w:i/>
          <w:iCs/>
          <w:sz w:val="24"/>
        </w:rPr>
        <w:t>2</w:t>
      </w:r>
      <w:r w:rsidR="002A078C" w:rsidRPr="002A078C">
        <w:rPr>
          <w:rFonts w:ascii="Times New Roman" w:hAnsi="Times New Roman" w:cs="Times New Roman"/>
          <w:i/>
          <w:iCs/>
          <w:sz w:val="24"/>
        </w:rPr>
        <w:t xml:space="preserve"> punto</w:t>
      </w:r>
      <w:r w:rsidR="00B13FD9">
        <w:rPr>
          <w:rFonts w:ascii="Times New Roman" w:hAnsi="Times New Roman" w:cs="Times New Roman"/>
          <w:i/>
          <w:iCs/>
          <w:sz w:val="24"/>
        </w:rPr>
        <w:t>s</w:t>
      </w:r>
      <w:r w:rsidR="002A078C" w:rsidRPr="002A078C">
        <w:rPr>
          <w:rFonts w:ascii="Times New Roman" w:hAnsi="Times New Roman" w:cs="Times New Roman"/>
          <w:i/>
          <w:iCs/>
          <w:sz w:val="24"/>
        </w:rPr>
        <w:t>)</w:t>
      </w:r>
    </w:p>
    <w:p w14:paraId="2B62C179" w14:textId="3B053E4F" w:rsidR="00C92734" w:rsidRPr="003F4352" w:rsidRDefault="00E20E66" w:rsidP="00E20E66">
      <w:pPr>
        <w:pStyle w:val="Prrafodelista"/>
        <w:spacing w:line="360" w:lineRule="auto"/>
        <w:rPr>
          <w:rFonts w:ascii="Times New Roman" w:hAnsi="Times New Roman" w:cs="Times New Roman"/>
          <w:sz w:val="24"/>
        </w:rPr>
      </w:pPr>
      <w:r>
        <w:rPr>
          <w:rFonts w:ascii="Times New Roman" w:hAnsi="Times New Roman" w:cs="Times New Roman"/>
          <w:sz w:val="24"/>
        </w:rPr>
        <w:t xml:space="preserve">c). </w:t>
      </w:r>
      <w:r w:rsidR="00434604" w:rsidRPr="003F4352">
        <w:rPr>
          <w:rFonts w:ascii="Times New Roman" w:hAnsi="Times New Roman" w:cs="Times New Roman"/>
          <w:sz w:val="24"/>
        </w:rPr>
        <w:t>U</w:t>
      </w:r>
      <w:r w:rsidR="00E518D4" w:rsidRPr="003F4352">
        <w:rPr>
          <w:rFonts w:ascii="Times New Roman" w:hAnsi="Times New Roman" w:cs="Times New Roman"/>
          <w:sz w:val="24"/>
        </w:rPr>
        <w:t>na Cita Indirecta Narrativa</w:t>
      </w:r>
      <w:r w:rsidR="003F4352" w:rsidRPr="003F4352">
        <w:rPr>
          <w:rFonts w:ascii="Times New Roman" w:hAnsi="Times New Roman" w:cs="Times New Roman"/>
          <w:sz w:val="24"/>
        </w:rPr>
        <w:t>.</w:t>
      </w:r>
      <w:r w:rsidR="002A078C">
        <w:rPr>
          <w:rFonts w:ascii="Times New Roman" w:hAnsi="Times New Roman" w:cs="Times New Roman"/>
          <w:sz w:val="24"/>
        </w:rPr>
        <w:t xml:space="preserve"> </w:t>
      </w:r>
      <w:r w:rsidR="002A078C" w:rsidRPr="002A078C">
        <w:rPr>
          <w:rFonts w:ascii="Times New Roman" w:hAnsi="Times New Roman" w:cs="Times New Roman"/>
          <w:i/>
          <w:iCs/>
          <w:sz w:val="24"/>
        </w:rPr>
        <w:t>(</w:t>
      </w:r>
      <w:r w:rsidR="00B13FD9">
        <w:rPr>
          <w:rFonts w:ascii="Times New Roman" w:hAnsi="Times New Roman" w:cs="Times New Roman"/>
          <w:i/>
          <w:iCs/>
          <w:sz w:val="24"/>
        </w:rPr>
        <w:t>2</w:t>
      </w:r>
      <w:r w:rsidR="002A078C" w:rsidRPr="002A078C">
        <w:rPr>
          <w:rFonts w:ascii="Times New Roman" w:hAnsi="Times New Roman" w:cs="Times New Roman"/>
          <w:i/>
          <w:iCs/>
          <w:sz w:val="24"/>
        </w:rPr>
        <w:t xml:space="preserve"> punto</w:t>
      </w:r>
      <w:r w:rsidR="00B13FD9">
        <w:rPr>
          <w:rFonts w:ascii="Times New Roman" w:hAnsi="Times New Roman" w:cs="Times New Roman"/>
          <w:i/>
          <w:iCs/>
          <w:sz w:val="24"/>
        </w:rPr>
        <w:t>s</w:t>
      </w:r>
      <w:r w:rsidR="002A078C" w:rsidRPr="002A078C">
        <w:rPr>
          <w:rFonts w:ascii="Times New Roman" w:hAnsi="Times New Roman" w:cs="Times New Roman"/>
          <w:i/>
          <w:iCs/>
          <w:sz w:val="24"/>
        </w:rPr>
        <w:t>)</w:t>
      </w:r>
    </w:p>
    <w:p w14:paraId="06A5137B" w14:textId="2BD25796" w:rsidR="003F4352" w:rsidRPr="003F4352" w:rsidRDefault="003F4352" w:rsidP="003F4352">
      <w:pPr>
        <w:pStyle w:val="Prrafodelista"/>
        <w:numPr>
          <w:ilvl w:val="0"/>
          <w:numId w:val="1"/>
        </w:numPr>
        <w:spacing w:line="360" w:lineRule="auto"/>
        <w:rPr>
          <w:rFonts w:ascii="Times New Roman" w:hAnsi="Times New Roman" w:cs="Times New Roman"/>
          <w:sz w:val="24"/>
        </w:rPr>
      </w:pPr>
      <w:r w:rsidRPr="003F4352">
        <w:rPr>
          <w:rFonts w:ascii="Times New Roman" w:hAnsi="Times New Roman" w:cs="Times New Roman"/>
          <w:sz w:val="24"/>
        </w:rPr>
        <w:t xml:space="preserve">Deberá incluir al final del documento la respectiva </w:t>
      </w:r>
      <w:r w:rsidR="00E20E66" w:rsidRPr="00E20E66">
        <w:rPr>
          <w:rFonts w:ascii="Times New Roman" w:hAnsi="Times New Roman" w:cs="Times New Roman"/>
          <w:b/>
          <w:bCs/>
          <w:sz w:val="24"/>
        </w:rPr>
        <w:t>R</w:t>
      </w:r>
      <w:r w:rsidRPr="00E20E66">
        <w:rPr>
          <w:rFonts w:ascii="Times New Roman" w:hAnsi="Times New Roman" w:cs="Times New Roman"/>
          <w:b/>
          <w:bCs/>
          <w:sz w:val="24"/>
        </w:rPr>
        <w:t xml:space="preserve">eferencia </w:t>
      </w:r>
      <w:r w:rsidR="00E20E66" w:rsidRPr="00E20E66">
        <w:rPr>
          <w:rFonts w:ascii="Times New Roman" w:hAnsi="Times New Roman" w:cs="Times New Roman"/>
          <w:b/>
          <w:bCs/>
          <w:sz w:val="24"/>
        </w:rPr>
        <w:t>B</w:t>
      </w:r>
      <w:r w:rsidRPr="00E20E66">
        <w:rPr>
          <w:rFonts w:ascii="Times New Roman" w:hAnsi="Times New Roman" w:cs="Times New Roman"/>
          <w:b/>
          <w:bCs/>
          <w:sz w:val="24"/>
        </w:rPr>
        <w:t>ibliográfica</w:t>
      </w:r>
      <w:r w:rsidRPr="003F4352">
        <w:rPr>
          <w:rFonts w:ascii="Times New Roman" w:hAnsi="Times New Roman" w:cs="Times New Roman"/>
          <w:sz w:val="24"/>
        </w:rPr>
        <w:t xml:space="preserve"> de las cita</w:t>
      </w:r>
      <w:r w:rsidR="00B13FD9">
        <w:rPr>
          <w:rFonts w:ascii="Times New Roman" w:hAnsi="Times New Roman" w:cs="Times New Roman"/>
          <w:sz w:val="24"/>
        </w:rPr>
        <w:t>s</w:t>
      </w:r>
      <w:r w:rsidRPr="003F4352">
        <w:rPr>
          <w:rFonts w:ascii="Times New Roman" w:hAnsi="Times New Roman" w:cs="Times New Roman"/>
          <w:sz w:val="24"/>
        </w:rPr>
        <w:t xml:space="preserve"> realizadas utilizando </w:t>
      </w:r>
      <w:r w:rsidR="002A078C">
        <w:rPr>
          <w:rFonts w:ascii="Times New Roman" w:hAnsi="Times New Roman" w:cs="Times New Roman"/>
          <w:sz w:val="24"/>
        </w:rPr>
        <w:t xml:space="preserve">el formato </w:t>
      </w:r>
      <w:r w:rsidRPr="003F4352">
        <w:rPr>
          <w:rFonts w:ascii="Times New Roman" w:hAnsi="Times New Roman" w:cs="Times New Roman"/>
          <w:sz w:val="24"/>
        </w:rPr>
        <w:t>las normas APA 7</w:t>
      </w:r>
      <w:r w:rsidR="00E20E66">
        <w:rPr>
          <w:rFonts w:ascii="Times New Roman" w:hAnsi="Times New Roman" w:cs="Times New Roman"/>
          <w:sz w:val="24"/>
        </w:rPr>
        <w:t>°ed</w:t>
      </w:r>
      <w:r w:rsidRPr="003F4352">
        <w:rPr>
          <w:rFonts w:ascii="Times New Roman" w:hAnsi="Times New Roman" w:cs="Times New Roman"/>
          <w:sz w:val="24"/>
        </w:rPr>
        <w:t>.</w:t>
      </w:r>
      <w:r w:rsidR="002A078C">
        <w:rPr>
          <w:rFonts w:ascii="Times New Roman" w:hAnsi="Times New Roman" w:cs="Times New Roman"/>
          <w:sz w:val="24"/>
        </w:rPr>
        <w:t xml:space="preserve"> </w:t>
      </w:r>
      <w:r w:rsidR="002A078C" w:rsidRPr="002A078C">
        <w:rPr>
          <w:rFonts w:ascii="Times New Roman" w:hAnsi="Times New Roman" w:cs="Times New Roman"/>
          <w:i/>
          <w:iCs/>
          <w:sz w:val="24"/>
        </w:rPr>
        <w:t>(</w:t>
      </w:r>
      <w:r w:rsidR="00B13FD9">
        <w:rPr>
          <w:rFonts w:ascii="Times New Roman" w:hAnsi="Times New Roman" w:cs="Times New Roman"/>
          <w:i/>
          <w:iCs/>
          <w:sz w:val="24"/>
        </w:rPr>
        <w:t>2</w:t>
      </w:r>
      <w:r w:rsidR="002A078C" w:rsidRPr="002A078C">
        <w:rPr>
          <w:rFonts w:ascii="Times New Roman" w:hAnsi="Times New Roman" w:cs="Times New Roman"/>
          <w:i/>
          <w:iCs/>
          <w:sz w:val="24"/>
        </w:rPr>
        <w:t xml:space="preserve"> puntos)</w:t>
      </w:r>
    </w:p>
    <w:p w14:paraId="277F0358" w14:textId="77777777" w:rsidR="002A078C" w:rsidRPr="00B13FD9" w:rsidRDefault="002A078C" w:rsidP="00B13FD9">
      <w:pPr>
        <w:spacing w:line="360" w:lineRule="auto"/>
        <w:rPr>
          <w:rFonts w:ascii="Times New Roman" w:hAnsi="Times New Roman" w:cs="Times New Roman"/>
          <w:sz w:val="24"/>
        </w:rPr>
      </w:pPr>
    </w:p>
    <w:p w14:paraId="51B4DB76" w14:textId="4EB0005D" w:rsidR="002A078C" w:rsidRDefault="002A078C" w:rsidP="002A078C">
      <w:pPr>
        <w:spacing w:line="360" w:lineRule="auto"/>
        <w:ind w:left="360"/>
        <w:rPr>
          <w:rFonts w:ascii="Times New Roman" w:hAnsi="Times New Roman" w:cs="Times New Roman"/>
          <w:sz w:val="24"/>
        </w:rPr>
      </w:pPr>
      <w:r w:rsidRPr="002A078C">
        <w:rPr>
          <w:rFonts w:ascii="Times New Roman" w:hAnsi="Times New Roman" w:cs="Times New Roman"/>
          <w:b/>
          <w:bCs/>
          <w:sz w:val="24"/>
        </w:rPr>
        <w:t>Nota:</w:t>
      </w:r>
      <w:r>
        <w:rPr>
          <w:rFonts w:ascii="Times New Roman" w:hAnsi="Times New Roman" w:cs="Times New Roman"/>
          <w:sz w:val="24"/>
        </w:rPr>
        <w:t xml:space="preserve"> el presente documento deberá ser terminado y cargado en el aula virtual hasta las 10:55 del miércoles 28 de mayo del 2025 en formato pdf.</w:t>
      </w:r>
    </w:p>
    <w:p w14:paraId="36E518C5" w14:textId="77777777" w:rsidR="00B13FD9" w:rsidRDefault="00B13FD9" w:rsidP="002A078C">
      <w:pPr>
        <w:spacing w:line="360" w:lineRule="auto"/>
        <w:ind w:left="360"/>
        <w:rPr>
          <w:rFonts w:ascii="Times New Roman" w:hAnsi="Times New Roman" w:cs="Times New Roman"/>
          <w:sz w:val="24"/>
        </w:rPr>
      </w:pPr>
    </w:p>
    <w:p w14:paraId="6597E074" w14:textId="77777777" w:rsidR="00B13FD9" w:rsidRDefault="00B13FD9" w:rsidP="002A078C">
      <w:pPr>
        <w:spacing w:line="360" w:lineRule="auto"/>
        <w:ind w:left="360"/>
        <w:rPr>
          <w:rFonts w:ascii="Times New Roman" w:hAnsi="Times New Roman" w:cs="Times New Roman"/>
          <w:sz w:val="24"/>
        </w:rPr>
      </w:pPr>
    </w:p>
    <w:p w14:paraId="7BCA4196" w14:textId="77777777" w:rsidR="00B13FD9" w:rsidRDefault="00B13FD9" w:rsidP="002A078C">
      <w:pPr>
        <w:spacing w:line="360" w:lineRule="auto"/>
        <w:ind w:left="360"/>
        <w:rPr>
          <w:rFonts w:ascii="Times New Roman" w:hAnsi="Times New Roman" w:cs="Times New Roman"/>
          <w:sz w:val="24"/>
        </w:rPr>
      </w:pPr>
    </w:p>
    <w:p w14:paraId="3D895E11" w14:textId="77777777" w:rsidR="00B13FD9" w:rsidRDefault="00B13FD9" w:rsidP="002A078C">
      <w:pPr>
        <w:spacing w:line="360" w:lineRule="auto"/>
        <w:ind w:left="360"/>
        <w:rPr>
          <w:rFonts w:ascii="Times New Roman" w:hAnsi="Times New Roman" w:cs="Times New Roman"/>
          <w:sz w:val="24"/>
        </w:rPr>
      </w:pPr>
    </w:p>
    <w:p w14:paraId="1640E4AC" w14:textId="77777777" w:rsidR="00B13FD9" w:rsidRDefault="00B13FD9" w:rsidP="002A078C">
      <w:pPr>
        <w:spacing w:line="360" w:lineRule="auto"/>
        <w:ind w:left="360"/>
        <w:rPr>
          <w:rFonts w:ascii="Times New Roman" w:hAnsi="Times New Roman" w:cs="Times New Roman"/>
          <w:sz w:val="24"/>
        </w:rPr>
      </w:pPr>
    </w:p>
    <w:p w14:paraId="2B1B0B88" w14:textId="77777777" w:rsidR="00B13FD9" w:rsidRDefault="00B13FD9" w:rsidP="002A078C">
      <w:pPr>
        <w:spacing w:line="360" w:lineRule="auto"/>
        <w:ind w:left="360"/>
        <w:rPr>
          <w:rFonts w:ascii="Times New Roman" w:hAnsi="Times New Roman" w:cs="Times New Roman"/>
          <w:sz w:val="24"/>
        </w:rPr>
      </w:pPr>
    </w:p>
    <w:p w14:paraId="41858E44" w14:textId="77777777" w:rsidR="00B13FD9" w:rsidRPr="00EC2C59" w:rsidRDefault="00B13FD9" w:rsidP="00B13FD9">
      <w:pPr>
        <w:pStyle w:val="NormalWeb"/>
        <w:shd w:val="clear" w:color="auto" w:fill="FFFFFF"/>
        <w:spacing w:before="0" w:beforeAutospacing="0" w:after="0" w:afterAutospacing="0" w:line="375" w:lineRule="atLeast"/>
        <w:jc w:val="center"/>
        <w:rPr>
          <w:rFonts w:ascii="Lucida Sans" w:hAnsi="Lucida Sans" w:cs="Arial"/>
          <w:b/>
          <w:bCs/>
          <w:sz w:val="20"/>
          <w:szCs w:val="20"/>
        </w:rPr>
      </w:pPr>
      <w:r w:rsidRPr="00EC2C59">
        <w:rPr>
          <w:rFonts w:ascii="Lucida Sans" w:hAnsi="Lucida Sans" w:cs="Arial"/>
          <w:b/>
          <w:bCs/>
          <w:sz w:val="20"/>
          <w:szCs w:val="20"/>
        </w:rPr>
        <w:lastRenderedPageBreak/>
        <w:t>El mundo simbólico, los mitos y la epilepsia (*)</w:t>
      </w:r>
    </w:p>
    <w:p w14:paraId="3BAF9DB2" w14:textId="77777777" w:rsidR="00B13FD9" w:rsidRPr="00EC2C59" w:rsidRDefault="00B13FD9" w:rsidP="00B13FD9">
      <w:pPr>
        <w:pStyle w:val="NormalWeb"/>
        <w:shd w:val="clear" w:color="auto" w:fill="FFFFFF"/>
        <w:spacing w:before="0" w:beforeAutospacing="0" w:after="0" w:afterAutospacing="0" w:line="375" w:lineRule="atLeast"/>
        <w:jc w:val="both"/>
        <w:rPr>
          <w:rFonts w:ascii="Lucida Sans" w:hAnsi="Lucida Sans" w:cs="Arial"/>
          <w:b/>
          <w:bCs/>
          <w:color w:val="8B1013"/>
          <w:sz w:val="20"/>
          <w:szCs w:val="20"/>
        </w:rPr>
      </w:pPr>
      <w:r w:rsidRPr="00EC2C59">
        <w:rPr>
          <w:rFonts w:ascii="Lucida Sans" w:hAnsi="Lucida Sans" w:cs="Arial"/>
          <w:b/>
          <w:bCs/>
          <w:color w:val="8B1013"/>
          <w:sz w:val="20"/>
          <w:szCs w:val="20"/>
        </w:rPr>
        <w:t> </w:t>
      </w:r>
    </w:p>
    <w:p w14:paraId="5B418B15" w14:textId="77777777" w:rsidR="00B13FD9" w:rsidRPr="00EC2C59" w:rsidRDefault="00B13FD9" w:rsidP="00B13FD9">
      <w:pPr>
        <w:pStyle w:val="NormalWeb"/>
        <w:shd w:val="clear" w:color="auto" w:fill="FFFFFF"/>
        <w:spacing w:before="0" w:beforeAutospacing="0" w:after="0" w:afterAutospacing="0" w:line="0" w:lineRule="atLeast"/>
        <w:ind w:firstLine="720"/>
        <w:jc w:val="both"/>
        <w:rPr>
          <w:rFonts w:ascii="Lucida Sans" w:hAnsi="Lucida Sans" w:cs="Arial"/>
          <w:color w:val="000000"/>
          <w:sz w:val="20"/>
          <w:szCs w:val="20"/>
        </w:rPr>
      </w:pPr>
      <w:r w:rsidRPr="00EC2C59">
        <w:rPr>
          <w:rStyle w:val="ensayo"/>
          <w:rFonts w:ascii="Lucida Sans" w:hAnsi="Lucida Sans" w:cs="Arial"/>
          <w:color w:val="000000"/>
          <w:sz w:val="20"/>
          <w:szCs w:val="20"/>
        </w:rPr>
        <w:t>El hombre es, por su sensibilidad y su capacidad de raciocinio, el ser más maravilloso de la creación; pero también una criatura de gran debilidad física. Ante las fuerzas de la naturaleza se encuentra muchas veces impotente, estas le revelan su finitud y le recuerdan su pequeñez en el universo; pero una capacidad que él solo posee entre todos los demás animales le permite trascender sus limitaciones: la posibilidad de organizarse socialmente gracias a su aptitud para la comunicación, con base en la cual generó el lenguaje, herramienta con la que excede los límites de su existencia corporal.</w:t>
      </w:r>
    </w:p>
    <w:p w14:paraId="7C818129" w14:textId="77777777" w:rsidR="00B13FD9" w:rsidRPr="00EC2C59" w:rsidRDefault="00B13FD9" w:rsidP="00B13FD9">
      <w:pPr>
        <w:pStyle w:val="NormalWeb"/>
        <w:shd w:val="clear" w:color="auto" w:fill="FFFFFF"/>
        <w:spacing w:before="0" w:beforeAutospacing="0" w:after="0" w:afterAutospacing="0" w:line="0" w:lineRule="atLeast"/>
        <w:ind w:firstLine="720"/>
        <w:jc w:val="both"/>
        <w:rPr>
          <w:rFonts w:ascii="Lucida Sans" w:hAnsi="Lucida Sans" w:cs="Arial"/>
          <w:color w:val="000000"/>
          <w:sz w:val="20"/>
          <w:szCs w:val="20"/>
        </w:rPr>
      </w:pPr>
      <w:r w:rsidRPr="00EC2C59">
        <w:rPr>
          <w:rStyle w:val="ensayo"/>
          <w:rFonts w:ascii="Lucida Sans" w:hAnsi="Lucida Sans" w:cs="Arial"/>
          <w:color w:val="000000"/>
          <w:sz w:val="20"/>
          <w:szCs w:val="20"/>
        </w:rPr>
        <w:t>La posibilidad de acceder a lo simbólico da a los seres humanos la oportunidad de abstraerse de sus limitaciones corporales. Ante ellas y frente a las fuerzas naturales que muchas veces los rebasan, los hombres crean mitos, símbolos que los compensan y dan impulso a su aliento vital.</w:t>
      </w:r>
    </w:p>
    <w:p w14:paraId="0F450E9D" w14:textId="77777777" w:rsidR="00B13FD9" w:rsidRDefault="00B13FD9" w:rsidP="00B13FD9">
      <w:pPr>
        <w:pStyle w:val="NormalWeb"/>
        <w:shd w:val="clear" w:color="auto" w:fill="FFFFFF"/>
        <w:spacing w:before="0" w:beforeAutospacing="0" w:after="0" w:afterAutospacing="0" w:line="0" w:lineRule="atLeast"/>
        <w:ind w:firstLine="720"/>
        <w:jc w:val="both"/>
        <w:rPr>
          <w:rStyle w:val="ensayo"/>
          <w:rFonts w:ascii="Lucida Sans" w:hAnsi="Lucida Sans" w:cs="Arial"/>
          <w:color w:val="000000"/>
          <w:sz w:val="20"/>
          <w:szCs w:val="20"/>
        </w:rPr>
      </w:pPr>
      <w:r w:rsidRPr="00EC2C59">
        <w:rPr>
          <w:rStyle w:val="ensayo"/>
          <w:rFonts w:ascii="Lucida Sans" w:hAnsi="Lucida Sans" w:cs="Arial"/>
          <w:color w:val="000000"/>
          <w:sz w:val="20"/>
          <w:szCs w:val="20"/>
        </w:rPr>
        <w:t>Debido al carácter religioso que el mito tuvo en la Antigüedad, Simón Brailowsky alude en su obra </w:t>
      </w:r>
      <w:r w:rsidRPr="00EC2C59">
        <w:rPr>
          <w:rStyle w:val="ensayo"/>
          <w:rFonts w:ascii="Lucida Sans" w:hAnsi="Lucida Sans" w:cs="Arial"/>
          <w:i/>
          <w:iCs/>
          <w:color w:val="000000"/>
          <w:sz w:val="20"/>
          <w:szCs w:val="20"/>
        </w:rPr>
        <w:t>Epilepsia: Enfermedad sagrada del cerebro, </w:t>
      </w:r>
      <w:r w:rsidRPr="00EC2C59">
        <w:rPr>
          <w:rStyle w:val="ensayo"/>
          <w:rFonts w:ascii="Lucida Sans" w:hAnsi="Lucida Sans" w:cs="Arial"/>
          <w:color w:val="000000"/>
          <w:sz w:val="20"/>
          <w:szCs w:val="20"/>
        </w:rPr>
        <w:t>al origen divino que se le atribuyó a esta enfermedad en diversas culturas como la Mesopotamia, en la que se le relacionaba con “la mano del pecado” y con el dios de la Luna.</w:t>
      </w:r>
    </w:p>
    <w:p w14:paraId="674E554E" w14:textId="77777777" w:rsidR="00B13FD9" w:rsidRDefault="00B13FD9" w:rsidP="00B13FD9">
      <w:pPr>
        <w:pStyle w:val="NormalWeb"/>
        <w:shd w:val="clear" w:color="auto" w:fill="FFFFFF"/>
        <w:spacing w:before="0" w:beforeAutospacing="0" w:after="0" w:afterAutospacing="0" w:line="0" w:lineRule="atLeast"/>
        <w:ind w:firstLine="720"/>
        <w:jc w:val="both"/>
        <w:rPr>
          <w:rFonts w:ascii="Lucida Sans" w:hAnsi="Lucida Sans" w:cs="Arial"/>
          <w:color w:val="000000"/>
          <w:sz w:val="20"/>
          <w:szCs w:val="20"/>
        </w:rPr>
      </w:pPr>
      <w:r w:rsidRPr="00EC2C59">
        <w:rPr>
          <w:rFonts w:ascii="Lucida Sans" w:hAnsi="Lucida Sans" w:cs="Arial"/>
          <w:color w:val="000000"/>
          <w:sz w:val="20"/>
          <w:szCs w:val="20"/>
        </w:rPr>
        <w:t>El hombre ha tendido siempre a dar interpretaciones mágico-religiosas a aquellos fenómenos naturales que escapan a su comprensión, creando en torno suyo relatos fabulosos en los que agentes impersonales que la mayoría de las veces son fuerzas de la naturaleza personificadas, realizan acciones con sentido simbólico.</w:t>
      </w:r>
    </w:p>
    <w:p w14:paraId="432B7AFC" w14:textId="77777777" w:rsidR="00B13FD9" w:rsidRPr="00EC2C59" w:rsidRDefault="00B13FD9" w:rsidP="00B13FD9">
      <w:pPr>
        <w:pStyle w:val="NormalWeb"/>
        <w:shd w:val="clear" w:color="auto" w:fill="FFFFFF"/>
        <w:spacing w:before="0" w:beforeAutospacing="0" w:after="0" w:afterAutospacing="0" w:line="0" w:lineRule="atLeast"/>
        <w:ind w:firstLine="720"/>
        <w:jc w:val="both"/>
        <w:rPr>
          <w:rFonts w:ascii="Lucida Sans" w:hAnsi="Lucida Sans" w:cs="Arial"/>
          <w:color w:val="000000"/>
          <w:sz w:val="20"/>
          <w:szCs w:val="20"/>
        </w:rPr>
      </w:pPr>
      <w:r w:rsidRPr="00EC2C59">
        <w:rPr>
          <w:rFonts w:ascii="Lucida Sans" w:hAnsi="Lucida Sans" w:cs="Arial"/>
          <w:color w:val="000000"/>
          <w:sz w:val="20"/>
          <w:szCs w:val="20"/>
        </w:rPr>
        <w:t>Terry Eagleton ha señalado que el hombre como ser cultural se distingue por su carácter simbólico, a diferencia de otros animales “cuyos cuerpos solo les dejan un poder limitado para liberarse de los contextos que los determinan”. Los símbolos míticos revelan a los seres humanos poderes que van más allá́ de los naturales y que, en el caso de la calidad sagrada que se concedió́ a la epilepsia, sirvieron para explicar por qué́ de las capacidades superiores de ciertos hombres que padecieron ese mal como Hércules, Sócrates, Mahoma, Dostoyevsky, Lord Byron, Flaubert y Van Gogh, a quienes Brailowsky menciona.</w:t>
      </w:r>
    </w:p>
    <w:p w14:paraId="7619F3BB" w14:textId="77777777" w:rsidR="00B13FD9" w:rsidRPr="00EC2C59" w:rsidRDefault="00B13FD9" w:rsidP="00B13FD9">
      <w:pPr>
        <w:pStyle w:val="NormalWeb"/>
        <w:shd w:val="clear" w:color="auto" w:fill="FFFFFF"/>
        <w:spacing w:before="0" w:beforeAutospacing="0" w:after="0" w:afterAutospacing="0" w:line="0" w:lineRule="atLeast"/>
        <w:ind w:firstLine="720"/>
        <w:jc w:val="both"/>
        <w:rPr>
          <w:rFonts w:ascii="Lucida Sans" w:hAnsi="Lucida Sans"/>
          <w:sz w:val="20"/>
          <w:szCs w:val="20"/>
        </w:rPr>
      </w:pPr>
      <w:r w:rsidRPr="00EC2C59">
        <w:rPr>
          <w:rFonts w:ascii="Lucida Sans" w:hAnsi="Lucida Sans" w:cs="Arial"/>
          <w:color w:val="000000"/>
          <w:sz w:val="20"/>
          <w:szCs w:val="20"/>
        </w:rPr>
        <w:t>La historia humana está poblada de mitos porque “el mito, igual que la ciencia, tiene la ambición de explicar el mundo haciendo inteligibles sus fenómenos. Igual que ella, pretende ofrecer al hombre un modo de actuar sobre el universo, asegurándole su posesión espiritual y material. Ante un universo lleno de incertidumbres y misterios, el mito interviene para introducir lo humano”. No se trata de un ensueño gratuito sino de una hipótesis de trabajo, de un intento de salir de la impotencia en que el ser humano se encuentra.</w:t>
      </w:r>
    </w:p>
    <w:p w14:paraId="5CA83322" w14:textId="77777777" w:rsidR="00B13FD9" w:rsidRDefault="00B13FD9" w:rsidP="00B13FD9">
      <w:pPr>
        <w:ind w:firstLine="720"/>
        <w:rPr>
          <w:rFonts w:ascii="Lucida Sans" w:hAnsi="Lucida Sans"/>
          <w:sz w:val="20"/>
          <w:szCs w:val="20"/>
        </w:rPr>
      </w:pPr>
      <w:r w:rsidRPr="00EC2C59">
        <w:rPr>
          <w:rFonts w:ascii="Lucida Sans" w:hAnsi="Lucida Sans"/>
          <w:sz w:val="20"/>
          <w:szCs w:val="20"/>
        </w:rPr>
        <w:t>James G. Frazer en La rama dorada: Magia y religión relaciona los distintos mitos con un número considerable de cuestiones a las que los hombres quisieron dar explicación por medio de ellos: el dominio del tiempo, el poder benéfico de los árboles, las estaciones del año, la muerte, la vegetación, los poderes espirituales, el mal y los elementos. Este autor da gran importancia a la religión en virtud de cuyos mitos se suple las limitaciones humanas ante el poder ilimitado de los dioses.</w:t>
      </w:r>
    </w:p>
    <w:p w14:paraId="3BBE9643" w14:textId="77777777" w:rsidR="00B13FD9" w:rsidRPr="00EC2C59" w:rsidRDefault="00B13FD9" w:rsidP="00B13FD9">
      <w:pPr>
        <w:ind w:firstLine="720"/>
        <w:rPr>
          <w:rFonts w:ascii="Lucida Sans" w:hAnsi="Lucida Sans"/>
          <w:sz w:val="20"/>
          <w:szCs w:val="20"/>
        </w:rPr>
      </w:pPr>
      <w:r w:rsidRPr="00EC2C59">
        <w:rPr>
          <w:rFonts w:ascii="Lucida Sans" w:hAnsi="Lucida Sans"/>
          <w:sz w:val="20"/>
          <w:szCs w:val="20"/>
        </w:rPr>
        <w:t>Los mitos entonces, como parte de la cultura, ayudan a sobrevivir al hombre porque llenan vacíos de su naturaleza material al colmar necesidades que ésta no les permite satisfacer</w:t>
      </w:r>
    </w:p>
    <w:p w14:paraId="19976C4C" w14:textId="77777777" w:rsidR="00B13FD9" w:rsidRDefault="00B13FD9" w:rsidP="00B13FD9"/>
    <w:p w14:paraId="538CBB46" w14:textId="4F0A647D" w:rsidR="00B13FD9" w:rsidRPr="00B13FD9" w:rsidRDefault="00B13FD9" w:rsidP="00B13FD9">
      <w:r w:rsidRPr="00EC2C59">
        <w:rPr>
          <w:rFonts w:ascii="Lucida Sans" w:hAnsi="Lucida Sans" w:cs="Arial"/>
          <w:b/>
          <w:bCs/>
          <w:sz w:val="20"/>
          <w:szCs w:val="20"/>
        </w:rPr>
        <w:t>(*)</w:t>
      </w:r>
      <w:r>
        <w:rPr>
          <w:rFonts w:ascii="Lucida Sans" w:hAnsi="Lucida Sans" w:cs="Arial"/>
          <w:b/>
          <w:bCs/>
          <w:sz w:val="20"/>
          <w:szCs w:val="20"/>
        </w:rPr>
        <w:t xml:space="preserve"> Autor: </w:t>
      </w:r>
      <w:r w:rsidRPr="00EC2C59">
        <w:rPr>
          <w:rFonts w:ascii="Lucida Sans" w:hAnsi="Lucida Sans" w:cs="Arial"/>
          <w:sz w:val="20"/>
          <w:szCs w:val="20"/>
        </w:rPr>
        <w:t>Margarita Alegría</w:t>
      </w:r>
      <w:r>
        <w:rPr>
          <w:rFonts w:ascii="Lucida Sans" w:hAnsi="Lucida Sans" w:cs="Arial"/>
          <w:sz w:val="20"/>
          <w:szCs w:val="20"/>
        </w:rPr>
        <w:t xml:space="preserve">. </w:t>
      </w:r>
      <w:r w:rsidRPr="00EC2C59">
        <w:rPr>
          <w:rFonts w:ascii="Lucida Sans" w:hAnsi="Lucida Sans" w:cs="Arial"/>
          <w:b/>
          <w:bCs/>
          <w:sz w:val="20"/>
          <w:szCs w:val="20"/>
        </w:rPr>
        <w:t xml:space="preserve">Tomado del </w:t>
      </w:r>
      <w:r>
        <w:rPr>
          <w:rFonts w:ascii="Lucida Sans" w:hAnsi="Lucida Sans" w:cs="Arial"/>
          <w:b/>
          <w:bCs/>
          <w:sz w:val="20"/>
          <w:szCs w:val="20"/>
        </w:rPr>
        <w:t>Libro</w:t>
      </w:r>
      <w:r>
        <w:rPr>
          <w:rFonts w:ascii="Lucida Sans" w:hAnsi="Lucida Sans" w:cs="Arial"/>
          <w:sz w:val="20"/>
          <w:szCs w:val="20"/>
        </w:rPr>
        <w:t xml:space="preserve">: </w:t>
      </w:r>
      <w:r w:rsidRPr="00EC2C59">
        <w:rPr>
          <w:rFonts w:ascii="Lucida Sans" w:hAnsi="Lucida Sans" w:cs="Arial"/>
          <w:sz w:val="20"/>
          <w:szCs w:val="20"/>
        </w:rPr>
        <w:t>La lecto-escritura como herramienta</w:t>
      </w:r>
      <w:r>
        <w:rPr>
          <w:rFonts w:ascii="Lucida Sans" w:hAnsi="Lucida Sans" w:cs="Arial"/>
          <w:sz w:val="20"/>
          <w:szCs w:val="20"/>
        </w:rPr>
        <w:t>:</w:t>
      </w:r>
      <w:r w:rsidRPr="00EC2C59">
        <w:rPr>
          <w:rFonts w:ascii="Lucida Sans" w:hAnsi="Lucida Sans" w:cs="Arial"/>
          <w:sz w:val="20"/>
          <w:szCs w:val="20"/>
        </w:rPr>
        <w:t xml:space="preserve"> Leamos la ciencia para todos</w:t>
      </w:r>
      <w:r>
        <w:rPr>
          <w:rFonts w:ascii="Lucida Sans" w:hAnsi="Lucida Sans" w:cs="Arial"/>
          <w:sz w:val="20"/>
          <w:szCs w:val="20"/>
        </w:rPr>
        <w:t>. Año 2003. Página 30-31.</w:t>
      </w:r>
      <w:r w:rsidRPr="00C30469">
        <w:t xml:space="preserve"> </w:t>
      </w:r>
      <w:r w:rsidRPr="00C30469">
        <w:rPr>
          <w:rFonts w:ascii="Lucida Sans" w:hAnsi="Lucida Sans" w:cs="Arial"/>
          <w:sz w:val="20"/>
          <w:szCs w:val="20"/>
        </w:rPr>
        <w:t>ISBN 968-16-6904-5</w:t>
      </w:r>
    </w:p>
    <w:sectPr w:rsidR="00B13FD9" w:rsidRPr="00B13FD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91E5" w14:textId="77777777" w:rsidR="001467D6" w:rsidRDefault="001467D6" w:rsidP="00F97619">
      <w:pPr>
        <w:spacing w:after="0" w:line="240" w:lineRule="auto"/>
      </w:pPr>
      <w:r>
        <w:separator/>
      </w:r>
    </w:p>
  </w:endnote>
  <w:endnote w:type="continuationSeparator" w:id="0">
    <w:p w14:paraId="679E9891" w14:textId="77777777" w:rsidR="001467D6" w:rsidRDefault="001467D6" w:rsidP="00F9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F3F0" w14:textId="77777777" w:rsidR="001467D6" w:rsidRDefault="001467D6" w:rsidP="00F97619">
      <w:pPr>
        <w:spacing w:after="0" w:line="240" w:lineRule="auto"/>
      </w:pPr>
      <w:r>
        <w:separator/>
      </w:r>
    </w:p>
  </w:footnote>
  <w:footnote w:type="continuationSeparator" w:id="0">
    <w:p w14:paraId="7D0FD255" w14:textId="77777777" w:rsidR="001467D6" w:rsidRDefault="001467D6" w:rsidP="00F9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418C" w14:textId="77777777" w:rsidR="00F97619" w:rsidRDefault="00F97619" w:rsidP="00F97619">
    <w:pPr>
      <w:pStyle w:val="Encabezado"/>
      <w:jc w:val="center"/>
    </w:pPr>
    <w:r w:rsidRPr="00F97619">
      <w:rPr>
        <w:noProof/>
        <w:lang w:val="en-US"/>
      </w:rPr>
      <w:drawing>
        <wp:inline distT="0" distB="0" distL="0" distR="0" wp14:anchorId="6EAE8DCF" wp14:editId="3983308A">
          <wp:extent cx="1422248" cy="667521"/>
          <wp:effectExtent l="0" t="0" r="6985" b="0"/>
          <wp:docPr id="1" name="Imagen 1" descr="C:\Users\usuario\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255" cy="696154"/>
                  </a:xfrm>
                  <a:prstGeom prst="rect">
                    <a:avLst/>
                  </a:prstGeom>
                  <a:noFill/>
                  <a:ln>
                    <a:noFill/>
                  </a:ln>
                </pic:spPr>
              </pic:pic>
            </a:graphicData>
          </a:graphic>
        </wp:inline>
      </w:drawing>
    </w:r>
  </w:p>
  <w:p w14:paraId="64008FE5" w14:textId="77777777" w:rsidR="00F97619" w:rsidRDefault="00F97619" w:rsidP="00F976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D1437"/>
    <w:multiLevelType w:val="hybridMultilevel"/>
    <w:tmpl w:val="B6E03CA8"/>
    <w:lvl w:ilvl="0" w:tplc="8A9AB2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73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DD"/>
    <w:rsid w:val="00044F94"/>
    <w:rsid w:val="000574A6"/>
    <w:rsid w:val="00082B1F"/>
    <w:rsid w:val="00085E12"/>
    <w:rsid w:val="000C30D0"/>
    <w:rsid w:val="000C4851"/>
    <w:rsid w:val="000C7FF8"/>
    <w:rsid w:val="000E075D"/>
    <w:rsid w:val="001467D6"/>
    <w:rsid w:val="00232240"/>
    <w:rsid w:val="002A078C"/>
    <w:rsid w:val="00303106"/>
    <w:rsid w:val="003964DA"/>
    <w:rsid w:val="003A1052"/>
    <w:rsid w:val="003B2780"/>
    <w:rsid w:val="003F23B1"/>
    <w:rsid w:val="003F4352"/>
    <w:rsid w:val="00413637"/>
    <w:rsid w:val="00434604"/>
    <w:rsid w:val="00515708"/>
    <w:rsid w:val="0051661E"/>
    <w:rsid w:val="005B3DF9"/>
    <w:rsid w:val="0064420D"/>
    <w:rsid w:val="00734300"/>
    <w:rsid w:val="008338A0"/>
    <w:rsid w:val="008B12F9"/>
    <w:rsid w:val="008F4353"/>
    <w:rsid w:val="009114FD"/>
    <w:rsid w:val="00950904"/>
    <w:rsid w:val="00A93CA7"/>
    <w:rsid w:val="00AE7E61"/>
    <w:rsid w:val="00B02397"/>
    <w:rsid w:val="00B13FD9"/>
    <w:rsid w:val="00C1708C"/>
    <w:rsid w:val="00C5651B"/>
    <w:rsid w:val="00C92734"/>
    <w:rsid w:val="00D069E2"/>
    <w:rsid w:val="00D53AFD"/>
    <w:rsid w:val="00DD10DD"/>
    <w:rsid w:val="00E20E66"/>
    <w:rsid w:val="00E21094"/>
    <w:rsid w:val="00E36E86"/>
    <w:rsid w:val="00E518D4"/>
    <w:rsid w:val="00EB0B99"/>
    <w:rsid w:val="00F3434C"/>
    <w:rsid w:val="00F824A8"/>
    <w:rsid w:val="00F97619"/>
    <w:rsid w:val="00FB4F89"/>
    <w:rsid w:val="00FD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ED0B7"/>
  <w15:chartTrackingRefBased/>
  <w15:docId w15:val="{D15B67D6-DC0E-4FDD-B56D-978F8551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6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619"/>
  </w:style>
  <w:style w:type="paragraph" w:styleId="Piedepgina">
    <w:name w:val="footer"/>
    <w:basedOn w:val="Normal"/>
    <w:link w:val="PiedepginaCar"/>
    <w:uiPriority w:val="99"/>
    <w:unhideWhenUsed/>
    <w:rsid w:val="00F976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619"/>
  </w:style>
  <w:style w:type="paragraph" w:styleId="Prrafodelista">
    <w:name w:val="List Paragraph"/>
    <w:basedOn w:val="Normal"/>
    <w:uiPriority w:val="34"/>
    <w:qFormat/>
    <w:rsid w:val="00F97619"/>
    <w:pPr>
      <w:ind w:left="720"/>
      <w:contextualSpacing/>
    </w:pPr>
  </w:style>
  <w:style w:type="character" w:styleId="Hipervnculo">
    <w:name w:val="Hyperlink"/>
    <w:basedOn w:val="Fuentedeprrafopredeter"/>
    <w:uiPriority w:val="99"/>
    <w:unhideWhenUsed/>
    <w:rsid w:val="000574A6"/>
    <w:rPr>
      <w:color w:val="0563C1" w:themeColor="hyperlink"/>
      <w:u w:val="single"/>
    </w:rPr>
  </w:style>
  <w:style w:type="paragraph" w:styleId="NormalWeb">
    <w:name w:val="Normal (Web)"/>
    <w:basedOn w:val="Normal"/>
    <w:uiPriority w:val="99"/>
    <w:unhideWhenUsed/>
    <w:rsid w:val="00B13F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nsayo">
    <w:name w:val="ensayo"/>
    <w:basedOn w:val="Fuentedeprrafopredeter"/>
    <w:rsid w:val="00B1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Alfonso Alvarado Carrasco</cp:lastModifiedBy>
  <cp:revision>3</cp:revision>
  <cp:lastPrinted>2023-12-15T03:55:00Z</cp:lastPrinted>
  <dcterms:created xsi:type="dcterms:W3CDTF">2025-05-27T21:12:00Z</dcterms:created>
  <dcterms:modified xsi:type="dcterms:W3CDTF">2025-05-28T01:12:00Z</dcterms:modified>
</cp:coreProperties>
</file>