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E76AD" w14:textId="52DBE877" w:rsidR="00AA179B" w:rsidRDefault="00DC1A57">
      <w:r w:rsidRPr="00DC1A57">
        <w:t>https://es.scribd.com/document/349145995/ASTM-A370-Espanol</w:t>
      </w:r>
    </w:p>
    <w:sectPr w:rsidR="00AA17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57"/>
    <w:rsid w:val="00AA179B"/>
    <w:rsid w:val="00DC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DE5AEF"/>
  <w15:chartTrackingRefBased/>
  <w15:docId w15:val="{096552F1-B1FF-4B41-A07A-931A565A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Alexis Salazar Flores</dc:creator>
  <cp:keywords/>
  <dc:description/>
  <cp:lastModifiedBy>Raul Alexis Salazar Flores</cp:lastModifiedBy>
  <cp:revision>1</cp:revision>
  <dcterms:created xsi:type="dcterms:W3CDTF">2025-03-27T22:07:00Z</dcterms:created>
  <dcterms:modified xsi:type="dcterms:W3CDTF">2025-03-27T22:08:00Z</dcterms:modified>
</cp:coreProperties>
</file>