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D329D" w14:textId="77777777" w:rsidR="00DB15AA" w:rsidRPr="00DB15AA" w:rsidRDefault="00DB15AA" w:rsidP="00DB15AA">
      <w:pPr>
        <w:pStyle w:val="Ttulo2"/>
        <w:numPr>
          <w:ilvl w:val="0"/>
          <w:numId w:val="0"/>
        </w:numPr>
        <w:spacing w:line="480" w:lineRule="auto"/>
        <w:ind w:left="576" w:hanging="576"/>
        <w:jc w:val="center"/>
        <w:rPr>
          <w:rFonts w:ascii="Times New Roman" w:hAnsi="Times New Roman" w:cs="Times New Roman"/>
          <w:b/>
          <w:bCs/>
          <w:i/>
          <w:sz w:val="24"/>
          <w:szCs w:val="24"/>
        </w:rPr>
      </w:pPr>
      <w:bookmarkStart w:id="0" w:name="_Toc47547415"/>
      <w:r w:rsidRPr="00A3527D">
        <w:rPr>
          <w:rFonts w:ascii="Times New Roman" w:hAnsi="Times New Roman" w:cs="Times New Roman"/>
          <w:b/>
          <w:bCs/>
          <w:i/>
          <w:sz w:val="24"/>
          <w:szCs w:val="24"/>
          <w:highlight w:val="yellow"/>
        </w:rPr>
        <w:t>ESTRATEGIAS ARTÍSTICAS E INCLUSIÓN EDUCATIVA</w:t>
      </w:r>
      <w:bookmarkStart w:id="1" w:name="_GoBack"/>
      <w:bookmarkEnd w:id="1"/>
    </w:p>
    <w:p w14:paraId="0A4B002C" w14:textId="77777777" w:rsidR="00DB15AA" w:rsidRPr="006C73FC" w:rsidRDefault="00DB15AA" w:rsidP="00DB15AA">
      <w:pPr>
        <w:pStyle w:val="Ttulo2"/>
        <w:numPr>
          <w:ilvl w:val="0"/>
          <w:numId w:val="0"/>
        </w:numPr>
        <w:spacing w:line="480" w:lineRule="auto"/>
        <w:ind w:left="576" w:hanging="576"/>
        <w:rPr>
          <w:rFonts w:ascii="Times New Roman" w:hAnsi="Times New Roman" w:cs="Times New Roman"/>
          <w:bCs/>
          <w:i/>
          <w:sz w:val="24"/>
          <w:szCs w:val="24"/>
        </w:rPr>
      </w:pPr>
      <w:r w:rsidRPr="006C73FC">
        <w:rPr>
          <w:rFonts w:ascii="Times New Roman" w:hAnsi="Times New Roman" w:cs="Times New Roman"/>
          <w:bCs/>
          <w:i/>
          <w:sz w:val="24"/>
          <w:szCs w:val="24"/>
        </w:rPr>
        <w:t>Matriz de Revisión de Bibliográfica</w:t>
      </w:r>
      <w:bookmarkEnd w:id="0"/>
    </w:p>
    <w:p w14:paraId="672A6659" w14:textId="77777777" w:rsidR="00DB15AA" w:rsidRPr="007968EA" w:rsidRDefault="00DB15AA" w:rsidP="00DB15AA">
      <w:pPr>
        <w:rPr>
          <w:szCs w:val="20"/>
        </w:rPr>
      </w:pPr>
    </w:p>
    <w:tbl>
      <w:tblPr>
        <w:tblStyle w:val="Tablaconcuadrcula"/>
        <w:tblW w:w="15115" w:type="dxa"/>
        <w:tblLayout w:type="fixed"/>
        <w:tblLook w:val="06A0" w:firstRow="1" w:lastRow="0" w:firstColumn="1" w:lastColumn="0" w:noHBand="1" w:noVBand="1"/>
      </w:tblPr>
      <w:tblGrid>
        <w:gridCol w:w="1991"/>
        <w:gridCol w:w="2445"/>
        <w:gridCol w:w="1465"/>
        <w:gridCol w:w="3480"/>
        <w:gridCol w:w="3750"/>
        <w:gridCol w:w="1984"/>
      </w:tblGrid>
      <w:tr w:rsidR="00411B6D" w:rsidRPr="00C662B3" w14:paraId="3A119F3D" w14:textId="58A1416A" w:rsidTr="00E13EE5">
        <w:tc>
          <w:tcPr>
            <w:tcW w:w="1991" w:type="dxa"/>
          </w:tcPr>
          <w:p w14:paraId="5C813706" w14:textId="77777777" w:rsidR="00411B6D" w:rsidRPr="00C662B3" w:rsidRDefault="00411B6D" w:rsidP="000E75FB">
            <w:pPr>
              <w:jc w:val="center"/>
              <w:rPr>
                <w:color w:val="000000" w:themeColor="text1"/>
              </w:rPr>
            </w:pPr>
            <w:r w:rsidRPr="1F228965">
              <w:rPr>
                <w:rFonts w:ascii="Times New Roman" w:hAnsi="Times New Roman"/>
                <w:b/>
                <w:bCs/>
                <w:color w:val="000000" w:themeColor="text1"/>
                <w:sz w:val="24"/>
              </w:rPr>
              <w:t xml:space="preserve">Nombre del documento </w:t>
            </w:r>
          </w:p>
        </w:tc>
        <w:tc>
          <w:tcPr>
            <w:tcW w:w="2445" w:type="dxa"/>
          </w:tcPr>
          <w:p w14:paraId="41580053" w14:textId="77777777" w:rsidR="00411B6D" w:rsidRPr="00C662B3" w:rsidRDefault="00411B6D" w:rsidP="000E75FB">
            <w:pPr>
              <w:jc w:val="center"/>
              <w:rPr>
                <w:color w:val="000000" w:themeColor="text1"/>
              </w:rPr>
            </w:pPr>
            <w:r w:rsidRPr="1F228965">
              <w:rPr>
                <w:rFonts w:ascii="Times New Roman" w:hAnsi="Times New Roman"/>
                <w:b/>
                <w:bCs/>
                <w:color w:val="000000" w:themeColor="text1"/>
                <w:sz w:val="24"/>
              </w:rPr>
              <w:t>Autor y año/ Editorial</w:t>
            </w:r>
          </w:p>
        </w:tc>
        <w:tc>
          <w:tcPr>
            <w:tcW w:w="1465" w:type="dxa"/>
          </w:tcPr>
          <w:p w14:paraId="58B43F50" w14:textId="77777777" w:rsidR="00411B6D" w:rsidRPr="00C662B3" w:rsidRDefault="00411B6D" w:rsidP="000E75FB">
            <w:pPr>
              <w:jc w:val="center"/>
              <w:rPr>
                <w:rFonts w:ascii="Times New Roman" w:hAnsi="Times New Roman"/>
                <w:b/>
                <w:bCs/>
                <w:color w:val="000000" w:themeColor="text1"/>
                <w:sz w:val="24"/>
              </w:rPr>
            </w:pPr>
            <w:r w:rsidRPr="1F228965">
              <w:rPr>
                <w:rFonts w:ascii="Times New Roman" w:hAnsi="Times New Roman"/>
                <w:b/>
                <w:bCs/>
                <w:color w:val="000000" w:themeColor="text1"/>
                <w:sz w:val="24"/>
              </w:rPr>
              <w:t>Tipo de documento</w:t>
            </w:r>
          </w:p>
        </w:tc>
        <w:tc>
          <w:tcPr>
            <w:tcW w:w="3480" w:type="dxa"/>
          </w:tcPr>
          <w:p w14:paraId="68D74B49" w14:textId="77777777" w:rsidR="00411B6D" w:rsidRPr="00C662B3" w:rsidRDefault="00411B6D" w:rsidP="000E75FB">
            <w:pPr>
              <w:jc w:val="center"/>
              <w:rPr>
                <w:color w:val="000000" w:themeColor="text1"/>
              </w:rPr>
            </w:pPr>
            <w:r w:rsidRPr="1F228965">
              <w:rPr>
                <w:rFonts w:ascii="Times New Roman" w:hAnsi="Times New Roman"/>
                <w:b/>
                <w:bCs/>
                <w:color w:val="000000" w:themeColor="text1"/>
                <w:sz w:val="24"/>
              </w:rPr>
              <w:t>Propósito</w:t>
            </w:r>
          </w:p>
        </w:tc>
        <w:tc>
          <w:tcPr>
            <w:tcW w:w="3750" w:type="dxa"/>
          </w:tcPr>
          <w:p w14:paraId="2785515A" w14:textId="77777777" w:rsidR="00411B6D" w:rsidRPr="00C662B3" w:rsidRDefault="00411B6D" w:rsidP="000E75FB">
            <w:pPr>
              <w:jc w:val="center"/>
              <w:rPr>
                <w:color w:val="000000" w:themeColor="text1"/>
              </w:rPr>
            </w:pPr>
            <w:r w:rsidRPr="1F228965">
              <w:rPr>
                <w:rFonts w:ascii="Times New Roman" w:hAnsi="Times New Roman"/>
                <w:b/>
                <w:bCs/>
                <w:color w:val="000000" w:themeColor="text1"/>
                <w:sz w:val="24"/>
              </w:rPr>
              <w:t>Hallazgos</w:t>
            </w:r>
          </w:p>
        </w:tc>
        <w:tc>
          <w:tcPr>
            <w:tcW w:w="1984" w:type="dxa"/>
          </w:tcPr>
          <w:p w14:paraId="3D5772AC" w14:textId="71CC66DF" w:rsidR="00411B6D" w:rsidRPr="1F228965" w:rsidRDefault="00411B6D" w:rsidP="000E75FB">
            <w:pPr>
              <w:jc w:val="center"/>
              <w:rPr>
                <w:rFonts w:ascii="Times New Roman" w:hAnsi="Times New Roman"/>
                <w:b/>
                <w:bCs/>
                <w:color w:val="000000" w:themeColor="text1"/>
                <w:sz w:val="24"/>
              </w:rPr>
            </w:pPr>
            <w:r>
              <w:rPr>
                <w:rFonts w:ascii="Times New Roman" w:hAnsi="Times New Roman"/>
                <w:b/>
                <w:bCs/>
                <w:color w:val="000000" w:themeColor="text1"/>
                <w:sz w:val="24"/>
              </w:rPr>
              <w:t>ESTUDIANTE</w:t>
            </w:r>
          </w:p>
        </w:tc>
      </w:tr>
      <w:tr w:rsidR="00411B6D" w:rsidRPr="00C662B3" w14:paraId="4ADB993D" w14:textId="5ED7114A" w:rsidTr="00E13EE5">
        <w:trPr>
          <w:trHeight w:val="1122"/>
        </w:trPr>
        <w:tc>
          <w:tcPr>
            <w:tcW w:w="1991" w:type="dxa"/>
          </w:tcPr>
          <w:p w14:paraId="543A7770" w14:textId="1877E293" w:rsidR="00411B6D" w:rsidRPr="0055745F" w:rsidRDefault="00411B6D" w:rsidP="0002224C">
            <w:pPr>
              <w:rPr>
                <w:rFonts w:ascii="Times New Roman" w:hAnsi="Times New Roman"/>
                <w:sz w:val="16"/>
                <w:szCs w:val="16"/>
              </w:rPr>
            </w:pPr>
            <w:r>
              <w:rPr>
                <w:rFonts w:ascii="Times New Roman" w:hAnsi="Times New Roman"/>
                <w:sz w:val="16"/>
                <w:szCs w:val="16"/>
              </w:rPr>
              <w:t>-</w:t>
            </w:r>
            <w:r w:rsidRPr="0055745F">
              <w:rPr>
                <w:rFonts w:ascii="Times New Roman" w:hAnsi="Times New Roman"/>
                <w:sz w:val="16"/>
                <w:szCs w:val="16"/>
              </w:rPr>
              <w:t>La danza como estrategia educativa para la toma de decisiones vocacionales en las estudiantes de la fundación cultural escuela de danzas yagua.</w:t>
            </w:r>
          </w:p>
          <w:p w14:paraId="2055ED3D" w14:textId="75402C21" w:rsidR="00411B6D" w:rsidRPr="000E75FB" w:rsidRDefault="00411B6D" w:rsidP="28AEB948">
            <w:pPr>
              <w:jc w:val="center"/>
              <w:rPr>
                <w:rFonts w:ascii="Calibri" w:hAnsi="Calibri"/>
                <w:b/>
                <w:bCs/>
                <w:color w:val="000000" w:themeColor="text1"/>
                <w:szCs w:val="20"/>
                <w:lang w:val="es"/>
              </w:rPr>
            </w:pPr>
          </w:p>
        </w:tc>
        <w:tc>
          <w:tcPr>
            <w:tcW w:w="2445" w:type="dxa"/>
          </w:tcPr>
          <w:p w14:paraId="1799E19E" w14:textId="77777777" w:rsidR="00411B6D" w:rsidRDefault="00411B6D" w:rsidP="0002224C">
            <w:pPr>
              <w:jc w:val="center"/>
              <w:rPr>
                <w:rFonts w:ascii="Times New Roman" w:hAnsi="Times New Roman"/>
                <w:color w:val="000000" w:themeColor="text1"/>
                <w:sz w:val="16"/>
                <w:szCs w:val="16"/>
              </w:rPr>
            </w:pPr>
            <w:r>
              <w:rPr>
                <w:rFonts w:ascii="Times New Roman" w:hAnsi="Times New Roman"/>
                <w:sz w:val="16"/>
                <w:szCs w:val="16"/>
              </w:rPr>
              <w:t>-</w:t>
            </w:r>
            <w:r w:rsidRPr="0002224C">
              <w:rPr>
                <w:rFonts w:ascii="Times New Roman" w:hAnsi="Times New Roman"/>
                <w:sz w:val="16"/>
                <w:szCs w:val="16"/>
              </w:rPr>
              <w:t>Autora: Ana Bozo</w:t>
            </w:r>
            <w:r w:rsidRPr="0002224C">
              <w:rPr>
                <w:rFonts w:ascii="Times New Roman" w:hAnsi="Times New Roman"/>
                <w:color w:val="000000" w:themeColor="text1"/>
                <w:sz w:val="16"/>
                <w:szCs w:val="16"/>
              </w:rPr>
              <w:t xml:space="preserve"> (</w:t>
            </w:r>
            <w:r w:rsidRPr="0002224C">
              <w:rPr>
                <w:rFonts w:ascii="Times New Roman" w:hAnsi="Times New Roman"/>
                <w:sz w:val="16"/>
                <w:szCs w:val="16"/>
              </w:rPr>
              <w:t>Bárbula, octubre 2017</w:t>
            </w:r>
            <w:r w:rsidRPr="0002224C">
              <w:rPr>
                <w:rFonts w:ascii="Times New Roman" w:hAnsi="Times New Roman"/>
                <w:color w:val="000000" w:themeColor="text1"/>
                <w:sz w:val="16"/>
                <w:szCs w:val="16"/>
              </w:rPr>
              <w:t xml:space="preserve">) </w:t>
            </w:r>
          </w:p>
          <w:p w14:paraId="629EE8FF" w14:textId="77777777" w:rsidR="00411B6D" w:rsidRDefault="00411B6D" w:rsidP="0002224C">
            <w:pPr>
              <w:jc w:val="center"/>
              <w:rPr>
                <w:rFonts w:ascii="Times New Roman" w:hAnsi="Times New Roman"/>
                <w:color w:val="000000" w:themeColor="text1"/>
                <w:sz w:val="16"/>
                <w:szCs w:val="16"/>
              </w:rPr>
            </w:pPr>
          </w:p>
          <w:p w14:paraId="31C1E575" w14:textId="0571322F" w:rsidR="00411B6D" w:rsidRPr="003A47DD" w:rsidRDefault="00411B6D" w:rsidP="0002224C">
            <w:pPr>
              <w:jc w:val="center"/>
              <w:rPr>
                <w:rFonts w:ascii="Times New Roman" w:hAnsi="Times New Roman"/>
                <w:b/>
                <w:bCs/>
                <w:color w:val="000000" w:themeColor="text1"/>
                <w:sz w:val="16"/>
                <w:szCs w:val="16"/>
              </w:rPr>
            </w:pPr>
            <w:r w:rsidRPr="003A47DD">
              <w:rPr>
                <w:rFonts w:ascii="Times New Roman" w:hAnsi="Times New Roman"/>
                <w:b/>
                <w:bCs/>
                <w:color w:val="000000" w:themeColor="text1"/>
                <w:sz w:val="16"/>
                <w:szCs w:val="16"/>
              </w:rPr>
              <w:t>http://riuc.bc.uc.edu.ve/bitstream/123456789/5178/1/abozo.pdf</w:t>
            </w:r>
          </w:p>
          <w:p w14:paraId="6E22B7EC" w14:textId="77777777" w:rsidR="00411B6D" w:rsidRDefault="00411B6D" w:rsidP="003A47DD">
            <w:pPr>
              <w:rPr>
                <w:rFonts w:ascii="Times New Roman" w:hAnsi="Times New Roman"/>
                <w:color w:val="000000" w:themeColor="text1"/>
                <w:sz w:val="16"/>
                <w:szCs w:val="16"/>
                <w:lang w:val="es"/>
              </w:rPr>
            </w:pPr>
          </w:p>
          <w:p w14:paraId="4EAA458B" w14:textId="32C9B75D" w:rsidR="00411B6D" w:rsidRPr="000E75FB" w:rsidRDefault="00411B6D" w:rsidP="001C77BF">
            <w:pPr>
              <w:jc w:val="center"/>
              <w:rPr>
                <w:rFonts w:ascii="Calibri" w:hAnsi="Calibri"/>
                <w:color w:val="000000" w:themeColor="text1"/>
                <w:szCs w:val="20"/>
                <w:lang w:val="es"/>
              </w:rPr>
            </w:pPr>
          </w:p>
        </w:tc>
        <w:tc>
          <w:tcPr>
            <w:tcW w:w="1465" w:type="dxa"/>
          </w:tcPr>
          <w:p w14:paraId="3EB119B1" w14:textId="41E5C9BA" w:rsidR="00411B6D" w:rsidRPr="000E75FB" w:rsidRDefault="00411B6D" w:rsidP="28AEB948">
            <w:pPr>
              <w:jc w:val="center"/>
              <w:rPr>
                <w:rFonts w:ascii="Calibri" w:hAnsi="Calibri"/>
                <w:color w:val="000000" w:themeColor="text1"/>
                <w:szCs w:val="20"/>
              </w:rPr>
            </w:pPr>
            <w:r>
              <w:rPr>
                <w:rFonts w:ascii="Times New Roman" w:hAnsi="Times New Roman"/>
                <w:color w:val="000000" w:themeColor="text1"/>
                <w:sz w:val="16"/>
                <w:szCs w:val="16"/>
              </w:rPr>
              <w:t>Tesis</w:t>
            </w:r>
          </w:p>
          <w:p w14:paraId="2B242EA0" w14:textId="1D5AE827" w:rsidR="00411B6D" w:rsidRPr="000E75FB" w:rsidRDefault="00411B6D" w:rsidP="28AEB948">
            <w:pPr>
              <w:jc w:val="center"/>
              <w:rPr>
                <w:rFonts w:ascii="Calibri" w:hAnsi="Calibri"/>
                <w:color w:val="000000" w:themeColor="text1"/>
                <w:szCs w:val="20"/>
              </w:rPr>
            </w:pPr>
          </w:p>
          <w:p w14:paraId="32B773F7" w14:textId="4BEF3A23" w:rsidR="00411B6D" w:rsidRPr="000E75FB" w:rsidRDefault="00411B6D" w:rsidP="28AEB948">
            <w:pPr>
              <w:jc w:val="center"/>
              <w:rPr>
                <w:rFonts w:ascii="Calibri" w:hAnsi="Calibri"/>
                <w:color w:val="000000" w:themeColor="text1"/>
                <w:szCs w:val="20"/>
              </w:rPr>
            </w:pPr>
          </w:p>
          <w:p w14:paraId="1C802746" w14:textId="0425D673" w:rsidR="00411B6D" w:rsidRPr="000E75FB" w:rsidRDefault="00411B6D" w:rsidP="28AEB948">
            <w:pPr>
              <w:jc w:val="center"/>
              <w:rPr>
                <w:rFonts w:ascii="Calibri" w:hAnsi="Calibri"/>
                <w:color w:val="000000" w:themeColor="text1"/>
                <w:szCs w:val="20"/>
              </w:rPr>
            </w:pPr>
          </w:p>
          <w:p w14:paraId="7E859F73" w14:textId="7C609FEC" w:rsidR="00411B6D" w:rsidRPr="0043309D" w:rsidRDefault="00411B6D" w:rsidP="0043309D">
            <w:pPr>
              <w:jc w:val="center"/>
              <w:rPr>
                <w:rFonts w:ascii="Times New Roman" w:hAnsi="Times New Roman"/>
                <w:sz w:val="16"/>
                <w:szCs w:val="16"/>
                <w:lang w:val="es"/>
              </w:rPr>
            </w:pPr>
          </w:p>
        </w:tc>
        <w:tc>
          <w:tcPr>
            <w:tcW w:w="3480" w:type="dxa"/>
          </w:tcPr>
          <w:p w14:paraId="01BC84B6" w14:textId="3D9A3067" w:rsidR="00411B6D" w:rsidRPr="0043309D" w:rsidRDefault="00411B6D" w:rsidP="28AEB948">
            <w:pPr>
              <w:jc w:val="center"/>
              <w:rPr>
                <w:rFonts w:ascii="Calibri" w:hAnsi="Calibri"/>
                <w:szCs w:val="20"/>
                <w:lang w:val="es"/>
              </w:rPr>
            </w:pPr>
            <w:r w:rsidRPr="00461D30">
              <w:rPr>
                <w:rFonts w:ascii="Times New Roman" w:hAnsi="Times New Roman"/>
                <w:sz w:val="16"/>
                <w:szCs w:val="16"/>
              </w:rPr>
              <w:t>La importancia que representa la posibilidad real de dar respuesta a los cuestionamientos que ejerce la danza como estrategia educativa de las adolescentes que egresan de Educación Media, en el entendido que el acto pedagógico envuelve el desarrollo de la conducta humana desde el entorno</w:t>
            </w:r>
          </w:p>
        </w:tc>
        <w:tc>
          <w:tcPr>
            <w:tcW w:w="3750" w:type="dxa"/>
          </w:tcPr>
          <w:p w14:paraId="3742B5B6" w14:textId="285210EA" w:rsidR="00411B6D" w:rsidRPr="0043309D" w:rsidRDefault="00411B6D" w:rsidP="28AEB948">
            <w:pPr>
              <w:jc w:val="center"/>
              <w:rPr>
                <w:rFonts w:ascii="Calibri" w:hAnsi="Calibri"/>
                <w:szCs w:val="20"/>
                <w:lang w:val="es"/>
              </w:rPr>
            </w:pPr>
            <w:r w:rsidRPr="00461D30">
              <w:rPr>
                <w:rFonts w:ascii="Times New Roman" w:hAnsi="Times New Roman"/>
                <w:sz w:val="16"/>
                <w:szCs w:val="16"/>
              </w:rPr>
              <w:t xml:space="preserve">La relación que posee la inteligencia con el aprendizaje significativo, debe ser tratada en este estudio cuando el estudiante como constructor de su propio conocimiento, relaciona los conceptos al aprender y les da un sentido a partir de la estructura conceptual que ya posee. Dicho de otro modo, </w:t>
            </w:r>
          </w:p>
        </w:tc>
        <w:tc>
          <w:tcPr>
            <w:tcW w:w="1984" w:type="dxa"/>
          </w:tcPr>
          <w:p w14:paraId="7BBF37CB" w14:textId="52909D5D" w:rsidR="00411B6D" w:rsidRPr="00461D30" w:rsidRDefault="00E13EE5" w:rsidP="28AEB948">
            <w:pPr>
              <w:jc w:val="center"/>
              <w:rPr>
                <w:rFonts w:ascii="Times New Roman" w:hAnsi="Times New Roman"/>
                <w:sz w:val="16"/>
                <w:szCs w:val="16"/>
              </w:rPr>
            </w:pPr>
            <w:r>
              <w:rPr>
                <w:rFonts w:ascii="Times New Roman" w:hAnsi="Times New Roman"/>
                <w:sz w:val="16"/>
                <w:szCs w:val="16"/>
              </w:rPr>
              <w:t>NN</w:t>
            </w:r>
          </w:p>
        </w:tc>
      </w:tr>
      <w:tr w:rsidR="00E13EE5" w:rsidRPr="00C662B3" w14:paraId="0B457271" w14:textId="77777777" w:rsidTr="00E13EE5">
        <w:trPr>
          <w:trHeight w:val="1423"/>
        </w:trPr>
        <w:tc>
          <w:tcPr>
            <w:tcW w:w="1991" w:type="dxa"/>
          </w:tcPr>
          <w:p w14:paraId="4730B2A5" w14:textId="77777777" w:rsidR="00E13EE5" w:rsidRPr="0055745F" w:rsidRDefault="00E13EE5" w:rsidP="00E13EE5">
            <w:pPr>
              <w:jc w:val="center"/>
              <w:rPr>
                <w:rFonts w:ascii="Calibri" w:hAnsi="Calibri"/>
                <w:color w:val="000000" w:themeColor="text1"/>
                <w:szCs w:val="20"/>
              </w:rPr>
            </w:pPr>
            <w:r w:rsidRPr="0055745F">
              <w:rPr>
                <w:rFonts w:ascii="Times New Roman" w:hAnsi="Times New Roman"/>
                <w:color w:val="000000" w:themeColor="text1"/>
                <w:sz w:val="16"/>
                <w:szCs w:val="16"/>
              </w:rPr>
              <w:t>La danza en el ámbito de educativo</w:t>
            </w:r>
          </w:p>
          <w:p w14:paraId="3242304B" w14:textId="77777777" w:rsidR="00E13EE5" w:rsidRPr="000E75FB" w:rsidRDefault="00E13EE5" w:rsidP="00E13EE5">
            <w:pPr>
              <w:jc w:val="center"/>
              <w:rPr>
                <w:rFonts w:ascii="Calibri" w:hAnsi="Calibri"/>
                <w:color w:val="000000" w:themeColor="text1"/>
                <w:szCs w:val="20"/>
              </w:rPr>
            </w:pPr>
          </w:p>
          <w:p w14:paraId="30438A9C" w14:textId="77777777" w:rsidR="00E13EE5" w:rsidRPr="000E75FB" w:rsidRDefault="00E13EE5" w:rsidP="00E13EE5">
            <w:pPr>
              <w:jc w:val="center"/>
              <w:rPr>
                <w:rFonts w:ascii="Calibri" w:hAnsi="Calibri"/>
                <w:color w:val="000000" w:themeColor="text1"/>
                <w:szCs w:val="20"/>
              </w:rPr>
            </w:pPr>
          </w:p>
          <w:p w14:paraId="2A294296" w14:textId="77777777" w:rsidR="00E13EE5" w:rsidRPr="000E75FB" w:rsidRDefault="00E13EE5" w:rsidP="00E13EE5">
            <w:pPr>
              <w:jc w:val="center"/>
              <w:rPr>
                <w:rFonts w:ascii="Calibri" w:hAnsi="Calibri"/>
                <w:color w:val="000000" w:themeColor="text1"/>
                <w:szCs w:val="20"/>
              </w:rPr>
            </w:pPr>
          </w:p>
          <w:p w14:paraId="0BEC4C03" w14:textId="77777777" w:rsidR="00E13EE5" w:rsidRPr="000E75FB" w:rsidRDefault="00E13EE5" w:rsidP="00E13EE5">
            <w:pPr>
              <w:jc w:val="center"/>
              <w:rPr>
                <w:rFonts w:ascii="Calibri" w:hAnsi="Calibri"/>
                <w:color w:val="000000" w:themeColor="text1"/>
                <w:szCs w:val="20"/>
              </w:rPr>
            </w:pPr>
          </w:p>
          <w:p w14:paraId="74348617" w14:textId="77777777" w:rsidR="00E13EE5" w:rsidRDefault="00E13EE5" w:rsidP="28AEB948">
            <w:pPr>
              <w:jc w:val="center"/>
              <w:rPr>
                <w:rFonts w:ascii="Times New Roman" w:hAnsi="Times New Roman"/>
                <w:sz w:val="16"/>
                <w:szCs w:val="16"/>
              </w:rPr>
            </w:pPr>
          </w:p>
        </w:tc>
        <w:tc>
          <w:tcPr>
            <w:tcW w:w="2445" w:type="dxa"/>
          </w:tcPr>
          <w:p w14:paraId="4D26AE10" w14:textId="77777777" w:rsidR="00E13EE5" w:rsidRDefault="00E13EE5" w:rsidP="00E13EE5">
            <w:pPr>
              <w:jc w:val="center"/>
              <w:rPr>
                <w:rFonts w:ascii="Times New Roman" w:hAnsi="Times New Roman"/>
                <w:color w:val="000000" w:themeColor="text1"/>
                <w:sz w:val="16"/>
                <w:szCs w:val="16"/>
                <w:lang w:val="es"/>
              </w:rPr>
            </w:pPr>
          </w:p>
          <w:p w14:paraId="5FF0786C" w14:textId="77777777" w:rsidR="00E13EE5" w:rsidRPr="003A47DD" w:rsidRDefault="00E13EE5" w:rsidP="00E13EE5">
            <w:pPr>
              <w:jc w:val="center"/>
              <w:rPr>
                <w:rFonts w:ascii="Times New Roman" w:hAnsi="Times New Roman"/>
                <w:b/>
                <w:bCs/>
                <w:color w:val="000000" w:themeColor="text1"/>
                <w:sz w:val="16"/>
                <w:szCs w:val="16"/>
              </w:rPr>
            </w:pPr>
            <w:r w:rsidRPr="003A47DD">
              <w:rPr>
                <w:rFonts w:ascii="Times New Roman" w:hAnsi="Times New Roman"/>
                <w:noProof/>
                <w:color w:val="000000" w:themeColor="text1"/>
                <w:sz w:val="16"/>
                <w:szCs w:val="16"/>
                <w:lang w:val="es-MX"/>
              </w:rPr>
              <w:t>(G.v 2010)</w:t>
            </w:r>
          </w:p>
          <w:p w14:paraId="1E0912B3" w14:textId="64F39EC5" w:rsidR="00E13EE5" w:rsidRDefault="00E13EE5" w:rsidP="00E13EE5">
            <w:pPr>
              <w:jc w:val="both"/>
              <w:rPr>
                <w:rFonts w:ascii="Times New Roman" w:hAnsi="Times New Roman"/>
                <w:sz w:val="16"/>
                <w:szCs w:val="16"/>
              </w:rPr>
            </w:pPr>
            <w:r w:rsidRPr="003A47DD">
              <w:rPr>
                <w:rFonts w:ascii="Times New Roman" w:hAnsi="Times New Roman"/>
                <w:b/>
                <w:bCs/>
                <w:color w:val="000000" w:themeColor="text1"/>
                <w:sz w:val="16"/>
                <w:szCs w:val="16"/>
              </w:rPr>
              <w:t xml:space="preserve">Disponible en: </w:t>
            </w:r>
            <w:r w:rsidRPr="003A47DD">
              <w:rPr>
                <w:rFonts w:ascii="Times New Roman" w:hAnsi="Times New Roman"/>
                <w:color w:val="222222"/>
                <w:sz w:val="16"/>
                <w:szCs w:val="16"/>
                <w:shd w:val="clear" w:color="auto" w:fill="FFFFFF"/>
              </w:rPr>
              <w:t>Nicolás, G. V., Ortín, N. U., López, M. G., &amp; Vigueras, J. C. (2010). La danza en el ámbito de educativo. Retos: nuevas tendencias en educación física, deporte y recreación, (17),</w:t>
            </w:r>
          </w:p>
        </w:tc>
        <w:tc>
          <w:tcPr>
            <w:tcW w:w="1465" w:type="dxa"/>
          </w:tcPr>
          <w:p w14:paraId="62A889A0" w14:textId="77777777" w:rsidR="00E13EE5" w:rsidRDefault="00E13EE5" w:rsidP="00E13EE5">
            <w:pPr>
              <w:jc w:val="center"/>
              <w:rPr>
                <w:rFonts w:ascii="Times New Roman" w:hAnsi="Times New Roman"/>
                <w:color w:val="000000" w:themeColor="text1"/>
                <w:sz w:val="16"/>
                <w:szCs w:val="16"/>
                <w:lang w:val="es"/>
              </w:rPr>
            </w:pPr>
          </w:p>
          <w:p w14:paraId="76B4B489" w14:textId="77777777" w:rsidR="00E13EE5" w:rsidRDefault="00E13EE5" w:rsidP="00E13EE5">
            <w:pPr>
              <w:jc w:val="center"/>
              <w:rPr>
                <w:rFonts w:ascii="Times New Roman" w:hAnsi="Times New Roman"/>
                <w:color w:val="000000" w:themeColor="text1"/>
                <w:sz w:val="16"/>
                <w:szCs w:val="16"/>
                <w:lang w:val="es"/>
              </w:rPr>
            </w:pPr>
          </w:p>
          <w:p w14:paraId="0D7EDDD0" w14:textId="77777777" w:rsidR="00E13EE5" w:rsidRDefault="00E13EE5" w:rsidP="00E13EE5">
            <w:pPr>
              <w:jc w:val="center"/>
              <w:rPr>
                <w:rFonts w:ascii="Times New Roman" w:hAnsi="Times New Roman"/>
                <w:color w:val="000000" w:themeColor="text1"/>
                <w:sz w:val="16"/>
                <w:szCs w:val="16"/>
                <w:lang w:val="es"/>
              </w:rPr>
            </w:pPr>
          </w:p>
          <w:p w14:paraId="571039B8" w14:textId="77777777" w:rsidR="00E13EE5" w:rsidRDefault="00E13EE5" w:rsidP="00E13EE5">
            <w:pPr>
              <w:jc w:val="center"/>
              <w:rPr>
                <w:rFonts w:ascii="Times New Roman" w:hAnsi="Times New Roman"/>
                <w:color w:val="000000" w:themeColor="text1"/>
                <w:sz w:val="16"/>
                <w:szCs w:val="16"/>
                <w:lang w:val="es"/>
              </w:rPr>
            </w:pPr>
          </w:p>
          <w:p w14:paraId="24833AC9" w14:textId="77777777" w:rsidR="00E13EE5" w:rsidRPr="000E75FB" w:rsidRDefault="00E13EE5" w:rsidP="00E13EE5">
            <w:pPr>
              <w:jc w:val="center"/>
              <w:rPr>
                <w:rFonts w:ascii="Calibri" w:hAnsi="Calibri"/>
                <w:color w:val="000000" w:themeColor="text1"/>
                <w:szCs w:val="20"/>
                <w:lang w:val="es"/>
              </w:rPr>
            </w:pPr>
            <w:r>
              <w:rPr>
                <w:rFonts w:ascii="Times New Roman" w:hAnsi="Times New Roman"/>
                <w:color w:val="000000" w:themeColor="text1"/>
                <w:sz w:val="16"/>
                <w:szCs w:val="16"/>
                <w:lang w:val="es"/>
              </w:rPr>
              <w:t xml:space="preserve">Articulo </w:t>
            </w:r>
          </w:p>
          <w:p w14:paraId="5972FCEC" w14:textId="77777777" w:rsidR="00E13EE5" w:rsidRPr="000E75FB" w:rsidRDefault="00E13EE5" w:rsidP="00E13EE5">
            <w:pPr>
              <w:jc w:val="center"/>
              <w:rPr>
                <w:rFonts w:ascii="Calibri" w:hAnsi="Calibri"/>
                <w:color w:val="000000" w:themeColor="text1"/>
                <w:szCs w:val="20"/>
                <w:lang w:val="es"/>
              </w:rPr>
            </w:pPr>
          </w:p>
          <w:p w14:paraId="2B5DC3A6" w14:textId="77777777" w:rsidR="00E13EE5" w:rsidRPr="000E75FB" w:rsidRDefault="00E13EE5" w:rsidP="00E13EE5">
            <w:pPr>
              <w:jc w:val="center"/>
              <w:rPr>
                <w:rFonts w:ascii="Calibri" w:hAnsi="Calibri"/>
                <w:color w:val="000000" w:themeColor="text1"/>
                <w:szCs w:val="20"/>
                <w:lang w:val="es"/>
              </w:rPr>
            </w:pPr>
          </w:p>
          <w:p w14:paraId="5D1F17B2" w14:textId="77777777" w:rsidR="00E13EE5" w:rsidRDefault="00E13EE5" w:rsidP="0043309D">
            <w:pPr>
              <w:jc w:val="center"/>
              <w:rPr>
                <w:rFonts w:ascii="Times New Roman" w:hAnsi="Times New Roman"/>
                <w:color w:val="000000" w:themeColor="text1"/>
                <w:sz w:val="16"/>
                <w:szCs w:val="16"/>
              </w:rPr>
            </w:pPr>
          </w:p>
        </w:tc>
        <w:tc>
          <w:tcPr>
            <w:tcW w:w="3480" w:type="dxa"/>
          </w:tcPr>
          <w:p w14:paraId="3446FA18" w14:textId="77777777" w:rsidR="00E13EE5" w:rsidRPr="00461D30" w:rsidRDefault="00E13EE5" w:rsidP="00E13EE5">
            <w:pPr>
              <w:jc w:val="center"/>
              <w:rPr>
                <w:rFonts w:ascii="Times New Roman" w:hAnsi="Times New Roman"/>
                <w:color w:val="000000" w:themeColor="text1"/>
                <w:sz w:val="16"/>
                <w:szCs w:val="16"/>
              </w:rPr>
            </w:pPr>
            <w:r w:rsidRPr="00461D30">
              <w:rPr>
                <w:rFonts w:ascii="Times New Roman" w:hAnsi="Times New Roman"/>
                <w:sz w:val="16"/>
                <w:szCs w:val="16"/>
              </w:rPr>
              <w:t xml:space="preserve"> personal, escolar y social, que debe proyectarse en la evocación a futuro, impulsándole a ser cada día mejor para sí mismo y para quienes le rodean.</w:t>
            </w:r>
          </w:p>
          <w:p w14:paraId="21F529E3" w14:textId="77777777" w:rsidR="00E13EE5" w:rsidRPr="000E75FB" w:rsidRDefault="00E13EE5" w:rsidP="00E13EE5">
            <w:pPr>
              <w:jc w:val="center"/>
              <w:rPr>
                <w:rFonts w:ascii="Calibri" w:hAnsi="Calibri"/>
                <w:color w:val="000000" w:themeColor="text1"/>
                <w:szCs w:val="20"/>
              </w:rPr>
            </w:pPr>
          </w:p>
          <w:p w14:paraId="5554A1A9" w14:textId="77777777" w:rsidR="00E13EE5" w:rsidRPr="000E75FB" w:rsidRDefault="00E13EE5" w:rsidP="00E13EE5">
            <w:pPr>
              <w:jc w:val="center"/>
              <w:rPr>
                <w:rFonts w:ascii="Calibri" w:hAnsi="Calibri"/>
                <w:color w:val="000000" w:themeColor="text1"/>
                <w:szCs w:val="20"/>
                <w:lang w:val="es"/>
              </w:rPr>
            </w:pPr>
          </w:p>
          <w:p w14:paraId="0CDCEA20" w14:textId="46A36CAF" w:rsidR="00E13EE5" w:rsidRPr="00461D30" w:rsidRDefault="00E13EE5" w:rsidP="00E13EE5">
            <w:pPr>
              <w:jc w:val="center"/>
              <w:rPr>
                <w:rFonts w:ascii="Times New Roman" w:hAnsi="Times New Roman"/>
                <w:sz w:val="16"/>
                <w:szCs w:val="16"/>
              </w:rPr>
            </w:pPr>
            <w:r w:rsidRPr="00D447C7">
              <w:rPr>
                <w:rFonts w:ascii="Times New Roman" w:hAnsi="Times New Roman"/>
                <w:bCs/>
                <w:color w:val="000000" w:themeColor="text1"/>
                <w:sz w:val="16"/>
                <w:szCs w:val="16"/>
              </w:rPr>
              <w:t xml:space="preserve">El presente trabajo ofrece una visión general del fenómeno de la danza en el ámbito de la </w:t>
            </w:r>
          </w:p>
        </w:tc>
        <w:tc>
          <w:tcPr>
            <w:tcW w:w="3750" w:type="dxa"/>
          </w:tcPr>
          <w:p w14:paraId="51845373" w14:textId="7ADF0CBF" w:rsidR="00E13EE5" w:rsidRPr="1F228965" w:rsidRDefault="00E13EE5" w:rsidP="00E13EE5">
            <w:pPr>
              <w:jc w:val="center"/>
              <w:rPr>
                <w:rFonts w:ascii="Calibri" w:hAnsi="Calibri"/>
                <w:color w:val="000000" w:themeColor="text1"/>
                <w:szCs w:val="20"/>
              </w:rPr>
            </w:pPr>
            <w:r w:rsidRPr="00461D30">
              <w:rPr>
                <w:rFonts w:ascii="Times New Roman" w:hAnsi="Times New Roman"/>
                <w:sz w:val="16"/>
                <w:szCs w:val="16"/>
              </w:rPr>
              <w:t>construye nuevos conocimientos a partir de los adquiridos anteriormente. Este puede ser por descubrimiento o receptivo</w:t>
            </w:r>
            <w:r>
              <w:rPr>
                <w:rFonts w:ascii="Times New Roman" w:hAnsi="Times New Roman"/>
                <w:sz w:val="16"/>
                <w:szCs w:val="16"/>
              </w:rPr>
              <w:t>.</w:t>
            </w:r>
          </w:p>
          <w:p w14:paraId="799218BA" w14:textId="77777777" w:rsidR="00E13EE5" w:rsidRPr="003A47DD" w:rsidRDefault="00E13EE5" w:rsidP="00E13EE5">
            <w:pPr>
              <w:jc w:val="center"/>
              <w:rPr>
                <w:rFonts w:ascii="Times New Roman" w:hAnsi="Times New Roman"/>
                <w:color w:val="000000" w:themeColor="text1"/>
                <w:sz w:val="16"/>
                <w:szCs w:val="16"/>
                <w:lang w:val="es"/>
              </w:rPr>
            </w:pPr>
            <w:r w:rsidRPr="003A47DD">
              <w:rPr>
                <w:rFonts w:ascii="Times New Roman" w:hAnsi="Times New Roman"/>
                <w:color w:val="000000"/>
                <w:sz w:val="16"/>
                <w:szCs w:val="16"/>
              </w:rPr>
              <w:t>También se destacan las aportaciones de la danza a la</w:t>
            </w:r>
            <w:r>
              <w:rPr>
                <w:rFonts w:ascii="Times New Roman" w:hAnsi="Times New Roman"/>
                <w:color w:val="000000"/>
                <w:sz w:val="16"/>
                <w:szCs w:val="16"/>
              </w:rPr>
              <w:t xml:space="preserve"> </w:t>
            </w:r>
            <w:r w:rsidRPr="003A47DD">
              <w:rPr>
                <w:rFonts w:ascii="Times New Roman" w:hAnsi="Times New Roman"/>
                <w:color w:val="000000"/>
                <w:sz w:val="16"/>
                <w:szCs w:val="16"/>
              </w:rPr>
              <w:t>educación desde el punto de vista social, físico, intelectual y afectivo y se señalan los mayores problemas que esta disciplina ha tenido para ser incluida como una materia más: falta de formación del profesorado, falta de recursos y espacios adecuados y discriminación de género. Finalmente, se concluye con una reflexión sobre las formas de danzas más adecuadas en el ámbito educativo.</w:t>
            </w:r>
          </w:p>
          <w:p w14:paraId="74CB88B6" w14:textId="77777777" w:rsidR="00E13EE5" w:rsidRPr="003A47DD" w:rsidRDefault="00E13EE5" w:rsidP="00E13EE5">
            <w:pPr>
              <w:jc w:val="center"/>
              <w:rPr>
                <w:rFonts w:ascii="Times New Roman" w:hAnsi="Times New Roman"/>
                <w:color w:val="000000" w:themeColor="text1"/>
                <w:sz w:val="16"/>
                <w:szCs w:val="16"/>
                <w:lang w:val="es"/>
              </w:rPr>
            </w:pPr>
          </w:p>
          <w:p w14:paraId="120E74AA" w14:textId="0C216E53" w:rsidR="00E13EE5" w:rsidRPr="00461D30" w:rsidRDefault="00E13EE5" w:rsidP="00E13EE5">
            <w:pPr>
              <w:jc w:val="center"/>
              <w:rPr>
                <w:rFonts w:ascii="Times New Roman" w:hAnsi="Times New Roman"/>
                <w:sz w:val="16"/>
                <w:szCs w:val="16"/>
              </w:rPr>
            </w:pPr>
            <w:r w:rsidRPr="003A47DD">
              <w:rPr>
                <w:rFonts w:ascii="Times New Roman" w:hAnsi="Times New Roman"/>
                <w:color w:val="000000"/>
                <w:sz w:val="16"/>
                <w:szCs w:val="16"/>
              </w:rPr>
              <w:t xml:space="preserve"> </w:t>
            </w:r>
          </w:p>
        </w:tc>
        <w:tc>
          <w:tcPr>
            <w:tcW w:w="1984" w:type="dxa"/>
          </w:tcPr>
          <w:p w14:paraId="4F9E6996" w14:textId="10F1D27A" w:rsidR="00E13EE5" w:rsidRPr="00461D30" w:rsidRDefault="00E13EE5" w:rsidP="28AEB948">
            <w:pPr>
              <w:jc w:val="center"/>
              <w:rPr>
                <w:rFonts w:ascii="Times New Roman" w:hAnsi="Times New Roman"/>
                <w:sz w:val="16"/>
                <w:szCs w:val="16"/>
              </w:rPr>
            </w:pPr>
            <w:r>
              <w:rPr>
                <w:rFonts w:ascii="Times New Roman" w:hAnsi="Times New Roman"/>
                <w:sz w:val="16"/>
                <w:szCs w:val="16"/>
              </w:rPr>
              <w:t>NN</w:t>
            </w:r>
          </w:p>
        </w:tc>
      </w:tr>
    </w:tbl>
    <w:p w14:paraId="0A37501D" w14:textId="77777777" w:rsidR="005A1A5C" w:rsidRDefault="00EC2323"/>
    <w:sectPr w:rsidR="005A1A5C" w:rsidSect="00DB15AA">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3B56E" w14:textId="77777777" w:rsidR="00EC2323" w:rsidRDefault="00EC2323" w:rsidP="00DB15AA">
      <w:r>
        <w:separator/>
      </w:r>
    </w:p>
  </w:endnote>
  <w:endnote w:type="continuationSeparator" w:id="0">
    <w:p w14:paraId="0724EA9B" w14:textId="77777777" w:rsidR="00EC2323" w:rsidRDefault="00EC2323" w:rsidP="00DB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8E81E" w14:textId="77777777" w:rsidR="00EC2323" w:rsidRDefault="00EC2323" w:rsidP="00DB15AA">
      <w:r>
        <w:separator/>
      </w:r>
    </w:p>
  </w:footnote>
  <w:footnote w:type="continuationSeparator" w:id="0">
    <w:p w14:paraId="2E5C39EE" w14:textId="77777777" w:rsidR="00EC2323" w:rsidRDefault="00EC2323" w:rsidP="00DB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515A"/>
    <w:multiLevelType w:val="multilevel"/>
    <w:tmpl w:val="3C4470FE"/>
    <w:lvl w:ilvl="0">
      <w:start w:val="1"/>
      <w:numFmt w:val="decimal"/>
      <w:pStyle w:val="Ttulo1"/>
      <w:lvlText w:val="%1."/>
      <w:lvlJc w:val="left"/>
      <w:pPr>
        <w:ind w:left="786" w:hanging="360"/>
      </w:pPr>
      <w:rPr>
        <w:b/>
        <w:bCs w:val="0"/>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2A6F1CA3"/>
    <w:multiLevelType w:val="hybridMultilevel"/>
    <w:tmpl w:val="8CFAE6F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AA"/>
    <w:rsid w:val="0002224C"/>
    <w:rsid w:val="00061AE9"/>
    <w:rsid w:val="000E4C0A"/>
    <w:rsid w:val="000E75FB"/>
    <w:rsid w:val="001A153D"/>
    <w:rsid w:val="001C77BF"/>
    <w:rsid w:val="00286FFE"/>
    <w:rsid w:val="002C109E"/>
    <w:rsid w:val="002E0B6C"/>
    <w:rsid w:val="003A3410"/>
    <w:rsid w:val="003A47DD"/>
    <w:rsid w:val="00411B6D"/>
    <w:rsid w:val="0043309D"/>
    <w:rsid w:val="00461D30"/>
    <w:rsid w:val="00483736"/>
    <w:rsid w:val="00491DB8"/>
    <w:rsid w:val="0055745F"/>
    <w:rsid w:val="00606614"/>
    <w:rsid w:val="00767271"/>
    <w:rsid w:val="007C1261"/>
    <w:rsid w:val="007D78A2"/>
    <w:rsid w:val="007E45D6"/>
    <w:rsid w:val="00831540"/>
    <w:rsid w:val="00865AE3"/>
    <w:rsid w:val="008E176A"/>
    <w:rsid w:val="009E15EF"/>
    <w:rsid w:val="00A3527D"/>
    <w:rsid w:val="00A656C4"/>
    <w:rsid w:val="00AE10F6"/>
    <w:rsid w:val="00B547C1"/>
    <w:rsid w:val="00C621AE"/>
    <w:rsid w:val="00C80676"/>
    <w:rsid w:val="00C91A9B"/>
    <w:rsid w:val="00CA771B"/>
    <w:rsid w:val="00DB15AA"/>
    <w:rsid w:val="00DC4588"/>
    <w:rsid w:val="00DF445B"/>
    <w:rsid w:val="00E13EE5"/>
    <w:rsid w:val="00E62DF6"/>
    <w:rsid w:val="00EC2323"/>
    <w:rsid w:val="00F51601"/>
    <w:rsid w:val="00FB6399"/>
    <w:rsid w:val="010BA2B0"/>
    <w:rsid w:val="016F8EB5"/>
    <w:rsid w:val="02ABC589"/>
    <w:rsid w:val="032E93D0"/>
    <w:rsid w:val="04D68E6B"/>
    <w:rsid w:val="05B51F6B"/>
    <w:rsid w:val="065A23BF"/>
    <w:rsid w:val="06D4F133"/>
    <w:rsid w:val="06DEE69E"/>
    <w:rsid w:val="06E0F507"/>
    <w:rsid w:val="071EBEEF"/>
    <w:rsid w:val="078F1EFB"/>
    <w:rsid w:val="07E8DC96"/>
    <w:rsid w:val="08045380"/>
    <w:rsid w:val="0877676D"/>
    <w:rsid w:val="088E29CB"/>
    <w:rsid w:val="09005712"/>
    <w:rsid w:val="098B26D0"/>
    <w:rsid w:val="099285A3"/>
    <w:rsid w:val="0A162A59"/>
    <w:rsid w:val="0A7E219C"/>
    <w:rsid w:val="0BB257C1"/>
    <w:rsid w:val="0BC79A3A"/>
    <w:rsid w:val="12AF51A4"/>
    <w:rsid w:val="15B2A1C6"/>
    <w:rsid w:val="15CA44AC"/>
    <w:rsid w:val="169E18E8"/>
    <w:rsid w:val="170A4CE1"/>
    <w:rsid w:val="1781A38B"/>
    <w:rsid w:val="1A8C54CD"/>
    <w:rsid w:val="1AC6BE63"/>
    <w:rsid w:val="1AE21F7D"/>
    <w:rsid w:val="1B0CD566"/>
    <w:rsid w:val="1B640EDE"/>
    <w:rsid w:val="1D41D7E7"/>
    <w:rsid w:val="1D6C3972"/>
    <w:rsid w:val="1D7240E7"/>
    <w:rsid w:val="1D798E65"/>
    <w:rsid w:val="1F57C88B"/>
    <w:rsid w:val="1F8073B6"/>
    <w:rsid w:val="1F88DB3B"/>
    <w:rsid w:val="1FCE7ECB"/>
    <w:rsid w:val="20918F3D"/>
    <w:rsid w:val="20DBCEC9"/>
    <w:rsid w:val="218BC9BD"/>
    <w:rsid w:val="21B8767A"/>
    <w:rsid w:val="222EA307"/>
    <w:rsid w:val="249FF7B7"/>
    <w:rsid w:val="24A96D41"/>
    <w:rsid w:val="264D2B28"/>
    <w:rsid w:val="2842455E"/>
    <w:rsid w:val="28AEB948"/>
    <w:rsid w:val="2984CBEA"/>
    <w:rsid w:val="2AAEAD3F"/>
    <w:rsid w:val="2B1983A6"/>
    <w:rsid w:val="2B209C4B"/>
    <w:rsid w:val="2CCE7C64"/>
    <w:rsid w:val="2CEEE9D4"/>
    <w:rsid w:val="2DBA51D1"/>
    <w:rsid w:val="2E512468"/>
    <w:rsid w:val="2E583D0D"/>
    <w:rsid w:val="2E6A4CC5"/>
    <w:rsid w:val="2E980CE8"/>
    <w:rsid w:val="2E9C6BE9"/>
    <w:rsid w:val="2F6288E6"/>
    <w:rsid w:val="2F969713"/>
    <w:rsid w:val="30676E38"/>
    <w:rsid w:val="31949894"/>
    <w:rsid w:val="31A1ED87"/>
    <w:rsid w:val="32D14E16"/>
    <w:rsid w:val="333068F5"/>
    <w:rsid w:val="3332775E"/>
    <w:rsid w:val="33558038"/>
    <w:rsid w:val="338A63F9"/>
    <w:rsid w:val="3408D723"/>
    <w:rsid w:val="34C77E91"/>
    <w:rsid w:val="3578FB55"/>
    <w:rsid w:val="35C91F4A"/>
    <w:rsid w:val="36162E0F"/>
    <w:rsid w:val="374FF940"/>
    <w:rsid w:val="386DE33F"/>
    <w:rsid w:val="38C8E3B9"/>
    <w:rsid w:val="399BC495"/>
    <w:rsid w:val="3BBC4C42"/>
    <w:rsid w:val="3C00847B"/>
    <w:rsid w:val="3C134D5A"/>
    <w:rsid w:val="3E731B9C"/>
    <w:rsid w:val="3EB6E39B"/>
    <w:rsid w:val="3F5B0B25"/>
    <w:rsid w:val="400EEBFD"/>
    <w:rsid w:val="40A01F45"/>
    <w:rsid w:val="41A47042"/>
    <w:rsid w:val="41EA9E79"/>
    <w:rsid w:val="426FC5FF"/>
    <w:rsid w:val="42892A8C"/>
    <w:rsid w:val="45A766C1"/>
    <w:rsid w:val="482D3A26"/>
    <w:rsid w:val="49DD8E16"/>
    <w:rsid w:val="49E496D2"/>
    <w:rsid w:val="4A4716C7"/>
    <w:rsid w:val="4AEDA071"/>
    <w:rsid w:val="4B4B7100"/>
    <w:rsid w:val="4BAF0D1A"/>
    <w:rsid w:val="4BB607DA"/>
    <w:rsid w:val="4D362F32"/>
    <w:rsid w:val="506DCFF4"/>
    <w:rsid w:val="5101B8C6"/>
    <w:rsid w:val="526690B1"/>
    <w:rsid w:val="52FA5A17"/>
    <w:rsid w:val="54291AD0"/>
    <w:rsid w:val="55CF359C"/>
    <w:rsid w:val="55D31B80"/>
    <w:rsid w:val="561E1F9E"/>
    <w:rsid w:val="5829676E"/>
    <w:rsid w:val="58BE975D"/>
    <w:rsid w:val="59A2DB56"/>
    <w:rsid w:val="59CFC5E3"/>
    <w:rsid w:val="5A8D610F"/>
    <w:rsid w:val="5AA68CA3"/>
    <w:rsid w:val="5B3D9CA3"/>
    <w:rsid w:val="5BCD7ECE"/>
    <w:rsid w:val="5C91CCE7"/>
    <w:rsid w:val="5D0766A5"/>
    <w:rsid w:val="5E93586E"/>
    <w:rsid w:val="5ECD5BB5"/>
    <w:rsid w:val="608B863A"/>
    <w:rsid w:val="612F7156"/>
    <w:rsid w:val="61BE0C2E"/>
    <w:rsid w:val="61EBADF8"/>
    <w:rsid w:val="62ADB8A4"/>
    <w:rsid w:val="62FA5EB5"/>
    <w:rsid w:val="6331F45F"/>
    <w:rsid w:val="64498905"/>
    <w:rsid w:val="64962F16"/>
    <w:rsid w:val="64A046B0"/>
    <w:rsid w:val="65765AAD"/>
    <w:rsid w:val="66713187"/>
    <w:rsid w:val="685206D2"/>
    <w:rsid w:val="685AEF7C"/>
    <w:rsid w:val="68E4F83B"/>
    <w:rsid w:val="695364F9"/>
    <w:rsid w:val="69FEAD63"/>
    <w:rsid w:val="6A3A87DC"/>
    <w:rsid w:val="6B05709A"/>
    <w:rsid w:val="6B89A794"/>
    <w:rsid w:val="6B9A7DC4"/>
    <w:rsid w:val="6C549AEA"/>
    <w:rsid w:val="6D2577F5"/>
    <w:rsid w:val="6D331B64"/>
    <w:rsid w:val="6F02C2AA"/>
    <w:rsid w:val="7010497D"/>
    <w:rsid w:val="71E4ACAD"/>
    <w:rsid w:val="72F594B5"/>
    <w:rsid w:val="72FEE301"/>
    <w:rsid w:val="76E1EB30"/>
    <w:rsid w:val="7718D90E"/>
    <w:rsid w:val="775117E7"/>
    <w:rsid w:val="788F713A"/>
    <w:rsid w:val="79FBA8D0"/>
    <w:rsid w:val="7BE0BC7D"/>
    <w:rsid w:val="7C40815D"/>
    <w:rsid w:val="7C8D9909"/>
    <w:rsid w:val="7D3F5A4E"/>
    <w:rsid w:val="7D533B1D"/>
    <w:rsid w:val="7EB95917"/>
    <w:rsid w:val="7EE84250"/>
    <w:rsid w:val="7EE917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1B90"/>
  <w15:chartTrackingRefBased/>
  <w15:docId w15:val="{9B3C5134-C201-4DE7-83DE-A7926155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5AA"/>
    <w:pPr>
      <w:spacing w:after="0" w:line="240" w:lineRule="auto"/>
    </w:pPr>
    <w:rPr>
      <w:rFonts w:eastAsia="Times New Roman" w:cs="Times New Roman"/>
      <w:sz w:val="20"/>
      <w:szCs w:val="24"/>
      <w:lang w:eastAsia="es-ES"/>
    </w:rPr>
  </w:style>
  <w:style w:type="paragraph" w:styleId="Ttulo1">
    <w:name w:val="heading 1"/>
    <w:basedOn w:val="Normal"/>
    <w:next w:val="Normal"/>
    <w:link w:val="Ttulo1Car"/>
    <w:uiPriority w:val="9"/>
    <w:qFormat/>
    <w:rsid w:val="00DB15AA"/>
    <w:pPr>
      <w:keepNext/>
      <w:keepLines/>
      <w:numPr>
        <w:numId w:val="1"/>
      </w:numPr>
      <w:spacing w:before="120" w:after="120"/>
      <w:outlineLvl w:val="0"/>
    </w:pPr>
    <w:rPr>
      <w:rFonts w:asciiTheme="majorHAnsi" w:eastAsiaTheme="majorEastAsia" w:hAnsiTheme="majorHAnsi" w:cstheme="majorBidi"/>
      <w:b/>
      <w:sz w:val="22"/>
      <w:szCs w:val="32"/>
    </w:rPr>
  </w:style>
  <w:style w:type="paragraph" w:styleId="Ttulo2">
    <w:name w:val="heading 2"/>
    <w:basedOn w:val="Normal"/>
    <w:next w:val="Normal"/>
    <w:link w:val="Ttulo2Car"/>
    <w:uiPriority w:val="9"/>
    <w:unhideWhenUsed/>
    <w:qFormat/>
    <w:rsid w:val="00DB15AA"/>
    <w:pPr>
      <w:keepNext/>
      <w:keepLines/>
      <w:numPr>
        <w:ilvl w:val="1"/>
        <w:numId w:val="1"/>
      </w:numPr>
      <w:spacing w:before="120" w:after="120"/>
      <w:outlineLvl w:val="1"/>
    </w:pPr>
    <w:rPr>
      <w:rFonts w:asciiTheme="majorHAnsi" w:eastAsiaTheme="majorEastAsia" w:hAnsiTheme="majorHAnsi" w:cstheme="majorBidi"/>
      <w:szCs w:val="26"/>
    </w:rPr>
  </w:style>
  <w:style w:type="paragraph" w:styleId="Ttulo3">
    <w:name w:val="heading 3"/>
    <w:basedOn w:val="Normal"/>
    <w:next w:val="Normal"/>
    <w:link w:val="Ttulo3Car"/>
    <w:qFormat/>
    <w:rsid w:val="00DB15AA"/>
    <w:pPr>
      <w:keepNext/>
      <w:numPr>
        <w:ilvl w:val="2"/>
        <w:numId w:val="1"/>
      </w:numPr>
      <w:jc w:val="center"/>
      <w:outlineLvl w:val="2"/>
    </w:pPr>
    <w:rPr>
      <w:rFonts w:ascii="Arial" w:hAnsi="Arial" w:cs="Arial"/>
      <w:b/>
      <w:bCs/>
      <w:sz w:val="28"/>
    </w:rPr>
  </w:style>
  <w:style w:type="paragraph" w:styleId="Ttulo4">
    <w:name w:val="heading 4"/>
    <w:basedOn w:val="Normal"/>
    <w:next w:val="Normal"/>
    <w:link w:val="Ttulo4Car"/>
    <w:uiPriority w:val="9"/>
    <w:unhideWhenUsed/>
    <w:qFormat/>
    <w:rsid w:val="00DB15A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DB15A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B15A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B15A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B15A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B15A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15AA"/>
    <w:rPr>
      <w:rFonts w:asciiTheme="majorHAnsi" w:eastAsiaTheme="majorEastAsia" w:hAnsiTheme="majorHAnsi" w:cstheme="majorBidi"/>
      <w:b/>
      <w:szCs w:val="32"/>
      <w:lang w:eastAsia="es-ES"/>
    </w:rPr>
  </w:style>
  <w:style w:type="character" w:customStyle="1" w:styleId="Ttulo2Car">
    <w:name w:val="Título 2 Car"/>
    <w:basedOn w:val="Fuentedeprrafopredeter"/>
    <w:link w:val="Ttulo2"/>
    <w:uiPriority w:val="9"/>
    <w:rsid w:val="00DB15AA"/>
    <w:rPr>
      <w:rFonts w:asciiTheme="majorHAnsi" w:eastAsiaTheme="majorEastAsia" w:hAnsiTheme="majorHAnsi" w:cstheme="majorBidi"/>
      <w:sz w:val="20"/>
      <w:szCs w:val="26"/>
      <w:lang w:eastAsia="es-ES"/>
    </w:rPr>
  </w:style>
  <w:style w:type="character" w:customStyle="1" w:styleId="Ttulo3Car">
    <w:name w:val="Título 3 Car"/>
    <w:basedOn w:val="Fuentedeprrafopredeter"/>
    <w:link w:val="Ttulo3"/>
    <w:rsid w:val="00DB15AA"/>
    <w:rPr>
      <w:rFonts w:ascii="Arial" w:eastAsia="Times New Roman" w:hAnsi="Arial" w:cs="Arial"/>
      <w:b/>
      <w:bCs/>
      <w:sz w:val="28"/>
      <w:szCs w:val="24"/>
      <w:lang w:eastAsia="es-ES"/>
    </w:rPr>
  </w:style>
  <w:style w:type="character" w:customStyle="1" w:styleId="Ttulo4Car">
    <w:name w:val="Título 4 Car"/>
    <w:basedOn w:val="Fuentedeprrafopredeter"/>
    <w:link w:val="Ttulo4"/>
    <w:uiPriority w:val="9"/>
    <w:rsid w:val="00DB15AA"/>
    <w:rPr>
      <w:rFonts w:asciiTheme="majorHAnsi" w:eastAsiaTheme="majorEastAsia" w:hAnsiTheme="majorHAnsi" w:cstheme="majorBidi"/>
      <w:i/>
      <w:iCs/>
      <w:color w:val="2E74B5" w:themeColor="accent1" w:themeShade="BF"/>
      <w:sz w:val="20"/>
      <w:szCs w:val="24"/>
      <w:lang w:eastAsia="es-ES"/>
    </w:rPr>
  </w:style>
  <w:style w:type="character" w:customStyle="1" w:styleId="Ttulo5Car">
    <w:name w:val="Título 5 Car"/>
    <w:basedOn w:val="Fuentedeprrafopredeter"/>
    <w:link w:val="Ttulo5"/>
    <w:uiPriority w:val="9"/>
    <w:semiHidden/>
    <w:rsid w:val="00DB15AA"/>
    <w:rPr>
      <w:rFonts w:asciiTheme="majorHAnsi" w:eastAsiaTheme="majorEastAsia" w:hAnsiTheme="majorHAnsi" w:cstheme="majorBidi"/>
      <w:color w:val="2E74B5" w:themeColor="accent1" w:themeShade="BF"/>
      <w:sz w:val="20"/>
      <w:szCs w:val="24"/>
      <w:lang w:eastAsia="es-ES"/>
    </w:rPr>
  </w:style>
  <w:style w:type="character" w:customStyle="1" w:styleId="Ttulo6Car">
    <w:name w:val="Título 6 Car"/>
    <w:basedOn w:val="Fuentedeprrafopredeter"/>
    <w:link w:val="Ttulo6"/>
    <w:uiPriority w:val="9"/>
    <w:semiHidden/>
    <w:rsid w:val="00DB15AA"/>
    <w:rPr>
      <w:rFonts w:asciiTheme="majorHAnsi" w:eastAsiaTheme="majorEastAsia" w:hAnsiTheme="majorHAnsi" w:cstheme="majorBidi"/>
      <w:color w:val="1F4D78" w:themeColor="accent1" w:themeShade="7F"/>
      <w:sz w:val="20"/>
      <w:szCs w:val="24"/>
      <w:lang w:eastAsia="es-ES"/>
    </w:rPr>
  </w:style>
  <w:style w:type="character" w:customStyle="1" w:styleId="Ttulo7Car">
    <w:name w:val="Título 7 Car"/>
    <w:basedOn w:val="Fuentedeprrafopredeter"/>
    <w:link w:val="Ttulo7"/>
    <w:uiPriority w:val="9"/>
    <w:semiHidden/>
    <w:rsid w:val="00DB15AA"/>
    <w:rPr>
      <w:rFonts w:asciiTheme="majorHAnsi" w:eastAsiaTheme="majorEastAsia" w:hAnsiTheme="majorHAnsi" w:cstheme="majorBidi"/>
      <w:i/>
      <w:iCs/>
      <w:color w:val="1F4D78" w:themeColor="accent1" w:themeShade="7F"/>
      <w:sz w:val="20"/>
      <w:szCs w:val="24"/>
      <w:lang w:eastAsia="es-ES"/>
    </w:rPr>
  </w:style>
  <w:style w:type="character" w:customStyle="1" w:styleId="Ttulo8Car">
    <w:name w:val="Título 8 Car"/>
    <w:basedOn w:val="Fuentedeprrafopredeter"/>
    <w:link w:val="Ttulo8"/>
    <w:uiPriority w:val="9"/>
    <w:semiHidden/>
    <w:rsid w:val="00DB15AA"/>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DB15AA"/>
    <w:rPr>
      <w:rFonts w:asciiTheme="majorHAnsi" w:eastAsiaTheme="majorEastAsia" w:hAnsiTheme="majorHAnsi" w:cstheme="majorBidi"/>
      <w:i/>
      <w:iCs/>
      <w:color w:val="272727" w:themeColor="text1" w:themeTint="D8"/>
      <w:sz w:val="21"/>
      <w:szCs w:val="21"/>
      <w:lang w:eastAsia="es-ES"/>
    </w:rPr>
  </w:style>
  <w:style w:type="table" w:styleId="Tablaconcuadrcula">
    <w:name w:val="Table Grid"/>
    <w:basedOn w:val="Tablanormal"/>
    <w:uiPriority w:val="39"/>
    <w:rsid w:val="00DB15AA"/>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B15AA"/>
    <w:pPr>
      <w:tabs>
        <w:tab w:val="center" w:pos="4252"/>
        <w:tab w:val="right" w:pos="8504"/>
      </w:tabs>
    </w:pPr>
  </w:style>
  <w:style w:type="character" w:customStyle="1" w:styleId="EncabezadoCar">
    <w:name w:val="Encabezado Car"/>
    <w:basedOn w:val="Fuentedeprrafopredeter"/>
    <w:link w:val="Encabezado"/>
    <w:uiPriority w:val="99"/>
    <w:rsid w:val="00DB15AA"/>
    <w:rPr>
      <w:rFonts w:eastAsia="Times New Roman" w:cs="Times New Roman"/>
      <w:sz w:val="20"/>
      <w:szCs w:val="24"/>
      <w:lang w:eastAsia="es-ES"/>
    </w:rPr>
  </w:style>
  <w:style w:type="paragraph" w:styleId="Piedepgina">
    <w:name w:val="footer"/>
    <w:basedOn w:val="Normal"/>
    <w:link w:val="PiedepginaCar"/>
    <w:uiPriority w:val="99"/>
    <w:unhideWhenUsed/>
    <w:rsid w:val="00DB15AA"/>
    <w:pPr>
      <w:tabs>
        <w:tab w:val="center" w:pos="4252"/>
        <w:tab w:val="right" w:pos="8504"/>
      </w:tabs>
    </w:pPr>
  </w:style>
  <w:style w:type="character" w:customStyle="1" w:styleId="PiedepginaCar">
    <w:name w:val="Pie de página Car"/>
    <w:basedOn w:val="Fuentedeprrafopredeter"/>
    <w:link w:val="Piedepgina"/>
    <w:uiPriority w:val="99"/>
    <w:rsid w:val="00DB15AA"/>
    <w:rPr>
      <w:rFonts w:eastAsia="Times New Roman" w:cs="Times New Roman"/>
      <w:sz w:val="20"/>
      <w:szCs w:val="24"/>
      <w:lang w:eastAsia="es-ES"/>
    </w:rPr>
  </w:style>
  <w:style w:type="paragraph" w:styleId="Prrafodelista">
    <w:name w:val="List Paragraph"/>
    <w:basedOn w:val="Normal"/>
    <w:uiPriority w:val="34"/>
    <w:qFormat/>
    <w:rsid w:val="000E75FB"/>
    <w:pPr>
      <w:ind w:left="720"/>
      <w:contextualSpacing/>
    </w:pPr>
  </w:style>
  <w:style w:type="character" w:styleId="Hipervnculo">
    <w:name w:val="Hyperlink"/>
    <w:basedOn w:val="Fuentedeprrafopredeter"/>
    <w:uiPriority w:val="99"/>
    <w:unhideWhenUsed/>
    <w:rsid w:val="000E75FB"/>
    <w:rPr>
      <w:color w:val="0563C1" w:themeColor="hyperlink"/>
      <w:u w:val="single"/>
    </w:rPr>
  </w:style>
  <w:style w:type="character" w:customStyle="1" w:styleId="UnresolvedMention">
    <w:name w:val="Unresolved Mention"/>
    <w:basedOn w:val="Fuentedeprrafopredeter"/>
    <w:uiPriority w:val="99"/>
    <w:semiHidden/>
    <w:unhideWhenUsed/>
    <w:rsid w:val="003A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B54749FC2C9B4A91BCF4EE1722AF83" ma:contentTypeVersion="2" ma:contentTypeDescription="Crear nuevo documento." ma:contentTypeScope="" ma:versionID="270a39701a53f0869af63b6badfdcd59">
  <xsd:schema xmlns:xsd="http://www.w3.org/2001/XMLSchema" xmlns:xs="http://www.w3.org/2001/XMLSchema" xmlns:p="http://schemas.microsoft.com/office/2006/metadata/properties" xmlns:ns2="42dae325-8629-42b1-bbd8-c00a32b8cc3c" targetNamespace="http://schemas.microsoft.com/office/2006/metadata/properties" ma:root="true" ma:fieldsID="cd26a0f83b1e35f56fbdb140db02efac" ns2:_="">
    <xsd:import namespace="42dae325-8629-42b1-bbd8-c00a32b8cc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ae325-8629-42b1-bbd8-c00a32b8c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E787E-E1E5-4005-9E25-BB63148AB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ae325-8629-42b1-bbd8-c00a32b8c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789B3-7B54-4F7C-BB9F-BB027A0841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99C408-9A97-40FF-B1AC-C06CF8E83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324</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cp:revision>
  <dcterms:created xsi:type="dcterms:W3CDTF">2022-07-22T02:23:00Z</dcterms:created>
  <dcterms:modified xsi:type="dcterms:W3CDTF">2024-05-22T17:57:00Z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0x010100E5B54749FC2C9B4A91BCF4EE1722AF83</vt:lpwstr>
  </property>
</Properties>
</file>