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23255F9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502EBB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621D7CF6" w:rsidR="005638CC" w:rsidRPr="000734ED" w:rsidRDefault="00C05225" w:rsidP="00F87EF3">
            <w:pPr>
              <w:pStyle w:val="Ttulo2-Portada"/>
            </w:pPr>
            <w:r w:rsidRPr="000734ED">
              <w:t>Carrera de</w:t>
            </w:r>
            <w:r w:rsidR="00502EBB">
              <w:t xml:space="preserve"> Arquitectura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41DAB305" w14:textId="6533D799" w:rsidR="005638CC" w:rsidRPr="00E40988" w:rsidRDefault="006360D4" w:rsidP="00E409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Estructuras I </w:t>
            </w:r>
          </w:p>
          <w:p w14:paraId="18029DF8" w14:textId="28848AC4" w:rsidR="00E40988" w:rsidRPr="000734ED" w:rsidRDefault="00E40988" w:rsidP="00E40988">
            <w:pPr>
              <w:jc w:val="center"/>
              <w:rPr>
                <w:szCs w:val="16"/>
              </w:rPr>
            </w:pPr>
            <w:r w:rsidRPr="00E40988">
              <w:rPr>
                <w:b/>
                <w:sz w:val="28"/>
              </w:rPr>
              <w:t>Paralelo “</w:t>
            </w:r>
            <w:r w:rsidR="009449C7">
              <w:rPr>
                <w:b/>
                <w:sz w:val="28"/>
              </w:rPr>
              <w:t>A</w:t>
            </w:r>
            <w:r w:rsidRPr="00E40988">
              <w:rPr>
                <w:b/>
                <w:sz w:val="28"/>
              </w:rPr>
              <w:t>”</w:t>
            </w: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22C78465" w:rsidR="005638CC" w:rsidRPr="000734ED" w:rsidRDefault="00502EBB" w:rsidP="000D26BB">
            <w:pPr>
              <w:pStyle w:val="Titulo3-Portada"/>
            </w:pPr>
            <w:bookmarkStart w:id="0" w:name="_Hlk92295275"/>
            <w:r w:rsidRPr="00502EBB">
              <w:rPr>
                <w:b/>
              </w:rPr>
              <w:t>2021-2S (VIGENTE)</w:t>
            </w:r>
            <w:bookmarkEnd w:id="0"/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160F8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160F8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160F8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160F8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160F8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160F8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Start w:id="2" w:name="_Hlk92296342"/>
      <w:bookmarkEnd w:id="1"/>
    </w:p>
    <w:p w14:paraId="5369EA77" w14:textId="2977E6ED" w:rsidR="006F5F2A" w:rsidRPr="00502EBB" w:rsidRDefault="002B2B8D" w:rsidP="006F5F2A">
      <w:pPr>
        <w:pStyle w:val="Prrafodelista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 </w:t>
      </w:r>
      <w:r w:rsidR="00502EBB">
        <w:rPr>
          <w:highlight w:val="yellow"/>
        </w:rPr>
        <w:t>(NOMBRES</w:t>
      </w:r>
      <w:r>
        <w:rPr>
          <w:highlight w:val="yellow"/>
        </w:rPr>
        <w:t xml:space="preserve"> Y APELLIDOS</w:t>
      </w:r>
      <w:r w:rsidR="00502EBB">
        <w:rPr>
          <w:highlight w:val="yellow"/>
        </w:rPr>
        <w:t xml:space="preserve"> </w:t>
      </w:r>
      <w:proofErr w:type="gramStart"/>
      <w:r w:rsidR="00502EBB">
        <w:rPr>
          <w:highlight w:val="yellow"/>
        </w:rPr>
        <w:t xml:space="preserve">COMPLETOS </w:t>
      </w:r>
      <w:bookmarkEnd w:id="2"/>
      <w:r w:rsidR="00502EBB">
        <w:rPr>
          <w:highlight w:val="yellow"/>
        </w:rPr>
        <w:t>)</w:t>
      </w:r>
      <w:proofErr w:type="gramEnd"/>
      <w:r w:rsidR="00502EBB">
        <w:rPr>
          <w:highlight w:val="yellow"/>
        </w:rPr>
        <w:t xml:space="preserve">. </w:t>
      </w:r>
    </w:p>
    <w:p w14:paraId="2154C142" w14:textId="3D3CED79" w:rsidR="006F5F2A" w:rsidRPr="006F5F2A" w:rsidRDefault="006F5F2A" w:rsidP="006F5F2A">
      <w:pPr>
        <w:pStyle w:val="Ttulo1"/>
      </w:pPr>
      <w:bookmarkStart w:id="3" w:name="_Toc57015677"/>
      <w:r w:rsidRPr="006F5F2A">
        <w:t>Personal Académico</w:t>
      </w:r>
      <w:bookmarkEnd w:id="3"/>
    </w:p>
    <w:p w14:paraId="4B86B547" w14:textId="63D39FD7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502EBB">
        <w:rPr>
          <w:szCs w:val="16"/>
        </w:rPr>
        <w:t>: Arq. Nelson Muy</w:t>
      </w:r>
    </w:p>
    <w:p w14:paraId="09E53665" w14:textId="71925920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502EBB">
        <w:rPr>
          <w:szCs w:val="16"/>
        </w:rPr>
        <w:t xml:space="preserve">: </w:t>
      </w:r>
      <w:r w:rsidR="006360D4">
        <w:rPr>
          <w:szCs w:val="16"/>
        </w:rPr>
        <w:t>Ing. Alejandro Velastegui</w:t>
      </w:r>
    </w:p>
    <w:p w14:paraId="39646CC0" w14:textId="59487062" w:rsidR="006F5F2A" w:rsidRDefault="006F5F2A" w:rsidP="006F5F2A">
      <w:pPr>
        <w:pStyle w:val="Ttulo1"/>
      </w:pPr>
      <w:bookmarkStart w:id="4" w:name="_Toc57015678"/>
      <w:r w:rsidRPr="006F5F2A">
        <w:t>Resultados de Aprendizaje de la asignatura:</w:t>
      </w:r>
      <w:bookmarkEnd w:id="4"/>
    </w:p>
    <w:p w14:paraId="5CACD418" w14:textId="00D11413" w:rsidR="006F5F2A" w:rsidRDefault="006F5F2A" w:rsidP="006360D4">
      <w:pPr>
        <w:pStyle w:val="Prrafodelista"/>
        <w:numPr>
          <w:ilvl w:val="0"/>
          <w:numId w:val="24"/>
        </w:numPr>
      </w:pPr>
      <w:bookmarkStart w:id="5" w:name="_Toc57015679"/>
      <w:r w:rsidRPr="006F5F2A">
        <w:t xml:space="preserve"> </w:t>
      </w:r>
      <w:bookmarkEnd w:id="5"/>
      <w:r w:rsidR="006360D4">
        <w:t xml:space="preserve">Define el tipo de modulación estructural que mejor se acopla a los diferentes </w:t>
      </w:r>
      <w:r w:rsidR="006360D4">
        <w:t>diseños</w:t>
      </w:r>
      <w:r w:rsidR="006360D4">
        <w:t xml:space="preserve"> arquitectónicos</w:t>
      </w:r>
    </w:p>
    <w:p w14:paraId="005E7808" w14:textId="27000837" w:rsidR="00502EBB" w:rsidRPr="00502EBB" w:rsidRDefault="0027772A" w:rsidP="006360D4">
      <w:pPr>
        <w:ind w:left="12" w:firstLine="708"/>
      </w:pPr>
      <w:r w:rsidRPr="0027772A">
        <w:t>Análisis de</w:t>
      </w:r>
      <w:r w:rsidR="006360D4">
        <w:t xml:space="preserve"> las diferentes configuraciones en planta y en elevación.</w:t>
      </w:r>
    </w:p>
    <w:p w14:paraId="6D518E75" w14:textId="5096C680" w:rsidR="006F5F2A" w:rsidRDefault="006F5F2A" w:rsidP="006F5F2A">
      <w:pPr>
        <w:pStyle w:val="Ttulo1"/>
      </w:pPr>
      <w:bookmarkStart w:id="6" w:name="_Toc57015680"/>
      <w:r w:rsidRPr="006F5F2A">
        <w:t>Objetivos de la(s) actividad(es):</w:t>
      </w:r>
      <w:bookmarkEnd w:id="6"/>
    </w:p>
    <w:p w14:paraId="4349F6DD" w14:textId="009560BF" w:rsidR="0094074E" w:rsidRPr="0094074E" w:rsidRDefault="0027772A" w:rsidP="0094074E">
      <w:r w:rsidRPr="0027772A">
        <w:t>A partir de la</w:t>
      </w:r>
      <w:r w:rsidR="006360D4">
        <w:t xml:space="preserve"> investigación de las diferentes configuraciones estructurales a nivel </w:t>
      </w:r>
      <w:r w:rsidR="00271B35">
        <w:t>sismorresistente,</w:t>
      </w:r>
      <w:r w:rsidR="006360D4">
        <w:t xml:space="preserve"> se pretende que el estudiante pueda formular configuraciones que puedan disipar la energía sísmica en energía de </w:t>
      </w:r>
      <w:r w:rsidR="00271B35">
        <w:t>deformación,</w:t>
      </w:r>
      <w:r w:rsidR="006360D4">
        <w:t xml:space="preserve"> y a la vez que sus diseños se encuentren alineado de acuerdo a la Normativa ecuatoriana de Construcción NEC-</w:t>
      </w:r>
      <w:r w:rsidR="00271B35">
        <w:t>2015 para</w:t>
      </w:r>
      <w:r>
        <w:t xml:space="preserve"> una respuesta </w:t>
      </w:r>
      <w:r w:rsidR="00271B35">
        <w:t>específica</w:t>
      </w:r>
      <w:r>
        <w:t xml:space="preserve"> y contundente.</w:t>
      </w:r>
    </w:p>
    <w:p w14:paraId="6CD3145D" w14:textId="355EFAAF" w:rsidR="006F5F2A" w:rsidRDefault="006F5F2A" w:rsidP="002B2B8D">
      <w:pPr>
        <w:pStyle w:val="Ttulo1"/>
      </w:pPr>
      <w:bookmarkStart w:id="7" w:name="_Toc57015681"/>
      <w:r w:rsidRPr="006F5F2A">
        <w:t>Fecha de la ejecución:</w:t>
      </w:r>
      <w:bookmarkEnd w:id="7"/>
    </w:p>
    <w:p w14:paraId="445D6257" w14:textId="62844634" w:rsidR="003B64CF" w:rsidRPr="003B64CF" w:rsidRDefault="003B64CF" w:rsidP="003B64CF">
      <w:r w:rsidRPr="003B64CF">
        <w:t>2021-2S (VIGENTE)</w:t>
      </w:r>
      <w:r>
        <w:t xml:space="preserve">. Primer Parcial. </w:t>
      </w:r>
    </w:p>
    <w:p w14:paraId="78C12958" w14:textId="54C34210" w:rsidR="006F5F2A" w:rsidRPr="006F5F2A" w:rsidRDefault="006F5F2A" w:rsidP="006F5F2A">
      <w:pPr>
        <w:pStyle w:val="Ttulo1"/>
      </w:pPr>
      <w:bookmarkStart w:id="8" w:name="_Toc57015682"/>
      <w:r w:rsidRPr="006F5F2A">
        <w:t>Desarrollo del Informe</w:t>
      </w:r>
      <w:bookmarkEnd w:id="8"/>
    </w:p>
    <w:p w14:paraId="255C1506" w14:textId="6BFB9226" w:rsidR="006F5F2A" w:rsidRDefault="006F5F2A" w:rsidP="006F5F2A">
      <w:pPr>
        <w:pStyle w:val="Ttulo2"/>
      </w:pPr>
      <w:bookmarkStart w:id="9" w:name="_Toc57015683"/>
      <w:r w:rsidRPr="006F5F2A">
        <w:t xml:space="preserve">Introducción. </w:t>
      </w:r>
      <w:bookmarkEnd w:id="9"/>
    </w:p>
    <w:p w14:paraId="3DEE7BB3" w14:textId="4F5F1EA4" w:rsidR="0027772A" w:rsidRDefault="0027772A" w:rsidP="00E40988">
      <w:bookmarkStart w:id="10" w:name="_Toc57015684"/>
      <w:r w:rsidRPr="0027772A">
        <w:t xml:space="preserve">El proyecto se divide en varias partes para enfocarse en una propuesta evolutiva de </w:t>
      </w:r>
      <w:r w:rsidR="00D16027" w:rsidRPr="0027772A">
        <w:t>las distintas configuraciones estructurales</w:t>
      </w:r>
      <w:r w:rsidRPr="0027772A">
        <w:t xml:space="preserve"> que componen la </w:t>
      </w:r>
      <w:r w:rsidR="00D16027" w:rsidRPr="0027772A">
        <w:t>comprensión del</w:t>
      </w:r>
      <w:r w:rsidRPr="0027772A">
        <w:t xml:space="preserve"> prototipo habitable analizado</w:t>
      </w:r>
      <w:r w:rsidR="006360D4">
        <w:t xml:space="preserve"> </w:t>
      </w:r>
      <w:r w:rsidR="00271B35">
        <w:t>en con</w:t>
      </w:r>
      <w:r w:rsidR="006360D4">
        <w:t>junto con la NEC-2015</w:t>
      </w:r>
      <w:r w:rsidR="00271B35">
        <w:t>.</w:t>
      </w:r>
    </w:p>
    <w:p w14:paraId="589F4AFD" w14:textId="6663B95D" w:rsidR="006F5F2A" w:rsidRDefault="006F5F2A" w:rsidP="00E40988">
      <w:pPr>
        <w:rPr>
          <w:b/>
        </w:rPr>
      </w:pPr>
      <w:r w:rsidRPr="00E40988">
        <w:rPr>
          <w:rFonts w:eastAsiaTheme="majorEastAsia" w:cstheme="majorBidi"/>
          <w:b/>
          <w:bCs/>
          <w:szCs w:val="26"/>
        </w:rPr>
        <w:t>Descripción de la metodología</w:t>
      </w:r>
      <w:bookmarkEnd w:id="10"/>
      <w:r w:rsidR="00E40988" w:rsidRPr="00E40988">
        <w:rPr>
          <w:rFonts w:eastAsiaTheme="majorEastAsia" w:cstheme="majorBidi"/>
          <w:b/>
          <w:bCs/>
          <w:szCs w:val="26"/>
        </w:rPr>
        <w:t>:</w:t>
      </w:r>
      <w:r w:rsidR="00E40988">
        <w:t xml:space="preserve"> utilización de </w:t>
      </w:r>
      <w:r w:rsidR="006360D4">
        <w:t xml:space="preserve">un </w:t>
      </w:r>
      <w:r w:rsidR="00D16027">
        <w:t>informe, el cual deberá poseer literatura en función de las normas extranjeras</w:t>
      </w:r>
      <w:r w:rsidR="00271B35">
        <w:t xml:space="preserve"> y</w:t>
      </w:r>
      <w:r w:rsidR="00D16027">
        <w:t xml:space="preserve"> nacionales</w:t>
      </w:r>
      <w:r w:rsidR="00E40988">
        <w:t xml:space="preserve">. </w:t>
      </w:r>
    </w:p>
    <w:p w14:paraId="720CB482" w14:textId="2E4CA5A5" w:rsidR="006F5F2A" w:rsidRDefault="006F5F2A" w:rsidP="006F5F2A">
      <w:pPr>
        <w:pStyle w:val="Ttulo2"/>
        <w:rPr>
          <w:b w:val="0"/>
        </w:rPr>
      </w:pPr>
      <w:bookmarkStart w:id="11" w:name="_Toc57015685"/>
      <w:r w:rsidRPr="006F5F2A">
        <w:t xml:space="preserve">Descripción de la(s) acción(es) realizadas </w:t>
      </w:r>
      <w:r w:rsidRPr="006F5F2A">
        <w:rPr>
          <w:b w:val="0"/>
        </w:rPr>
        <w:t xml:space="preserve">(Fase de </w:t>
      </w:r>
      <w:r w:rsidR="00271B35">
        <w:rPr>
          <w:b w:val="0"/>
        </w:rPr>
        <w:t>investigación</w:t>
      </w:r>
      <w:r w:rsidRPr="006F5F2A">
        <w:rPr>
          <w:b w:val="0"/>
        </w:rPr>
        <w:t xml:space="preserve"> y Seguimiento y Fase de </w:t>
      </w:r>
      <w:r w:rsidR="00271B35">
        <w:rPr>
          <w:b w:val="0"/>
        </w:rPr>
        <w:t>comprensión</w:t>
      </w:r>
      <w:r w:rsidRPr="006F5F2A">
        <w:rPr>
          <w:b w:val="0"/>
        </w:rPr>
        <w:t xml:space="preserve"> y </w:t>
      </w:r>
      <w:r w:rsidR="00271B35">
        <w:rPr>
          <w:b w:val="0"/>
        </w:rPr>
        <w:t>conclusiones</w:t>
      </w:r>
      <w:r w:rsidRPr="006F5F2A">
        <w:rPr>
          <w:b w:val="0"/>
        </w:rPr>
        <w:t>)</w:t>
      </w:r>
      <w:bookmarkEnd w:id="11"/>
    </w:p>
    <w:p w14:paraId="21B56FB6" w14:textId="107C31AF" w:rsidR="00FA350E" w:rsidRDefault="00712390" w:rsidP="00FA350E">
      <w:r>
        <w:t xml:space="preserve">Ejecución: </w:t>
      </w:r>
      <w:r w:rsidR="00271B35">
        <w:t>10</w:t>
      </w:r>
      <w:r w:rsidR="00E40988">
        <w:t>/</w:t>
      </w:r>
      <w:r w:rsidR="00271B35">
        <w:t>03</w:t>
      </w:r>
      <w:r w:rsidR="00D00034">
        <w:t>/202</w:t>
      </w:r>
      <w:r w:rsidR="00E40988">
        <w:t>1</w:t>
      </w:r>
    </w:p>
    <w:p w14:paraId="64F0E9DA" w14:textId="6239FACA" w:rsidR="00712390" w:rsidRDefault="00712390" w:rsidP="00FA350E">
      <w:r>
        <w:t>Seguimiento:</w:t>
      </w:r>
      <w:r w:rsidR="00E40988">
        <w:t>20</w:t>
      </w:r>
      <w:r>
        <w:t>/</w:t>
      </w:r>
      <w:r w:rsidR="00E40988">
        <w:t>12</w:t>
      </w:r>
      <w:r>
        <w:t xml:space="preserve">/2021 hasta </w:t>
      </w:r>
      <w:r w:rsidR="00E40988">
        <w:t>23</w:t>
      </w:r>
      <w:r>
        <w:t>/</w:t>
      </w:r>
      <w:r w:rsidR="00271B35">
        <w:t>03</w:t>
      </w:r>
      <w:r>
        <w:t>/202</w:t>
      </w:r>
      <w:r w:rsidR="00271B35">
        <w:t>2</w:t>
      </w:r>
    </w:p>
    <w:p w14:paraId="390481F4" w14:textId="439E7E05" w:rsidR="00827DDA" w:rsidRDefault="00271B35" w:rsidP="00FA350E">
      <w:r>
        <w:t>Conclusiones</w:t>
      </w:r>
      <w:r w:rsidR="00712390">
        <w:t xml:space="preserve">: </w:t>
      </w:r>
      <w:r w:rsidR="00E40988">
        <w:t>1</w:t>
      </w:r>
      <w:r w:rsidR="00AE22EA">
        <w:t>7</w:t>
      </w:r>
      <w:r w:rsidR="00712390">
        <w:t>/</w:t>
      </w:r>
      <w:r w:rsidR="00AE22EA">
        <w:t>0</w:t>
      </w:r>
      <w:r>
        <w:t>3</w:t>
      </w:r>
      <w:r w:rsidR="00712390">
        <w:t>/202</w:t>
      </w:r>
      <w:r w:rsidR="00E40988">
        <w:t>2</w:t>
      </w:r>
    </w:p>
    <w:p w14:paraId="791F755F" w14:textId="5829DA7F" w:rsidR="00712390" w:rsidRDefault="006F5F2A" w:rsidP="00035A4F">
      <w:pPr>
        <w:pStyle w:val="Ttulo2"/>
      </w:pPr>
      <w:bookmarkStart w:id="12" w:name="_Toc57015686"/>
      <w:r w:rsidRPr="006F5F2A">
        <w:t>Resultados</w:t>
      </w:r>
      <w:bookmarkEnd w:id="12"/>
    </w:p>
    <w:p w14:paraId="58B029EE" w14:textId="56D1A76C" w:rsidR="00035A4F" w:rsidRDefault="00400FCB" w:rsidP="00035A4F">
      <w:r>
        <w:t xml:space="preserve">Cada estudiante presentará </w:t>
      </w:r>
      <w:r w:rsidR="009B61CA">
        <w:t>los siguientes documentos:</w:t>
      </w:r>
    </w:p>
    <w:p w14:paraId="7E975376" w14:textId="59AA6C5D" w:rsidR="0094074E" w:rsidRPr="003D029E" w:rsidRDefault="00271B35" w:rsidP="0094074E">
      <w:pPr>
        <w:pStyle w:val="Prrafodelista"/>
        <w:numPr>
          <w:ilvl w:val="0"/>
          <w:numId w:val="21"/>
        </w:numPr>
        <w:rPr>
          <w:highlight w:val="yellow"/>
        </w:rPr>
      </w:pPr>
      <w:bookmarkStart w:id="13" w:name="_GoBack"/>
      <w:bookmarkEnd w:id="13"/>
      <w:r w:rsidRPr="003D029E">
        <w:rPr>
          <w:highlight w:val="yellow"/>
        </w:rPr>
        <w:t xml:space="preserve">El informe de la parte número 1 del trabajo autónomo de la unidad 3 y 4. </w:t>
      </w:r>
    </w:p>
    <w:p w14:paraId="7E90ED28" w14:textId="4E98AE2A" w:rsidR="006F5F2A" w:rsidRDefault="006F5F2A" w:rsidP="006F5F2A">
      <w:pPr>
        <w:pStyle w:val="Ttulo2"/>
      </w:pPr>
      <w:bookmarkStart w:id="14" w:name="_Toc57015687"/>
      <w:r w:rsidRPr="006F5F2A">
        <w:t>Bibliografía</w:t>
      </w:r>
      <w:bookmarkEnd w:id="14"/>
    </w:p>
    <w:p w14:paraId="0E8BFFC7" w14:textId="77777777" w:rsidR="0027772A" w:rsidRDefault="0027772A" w:rsidP="00E40988">
      <w:pPr>
        <w:pStyle w:val="Prrafodelista"/>
        <w:numPr>
          <w:ilvl w:val="0"/>
          <w:numId w:val="22"/>
        </w:numPr>
      </w:pPr>
      <w:r w:rsidRPr="0027772A">
        <w:rPr>
          <w:lang w:val="en-US"/>
        </w:rPr>
        <w:t xml:space="preserve">White, E. T. (1983). Site Analysis, Diagramming Information for Architectural Design. </w:t>
      </w:r>
      <w:proofErr w:type="spellStart"/>
      <w:r w:rsidRPr="0027772A">
        <w:t>Architectural</w:t>
      </w:r>
      <w:proofErr w:type="spellEnd"/>
      <w:r w:rsidRPr="0027772A">
        <w:t xml:space="preserve"> Media</w:t>
      </w:r>
    </w:p>
    <w:p w14:paraId="525E53D4" w14:textId="13D5DD00" w:rsidR="00A1523C" w:rsidRPr="00A1523C" w:rsidRDefault="0027772A" w:rsidP="00E40988">
      <w:pPr>
        <w:pStyle w:val="Prrafodelista"/>
        <w:numPr>
          <w:ilvl w:val="0"/>
          <w:numId w:val="22"/>
        </w:numPr>
      </w:pPr>
      <w:proofErr w:type="gramStart"/>
      <w:r w:rsidRPr="0027772A">
        <w:t>.</w:t>
      </w:r>
      <w:r w:rsidR="00A1523C" w:rsidRPr="0027772A">
        <w:rPr>
          <w:highlight w:val="yellow"/>
        </w:rPr>
        <w:t>COLOCAR</w:t>
      </w:r>
      <w:proofErr w:type="gramEnd"/>
      <w:r w:rsidR="00A1523C" w:rsidRPr="0027772A">
        <w:rPr>
          <w:highlight w:val="yellow"/>
        </w:rPr>
        <w:t xml:space="preserve"> BIBLIOGRAFÍA UTILIZADA EN </w:t>
      </w:r>
      <w:r w:rsidR="00827DDA" w:rsidRPr="0027772A">
        <w:rPr>
          <w:highlight w:val="yellow"/>
        </w:rPr>
        <w:t>LA BÚSQUEDA DE INFORMACIÓN</w:t>
      </w:r>
    </w:p>
    <w:p w14:paraId="32B4E69A" w14:textId="1479A7FF" w:rsidR="006F5F2A" w:rsidRDefault="006F5F2A" w:rsidP="006F5F2A">
      <w:pPr>
        <w:pStyle w:val="Ttulo1"/>
      </w:pPr>
      <w:bookmarkStart w:id="15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5"/>
    </w:p>
    <w:p w14:paraId="18FE8399" w14:textId="7488B6AF" w:rsidR="006F5F2A" w:rsidRPr="00035A4F" w:rsidRDefault="00035A4F" w:rsidP="00035A4F">
      <w:pPr>
        <w:rPr>
          <w:szCs w:val="16"/>
          <w:highlight w:val="yellow"/>
        </w:rPr>
      </w:pPr>
      <w:r w:rsidRPr="00035A4F">
        <w:rPr>
          <w:szCs w:val="16"/>
          <w:highlight w:val="yellow"/>
        </w:rPr>
        <w:t xml:space="preserve">SUBIR EN IMÁGENES EL TRABAJO FINAL </w:t>
      </w:r>
    </w:p>
    <w:sectPr w:rsidR="006F5F2A" w:rsidRPr="00035A4F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CA03" w14:textId="77777777" w:rsidR="00160F8D" w:rsidRDefault="00160F8D" w:rsidP="005B7590">
      <w:pPr>
        <w:spacing w:line="240" w:lineRule="auto"/>
      </w:pPr>
      <w:r>
        <w:separator/>
      </w:r>
    </w:p>
  </w:endnote>
  <w:endnote w:type="continuationSeparator" w:id="0">
    <w:p w14:paraId="108D6BAB" w14:textId="77777777" w:rsidR="00160F8D" w:rsidRDefault="00160F8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F014" w14:textId="77777777" w:rsidR="00160F8D" w:rsidRDefault="00160F8D" w:rsidP="005B7590">
      <w:pPr>
        <w:spacing w:line="240" w:lineRule="auto"/>
      </w:pPr>
      <w:r>
        <w:separator/>
      </w:r>
    </w:p>
  </w:footnote>
  <w:footnote w:type="continuationSeparator" w:id="0">
    <w:p w14:paraId="327B713A" w14:textId="77777777" w:rsidR="00160F8D" w:rsidRDefault="00160F8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690ABC"/>
    <w:multiLevelType w:val="hybridMultilevel"/>
    <w:tmpl w:val="095ED6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2D2C"/>
    <w:multiLevelType w:val="hybridMultilevel"/>
    <w:tmpl w:val="689C99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6F3D"/>
    <w:multiLevelType w:val="hybridMultilevel"/>
    <w:tmpl w:val="86A861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BB9"/>
    <w:multiLevelType w:val="hybridMultilevel"/>
    <w:tmpl w:val="17FC8D2E"/>
    <w:lvl w:ilvl="0" w:tplc="9FCCEC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54DD"/>
    <w:multiLevelType w:val="hybridMultilevel"/>
    <w:tmpl w:val="4BC64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2"/>
  </w:num>
  <w:num w:numId="5">
    <w:abstractNumId w:val="18"/>
  </w:num>
  <w:num w:numId="6">
    <w:abstractNumId w:val="19"/>
  </w:num>
  <w:num w:numId="7">
    <w:abstractNumId w:val="13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14"/>
  </w:num>
  <w:num w:numId="14">
    <w:abstractNumId w:val="14"/>
  </w:num>
  <w:num w:numId="15">
    <w:abstractNumId w:val="4"/>
  </w:num>
  <w:num w:numId="16">
    <w:abstractNumId w:val="7"/>
  </w:num>
  <w:num w:numId="17">
    <w:abstractNumId w:val="14"/>
  </w:num>
  <w:num w:numId="18">
    <w:abstractNumId w:val="16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0A25"/>
    <w:rsid w:val="00003245"/>
    <w:rsid w:val="00021A6B"/>
    <w:rsid w:val="00035A4F"/>
    <w:rsid w:val="00061C81"/>
    <w:rsid w:val="0006606A"/>
    <w:rsid w:val="0006754E"/>
    <w:rsid w:val="000731A0"/>
    <w:rsid w:val="000734ED"/>
    <w:rsid w:val="00086905"/>
    <w:rsid w:val="00093810"/>
    <w:rsid w:val="00097F04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60F8D"/>
    <w:rsid w:val="00177D3F"/>
    <w:rsid w:val="00183C69"/>
    <w:rsid w:val="00195E7F"/>
    <w:rsid w:val="001968AC"/>
    <w:rsid w:val="001979E5"/>
    <w:rsid w:val="001A2BFD"/>
    <w:rsid w:val="001A79E8"/>
    <w:rsid w:val="001B409E"/>
    <w:rsid w:val="001D3C3A"/>
    <w:rsid w:val="001D7B73"/>
    <w:rsid w:val="001F5B86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1B35"/>
    <w:rsid w:val="00274D8D"/>
    <w:rsid w:val="0027772A"/>
    <w:rsid w:val="002A009E"/>
    <w:rsid w:val="002B2B8D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95FC8"/>
    <w:rsid w:val="003B4F08"/>
    <w:rsid w:val="003B64CF"/>
    <w:rsid w:val="003B7231"/>
    <w:rsid w:val="003D029E"/>
    <w:rsid w:val="003D1491"/>
    <w:rsid w:val="00400FCB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18C0"/>
    <w:rsid w:val="004B5F09"/>
    <w:rsid w:val="004C27D9"/>
    <w:rsid w:val="004F3E3E"/>
    <w:rsid w:val="00502EBB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360D4"/>
    <w:rsid w:val="00637D21"/>
    <w:rsid w:val="00641DC6"/>
    <w:rsid w:val="00647823"/>
    <w:rsid w:val="00647B7F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390"/>
    <w:rsid w:val="00712A54"/>
    <w:rsid w:val="007155C8"/>
    <w:rsid w:val="00722DDE"/>
    <w:rsid w:val="00767F8B"/>
    <w:rsid w:val="0078617A"/>
    <w:rsid w:val="00795568"/>
    <w:rsid w:val="007B19B2"/>
    <w:rsid w:val="007B669D"/>
    <w:rsid w:val="007C085C"/>
    <w:rsid w:val="007C3A9F"/>
    <w:rsid w:val="008056A1"/>
    <w:rsid w:val="00827DDA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06543"/>
    <w:rsid w:val="00922C5D"/>
    <w:rsid w:val="00926887"/>
    <w:rsid w:val="009315C4"/>
    <w:rsid w:val="0094074E"/>
    <w:rsid w:val="00942A1C"/>
    <w:rsid w:val="009449C7"/>
    <w:rsid w:val="009673FF"/>
    <w:rsid w:val="00972F65"/>
    <w:rsid w:val="00984CC7"/>
    <w:rsid w:val="009927D4"/>
    <w:rsid w:val="00993230"/>
    <w:rsid w:val="009A394E"/>
    <w:rsid w:val="009B5C83"/>
    <w:rsid w:val="009B61CA"/>
    <w:rsid w:val="009D05CE"/>
    <w:rsid w:val="009D2439"/>
    <w:rsid w:val="009D4058"/>
    <w:rsid w:val="009D589C"/>
    <w:rsid w:val="009E66B7"/>
    <w:rsid w:val="009E78EE"/>
    <w:rsid w:val="00A13C64"/>
    <w:rsid w:val="00A1523C"/>
    <w:rsid w:val="00A25BEF"/>
    <w:rsid w:val="00A312D7"/>
    <w:rsid w:val="00A750F7"/>
    <w:rsid w:val="00AA18FF"/>
    <w:rsid w:val="00AA5235"/>
    <w:rsid w:val="00AC4661"/>
    <w:rsid w:val="00AD364C"/>
    <w:rsid w:val="00AD4F68"/>
    <w:rsid w:val="00AD7E8D"/>
    <w:rsid w:val="00AE22EA"/>
    <w:rsid w:val="00AF5555"/>
    <w:rsid w:val="00B220BE"/>
    <w:rsid w:val="00B227F0"/>
    <w:rsid w:val="00B417AE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2680"/>
    <w:rsid w:val="00C758E1"/>
    <w:rsid w:val="00C8041B"/>
    <w:rsid w:val="00C95A09"/>
    <w:rsid w:val="00CB60D0"/>
    <w:rsid w:val="00CD0183"/>
    <w:rsid w:val="00CE00C9"/>
    <w:rsid w:val="00CF3C6F"/>
    <w:rsid w:val="00CF7AF0"/>
    <w:rsid w:val="00D00034"/>
    <w:rsid w:val="00D15516"/>
    <w:rsid w:val="00D16027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86D00"/>
    <w:rsid w:val="00DB1F97"/>
    <w:rsid w:val="00DC220D"/>
    <w:rsid w:val="00DC2D66"/>
    <w:rsid w:val="00DD2182"/>
    <w:rsid w:val="00DD4064"/>
    <w:rsid w:val="00DD544B"/>
    <w:rsid w:val="00DD5F94"/>
    <w:rsid w:val="00DD6EF8"/>
    <w:rsid w:val="00DE695D"/>
    <w:rsid w:val="00E12448"/>
    <w:rsid w:val="00E21707"/>
    <w:rsid w:val="00E3147A"/>
    <w:rsid w:val="00E37A90"/>
    <w:rsid w:val="00E40988"/>
    <w:rsid w:val="00E40FC7"/>
    <w:rsid w:val="00E46A94"/>
    <w:rsid w:val="00E478DC"/>
    <w:rsid w:val="00E52AB7"/>
    <w:rsid w:val="00E70DBF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A350E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45C4-141F-4488-944F-E808F8AB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ALEJANDRO VELASTEGUI CACERES</cp:lastModifiedBy>
  <cp:revision>9</cp:revision>
  <cp:lastPrinted>2019-07-04T20:28:00Z</cp:lastPrinted>
  <dcterms:created xsi:type="dcterms:W3CDTF">2022-03-11T17:07:00Z</dcterms:created>
  <dcterms:modified xsi:type="dcterms:W3CDTF">2022-03-11T20:09:00Z</dcterms:modified>
</cp:coreProperties>
</file>