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11A0" w14:textId="77777777" w:rsidR="00435957" w:rsidRPr="00D65CDF" w:rsidRDefault="00435957" w:rsidP="00435957">
      <w:pPr>
        <w:rPr>
          <w:rFonts w:ascii="Ebrima" w:hAnsi="Ebrima"/>
          <w:lang w:val="es-EC"/>
        </w:rPr>
      </w:pPr>
    </w:p>
    <w:p w14:paraId="3A2A0576" w14:textId="77777777" w:rsidR="00435957" w:rsidRPr="00D65CDF" w:rsidRDefault="00435957" w:rsidP="00435957">
      <w:pPr>
        <w:spacing w:after="0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Asignatura: Legislación Escolar</w:t>
      </w:r>
    </w:p>
    <w:p w14:paraId="79204DA4" w14:textId="77777777" w:rsidR="00435957" w:rsidRPr="00D65CDF" w:rsidRDefault="00435957" w:rsidP="00435957">
      <w:pPr>
        <w:spacing w:after="0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Profesor: Barba Tamayo, Edison Paúl</w:t>
      </w:r>
    </w:p>
    <w:p w14:paraId="674F7B3F" w14:textId="77777777" w:rsidR="00435957" w:rsidRPr="00D65CDF" w:rsidRDefault="00435957" w:rsidP="00435957">
      <w:pPr>
        <w:spacing w:after="0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 xml:space="preserve">Estudiante: </w:t>
      </w:r>
      <w:r w:rsidRPr="00D65CDF">
        <w:rPr>
          <w:rFonts w:ascii="Ebrima" w:hAnsi="Ebrima"/>
          <w:color w:val="FF0000"/>
          <w:lang w:val="es-EC"/>
        </w:rPr>
        <w:t>Apellidos, Nombres</w:t>
      </w:r>
    </w:p>
    <w:p w14:paraId="6F3804AA" w14:textId="77777777" w:rsidR="00435957" w:rsidRPr="00D65CDF" w:rsidRDefault="00435957" w:rsidP="00435957">
      <w:pPr>
        <w:spacing w:after="0"/>
        <w:jc w:val="both"/>
        <w:rPr>
          <w:rFonts w:ascii="Ebrima" w:hAnsi="Ebrima"/>
          <w:b/>
          <w:lang w:val="es-EC"/>
        </w:rPr>
      </w:pPr>
      <w:r w:rsidRPr="00D65CDF">
        <w:rPr>
          <w:rFonts w:ascii="Ebrima" w:hAnsi="Ebrima"/>
          <w:b/>
          <w:lang w:val="es-EC"/>
        </w:rPr>
        <w:t xml:space="preserve">TAREA </w:t>
      </w:r>
      <w:r>
        <w:rPr>
          <w:rFonts w:ascii="Ebrima" w:hAnsi="Ebrima"/>
          <w:b/>
          <w:lang w:val="es-EC"/>
        </w:rPr>
        <w:t>2</w:t>
      </w:r>
    </w:p>
    <w:p w14:paraId="5317D35C" w14:textId="77777777" w:rsidR="00435957" w:rsidRPr="00D65CDF" w:rsidRDefault="00435957" w:rsidP="00435957">
      <w:pPr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Instrucción</w:t>
      </w:r>
    </w:p>
    <w:p w14:paraId="541455F3" w14:textId="77777777" w:rsidR="00435957" w:rsidRPr="00D65CDF" w:rsidRDefault="00435957" w:rsidP="00435957">
      <w:pPr>
        <w:pBdr>
          <w:bottom w:val="single" w:sz="4" w:space="1" w:color="auto"/>
        </w:pBdr>
        <w:jc w:val="both"/>
        <w:rPr>
          <w:rFonts w:ascii="Ebrima" w:hAnsi="Ebrima"/>
          <w:color w:val="00B0F0"/>
          <w:lang w:val="es-EC"/>
        </w:rPr>
      </w:pPr>
      <w:r w:rsidRPr="00D65CDF">
        <w:rPr>
          <w:rFonts w:ascii="Ebrima" w:hAnsi="Ebrima"/>
          <w:color w:val="00B0F0"/>
          <w:lang w:val="es-EC"/>
        </w:rPr>
        <w:t>PARTE 1</w:t>
      </w:r>
    </w:p>
    <w:p w14:paraId="2B3229D7" w14:textId="0C2FF4FF" w:rsidR="00435957" w:rsidRPr="00D65CDF" w:rsidRDefault="00435957" w:rsidP="00435957">
      <w:pPr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 xml:space="preserve">Realice un resumen de las clases recibidas en las semanas </w:t>
      </w:r>
      <w:r>
        <w:rPr>
          <w:rFonts w:ascii="Ebrima" w:hAnsi="Ebrima"/>
          <w:lang w:val="es-EC"/>
        </w:rPr>
        <w:t>6</w:t>
      </w:r>
      <w:r w:rsidR="00EE65F0">
        <w:rPr>
          <w:rFonts w:ascii="Ebrima" w:hAnsi="Ebrima"/>
          <w:lang w:val="es-EC"/>
        </w:rPr>
        <w:t xml:space="preserve">, 7 y 8 </w:t>
      </w:r>
      <w:r w:rsidRPr="00D65CDF">
        <w:rPr>
          <w:rFonts w:ascii="Ebrima" w:hAnsi="Ebrima"/>
          <w:lang w:val="es-EC"/>
        </w:rPr>
        <w:t>(este resumen puede ser a mano o a computador, debe añadirlo en este archivo)</w:t>
      </w:r>
    </w:p>
    <w:p w14:paraId="3E7BD96C" w14:textId="77777777" w:rsidR="00435957" w:rsidRPr="00D65CDF" w:rsidRDefault="00435957" w:rsidP="00435957">
      <w:pPr>
        <w:jc w:val="both"/>
        <w:rPr>
          <w:rFonts w:ascii="Ebrima" w:hAnsi="Ebrima"/>
          <w:i/>
          <w:iCs/>
          <w:lang w:val="es-EC"/>
        </w:rPr>
      </w:pPr>
      <w:r w:rsidRPr="00D65CDF">
        <w:rPr>
          <w:rFonts w:ascii="Ebrima" w:hAnsi="Ebrima"/>
          <w:i/>
          <w:iCs/>
          <w:lang w:val="es-EC"/>
        </w:rPr>
        <w:t xml:space="preserve">Aspectos a valorar: </w:t>
      </w:r>
    </w:p>
    <w:p w14:paraId="3050E68B" w14:textId="77777777" w:rsidR="00435957" w:rsidRPr="00D65CDF" w:rsidRDefault="00435957" w:rsidP="00435957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Suficiencia (que se encuentren todos los contenidos expuestos en clases)</w:t>
      </w:r>
    </w:p>
    <w:p w14:paraId="2AA921F6" w14:textId="77777777" w:rsidR="00435957" w:rsidRPr="00D65CDF" w:rsidRDefault="00435957" w:rsidP="00435957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Orden y lógica (la síntesis debe responder a una secuencialidad y una dinámica que permita la comprensión)</w:t>
      </w:r>
    </w:p>
    <w:p w14:paraId="3588AE70" w14:textId="77777777" w:rsidR="00435957" w:rsidRPr="00881CFB" w:rsidRDefault="00435957" w:rsidP="00435957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Creatividad y estética (capacidad de síntesis a través de creación de infografías, organizadores gráficos, etc.).</w:t>
      </w:r>
    </w:p>
    <w:p w14:paraId="7B859646" w14:textId="12166931" w:rsidR="00435957" w:rsidRPr="00D65CDF" w:rsidRDefault="00435957" w:rsidP="00435957">
      <w:pPr>
        <w:pBdr>
          <w:bottom w:val="single" w:sz="4" w:space="1" w:color="auto"/>
        </w:pBdr>
        <w:jc w:val="both"/>
        <w:rPr>
          <w:rFonts w:ascii="Ebrima" w:hAnsi="Ebrima"/>
          <w:color w:val="00B0F0"/>
          <w:lang w:val="es-EC"/>
        </w:rPr>
      </w:pPr>
      <w:r w:rsidRPr="00D65CDF">
        <w:rPr>
          <w:rFonts w:ascii="Ebrima" w:hAnsi="Ebrima"/>
          <w:color w:val="00B0F0"/>
          <w:lang w:val="es-EC"/>
        </w:rPr>
        <w:t xml:space="preserve">PARTE </w:t>
      </w:r>
      <w:r w:rsidR="00EE65F0">
        <w:rPr>
          <w:rFonts w:ascii="Ebrima" w:hAnsi="Ebrima"/>
          <w:color w:val="00B0F0"/>
          <w:lang w:val="es-EC"/>
        </w:rPr>
        <w:t>2</w:t>
      </w:r>
    </w:p>
    <w:p w14:paraId="4EE2E59A" w14:textId="3CE7AD84" w:rsidR="00435957" w:rsidRDefault="00435957" w:rsidP="00315CA1">
      <w:pPr>
        <w:pStyle w:val="Ttulo1"/>
        <w:spacing w:before="0" w:beforeAutospacing="0" w:after="0" w:afterAutospacing="0"/>
        <w:rPr>
          <w:rFonts w:ascii="Ebrima" w:eastAsiaTheme="minorHAnsi" w:hAnsi="Ebrima" w:cstheme="minorBidi"/>
          <w:b w:val="0"/>
          <w:bCs w:val="0"/>
          <w:kern w:val="0"/>
          <w:sz w:val="22"/>
          <w:szCs w:val="22"/>
          <w:lang w:val="es-EC" w:eastAsia="en-US"/>
        </w:rPr>
      </w:pPr>
      <w:r w:rsidRPr="00315CA1">
        <w:rPr>
          <w:rFonts w:ascii="Ebrima" w:eastAsiaTheme="minorHAnsi" w:hAnsi="Ebrima" w:cstheme="minorBidi"/>
          <w:b w:val="0"/>
          <w:bCs w:val="0"/>
          <w:kern w:val="0"/>
          <w:sz w:val="22"/>
          <w:szCs w:val="22"/>
          <w:lang w:val="es-EC" w:eastAsia="en-US"/>
        </w:rPr>
        <w:t xml:space="preserve">MIRE EL VIDEO: </w:t>
      </w:r>
      <w:r w:rsidR="00315CA1" w:rsidRPr="00315CA1">
        <w:rPr>
          <w:rFonts w:ascii="Ebrima" w:eastAsiaTheme="minorHAnsi" w:hAnsi="Ebrima" w:cstheme="minorBidi"/>
          <w:b w:val="0"/>
          <w:bCs w:val="0"/>
          <w:kern w:val="0"/>
          <w:sz w:val="22"/>
          <w:szCs w:val="22"/>
          <w:lang w:val="es-EC" w:eastAsia="en-US"/>
        </w:rPr>
        <w:t>Por los derechos de las niñas, niños y adolescentes: Interés superior del niño</w:t>
      </w:r>
      <w:r w:rsidR="00315CA1">
        <w:rPr>
          <w:rFonts w:ascii="Ebrima" w:eastAsiaTheme="minorHAnsi" w:hAnsi="Ebrima" w:cstheme="minorBidi"/>
          <w:b w:val="0"/>
          <w:bCs w:val="0"/>
          <w:kern w:val="0"/>
          <w:sz w:val="22"/>
          <w:szCs w:val="22"/>
          <w:lang w:val="es-EC" w:eastAsia="en-US"/>
        </w:rPr>
        <w:t xml:space="preserve">. </w:t>
      </w:r>
      <w:hyperlink r:id="rId7" w:history="1">
        <w:r w:rsidR="00315CA1" w:rsidRPr="00E31F91">
          <w:rPr>
            <w:rStyle w:val="Hipervnculo"/>
            <w:rFonts w:ascii="Ebrima" w:eastAsiaTheme="minorHAnsi" w:hAnsi="Ebrima" w:cstheme="minorBidi"/>
            <w:b w:val="0"/>
            <w:bCs w:val="0"/>
            <w:kern w:val="0"/>
            <w:sz w:val="22"/>
            <w:szCs w:val="22"/>
            <w:lang w:val="es-EC" w:eastAsia="en-US"/>
          </w:rPr>
          <w:t>https://youtu.be/0nY2CglzgFo?si=fcFrZvSW-O6NzBQc</w:t>
        </w:r>
      </w:hyperlink>
    </w:p>
    <w:p w14:paraId="1EF87540" w14:textId="77777777" w:rsidR="00315CA1" w:rsidRPr="00315CA1" w:rsidRDefault="00315CA1" w:rsidP="00315CA1">
      <w:pPr>
        <w:pStyle w:val="Ttulo1"/>
        <w:spacing w:before="0" w:beforeAutospacing="0" w:after="0" w:afterAutospacing="0"/>
        <w:rPr>
          <w:rFonts w:ascii="Ebrima" w:eastAsiaTheme="minorHAnsi" w:hAnsi="Ebrima" w:cstheme="minorBidi"/>
          <w:b w:val="0"/>
          <w:bCs w:val="0"/>
          <w:kern w:val="0"/>
          <w:sz w:val="22"/>
          <w:szCs w:val="22"/>
          <w:lang w:val="es-EC" w:eastAsia="en-US"/>
        </w:rPr>
      </w:pPr>
    </w:p>
    <w:p w14:paraId="718F2D9E" w14:textId="77777777" w:rsidR="00435957" w:rsidRPr="003E77D9" w:rsidRDefault="00435957" w:rsidP="00435957">
      <w:pPr>
        <w:jc w:val="both"/>
        <w:rPr>
          <w:rFonts w:ascii="Ebrima" w:hAnsi="Ebrima"/>
          <w:lang w:val="es-EC"/>
        </w:rPr>
      </w:pPr>
      <w:r>
        <w:rPr>
          <w:rFonts w:ascii="Ebrima" w:hAnsi="Ebrima"/>
          <w:lang w:val="es-EC"/>
        </w:rPr>
        <w:t xml:space="preserve">Y responda: </w:t>
      </w:r>
    </w:p>
    <w:p w14:paraId="16FD5FDD" w14:textId="2748E8DD" w:rsidR="00315CA1" w:rsidRPr="00873E84" w:rsidRDefault="00435957" w:rsidP="00315CA1">
      <w:pPr>
        <w:pStyle w:val="Prrafodelista"/>
        <w:numPr>
          <w:ilvl w:val="0"/>
          <w:numId w:val="2"/>
        </w:numPr>
        <w:jc w:val="both"/>
        <w:rPr>
          <w:rFonts w:ascii="Ebrima" w:hAnsi="Ebrima"/>
          <w:lang w:val="es-EC"/>
        </w:rPr>
      </w:pPr>
      <w:r w:rsidRPr="00873E84">
        <w:rPr>
          <w:rFonts w:ascii="Ebrima" w:hAnsi="Ebrima"/>
          <w:lang w:val="es-EC"/>
        </w:rPr>
        <w:t>La</w:t>
      </w:r>
      <w:r w:rsidR="00315CA1" w:rsidRPr="00873E84">
        <w:rPr>
          <w:rFonts w:ascii="Ebrima" w:hAnsi="Ebrima"/>
          <w:lang w:val="es-EC"/>
        </w:rPr>
        <w:t>s fuentes normativas que reconocen el interés superior del niño</w:t>
      </w:r>
    </w:p>
    <w:p w14:paraId="331A3AE1" w14:textId="5B83CEE0" w:rsidR="00315CA1" w:rsidRPr="00873E84" w:rsidRDefault="00315CA1" w:rsidP="00315CA1">
      <w:pPr>
        <w:pStyle w:val="Prrafodelista"/>
        <w:numPr>
          <w:ilvl w:val="0"/>
          <w:numId w:val="2"/>
        </w:numPr>
        <w:jc w:val="both"/>
        <w:rPr>
          <w:rFonts w:ascii="Ebrima" w:hAnsi="Ebrima"/>
          <w:lang w:val="es-EC"/>
        </w:rPr>
      </w:pPr>
      <w:r w:rsidRPr="00873E84">
        <w:rPr>
          <w:rFonts w:ascii="Ebrima" w:hAnsi="Ebrima"/>
          <w:lang w:val="es-EC"/>
        </w:rPr>
        <w:t>Cuáles son los principales problemas para construir el interés del niño</w:t>
      </w:r>
    </w:p>
    <w:p w14:paraId="6AA43DFD" w14:textId="51D85953" w:rsidR="00315CA1" w:rsidRPr="00873E84" w:rsidRDefault="00315CA1" w:rsidP="00315CA1">
      <w:pPr>
        <w:pStyle w:val="Prrafodelista"/>
        <w:numPr>
          <w:ilvl w:val="0"/>
          <w:numId w:val="2"/>
        </w:numPr>
        <w:jc w:val="both"/>
        <w:rPr>
          <w:rFonts w:ascii="Ebrima" w:hAnsi="Ebrima"/>
          <w:lang w:val="es-EC"/>
        </w:rPr>
      </w:pPr>
      <w:r w:rsidRPr="00873E84">
        <w:rPr>
          <w:rFonts w:ascii="Ebrima" w:hAnsi="Ebrima"/>
          <w:lang w:val="es-EC"/>
        </w:rPr>
        <w:t>Qué manifiesta la observación general 14 del Comité de Derechos del niño</w:t>
      </w:r>
    </w:p>
    <w:p w14:paraId="5B0C627A" w14:textId="3FFFB60A" w:rsidR="00315CA1" w:rsidRPr="00EE65F0" w:rsidRDefault="00315CA1" w:rsidP="00141D42">
      <w:pPr>
        <w:pStyle w:val="Prrafodelista"/>
        <w:numPr>
          <w:ilvl w:val="0"/>
          <w:numId w:val="2"/>
        </w:numPr>
        <w:jc w:val="both"/>
        <w:rPr>
          <w:rFonts w:ascii="Ebrima" w:hAnsi="Ebrima"/>
          <w:lang w:val="es-EC"/>
        </w:rPr>
      </w:pPr>
      <w:r w:rsidRPr="00873E84">
        <w:rPr>
          <w:rFonts w:ascii="Ebrima" w:hAnsi="Ebrima"/>
          <w:lang w:val="es-EC"/>
        </w:rPr>
        <w:t xml:space="preserve">Cuáles serían los dos momentos para la aplicación del Interés superior del niño (descríbalos </w:t>
      </w:r>
      <w:r w:rsidR="00141D42" w:rsidRPr="00873E84">
        <w:rPr>
          <w:rFonts w:ascii="Ebrima" w:hAnsi="Ebrima"/>
          <w:lang w:val="es-EC"/>
        </w:rPr>
        <w:t>brevemente)</w:t>
      </w:r>
    </w:p>
    <w:p w14:paraId="7DC174CD" w14:textId="11536AA5" w:rsidR="00435957" w:rsidRPr="00315CA1" w:rsidRDefault="00435957" w:rsidP="00315CA1">
      <w:pPr>
        <w:jc w:val="both"/>
        <w:rPr>
          <w:rFonts w:ascii="Ebrima" w:hAnsi="Ebrima"/>
          <w:i/>
          <w:iCs/>
          <w:lang w:val="es-EC"/>
        </w:rPr>
      </w:pPr>
      <w:r w:rsidRPr="00315CA1">
        <w:rPr>
          <w:rFonts w:ascii="Ebrima" w:hAnsi="Ebrima"/>
          <w:i/>
          <w:iCs/>
          <w:lang w:val="es-EC"/>
        </w:rPr>
        <w:t xml:space="preserve">Aspectos a valorar: </w:t>
      </w:r>
    </w:p>
    <w:p w14:paraId="01AADB08" w14:textId="77777777" w:rsidR="00435957" w:rsidRPr="00D65CDF" w:rsidRDefault="00435957" w:rsidP="00435957">
      <w:pPr>
        <w:pStyle w:val="Prrafodelista"/>
        <w:numPr>
          <w:ilvl w:val="0"/>
          <w:numId w:val="1"/>
        </w:numPr>
        <w:spacing w:line="254" w:lineRule="auto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Suficiencia (que se encuentren todos los contenidos expuestos en clases)</w:t>
      </w:r>
    </w:p>
    <w:p w14:paraId="12A16D71" w14:textId="77777777" w:rsidR="00435957" w:rsidRPr="00D65CDF" w:rsidRDefault="00435957" w:rsidP="00435957">
      <w:pPr>
        <w:pStyle w:val="Prrafodelista"/>
        <w:numPr>
          <w:ilvl w:val="0"/>
          <w:numId w:val="1"/>
        </w:numPr>
        <w:spacing w:line="254" w:lineRule="auto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>Orden y lógica (la síntesis debe responder a una secuencialidad y una dinámica que permita la comprensión)</w:t>
      </w:r>
    </w:p>
    <w:p w14:paraId="55F04FFC" w14:textId="06D2876B" w:rsidR="00435957" w:rsidRPr="00D65CDF" w:rsidRDefault="00435957" w:rsidP="00435957">
      <w:pPr>
        <w:pStyle w:val="Prrafodelista"/>
        <w:numPr>
          <w:ilvl w:val="0"/>
          <w:numId w:val="1"/>
        </w:numPr>
        <w:spacing w:line="254" w:lineRule="auto"/>
        <w:jc w:val="both"/>
        <w:rPr>
          <w:rFonts w:ascii="Ebrima" w:hAnsi="Ebrima"/>
          <w:lang w:val="es-EC"/>
        </w:rPr>
      </w:pPr>
      <w:r w:rsidRPr="00D65CDF">
        <w:rPr>
          <w:rFonts w:ascii="Ebrima" w:hAnsi="Ebrima"/>
          <w:lang w:val="es-EC"/>
        </w:rPr>
        <w:t xml:space="preserve">Creatividad y estética (capacidad de </w:t>
      </w:r>
      <w:r w:rsidR="00873E84">
        <w:rPr>
          <w:rFonts w:ascii="Ebrima" w:hAnsi="Ebrima"/>
          <w:lang w:val="es-EC"/>
        </w:rPr>
        <w:t>responder las preguntas</w:t>
      </w:r>
      <w:r w:rsidRPr="00D65CDF">
        <w:rPr>
          <w:rFonts w:ascii="Ebrima" w:hAnsi="Ebrima"/>
          <w:lang w:val="es-EC"/>
        </w:rPr>
        <w:t xml:space="preserve"> a través de </w:t>
      </w:r>
      <w:r w:rsidRPr="00EE65F0">
        <w:rPr>
          <w:rFonts w:ascii="Ebrima" w:hAnsi="Ebrima"/>
          <w:b/>
          <w:bCs/>
          <w:lang w:val="es-EC"/>
        </w:rPr>
        <w:t>creación de infografías, organizadores gráficos, etc.</w:t>
      </w:r>
      <w:r w:rsidRPr="00D65CDF">
        <w:rPr>
          <w:rFonts w:ascii="Ebrima" w:hAnsi="Ebrima"/>
          <w:lang w:val="es-EC"/>
        </w:rPr>
        <w:t>)</w:t>
      </w:r>
    </w:p>
    <w:p w14:paraId="7F394F69" w14:textId="77777777" w:rsidR="00435957" w:rsidRPr="00D65CDF" w:rsidRDefault="00435957" w:rsidP="00435957">
      <w:pPr>
        <w:rPr>
          <w:rFonts w:ascii="Ebrima" w:hAnsi="Ebrima"/>
          <w:lang w:val="es-EC"/>
        </w:rPr>
      </w:pPr>
    </w:p>
    <w:p w14:paraId="54A85951" w14:textId="77777777" w:rsidR="00435957" w:rsidRDefault="00435957" w:rsidP="00435957"/>
    <w:p w14:paraId="4DF5A4B0" w14:textId="77777777" w:rsidR="000A23CF" w:rsidRDefault="000A23CF"/>
    <w:sectPr w:rsidR="000A23C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106E" w14:textId="77777777" w:rsidR="002F5A1E" w:rsidRDefault="002F5A1E">
      <w:pPr>
        <w:spacing w:after="0" w:line="240" w:lineRule="auto"/>
      </w:pPr>
      <w:r>
        <w:separator/>
      </w:r>
    </w:p>
  </w:endnote>
  <w:endnote w:type="continuationSeparator" w:id="0">
    <w:p w14:paraId="6A3B2BD3" w14:textId="77777777" w:rsidR="002F5A1E" w:rsidRDefault="002F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ABBC" w14:textId="77777777" w:rsidR="002F5A1E" w:rsidRDefault="002F5A1E">
      <w:pPr>
        <w:spacing w:after="0" w:line="240" w:lineRule="auto"/>
      </w:pPr>
      <w:r>
        <w:separator/>
      </w:r>
    </w:p>
  </w:footnote>
  <w:footnote w:type="continuationSeparator" w:id="0">
    <w:p w14:paraId="56C07420" w14:textId="77777777" w:rsidR="002F5A1E" w:rsidRDefault="002F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6119" w14:textId="77777777" w:rsidR="003075BA" w:rsidRDefault="00873E84" w:rsidP="003075BA">
    <w:pPr>
      <w:pStyle w:val="Encabezado"/>
      <w:jc w:val="right"/>
    </w:pPr>
    <w:r w:rsidRPr="00DB6336">
      <w:rPr>
        <w:noProof/>
      </w:rPr>
      <w:drawing>
        <wp:inline distT="0" distB="0" distL="0" distR="0" wp14:anchorId="2B723E9E" wp14:editId="58D8FF13">
          <wp:extent cx="1267691" cy="797560"/>
          <wp:effectExtent l="0" t="0" r="8890" b="0"/>
          <wp:docPr id="1" name="Imagen 1" descr="C:\Users\SYSTEMarket\Documents\DOCENCIA UNACH\2020 1s\HISTORIA Y CIENCIAS SOCIALES\Marca Pedagogia de la His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STEMarket\Documents\DOCENCIA UNACH\2020 1s\HISTORIA Y CIENCIAS SOCIALES\Marca Pedagogia de la Histori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26012" r="61887" b="26428"/>
                  <a:stretch/>
                </pic:blipFill>
                <pic:spPr bwMode="auto">
                  <a:xfrm>
                    <a:off x="0" y="0"/>
                    <a:ext cx="1269172" cy="7984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1EB"/>
    <w:multiLevelType w:val="hybridMultilevel"/>
    <w:tmpl w:val="662C4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D537B"/>
    <w:multiLevelType w:val="hybridMultilevel"/>
    <w:tmpl w:val="C7EE9B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57"/>
    <w:rsid w:val="000A23CF"/>
    <w:rsid w:val="00141D42"/>
    <w:rsid w:val="002F5A1E"/>
    <w:rsid w:val="00315CA1"/>
    <w:rsid w:val="00435957"/>
    <w:rsid w:val="00873E84"/>
    <w:rsid w:val="00E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47A4E"/>
  <w15:chartTrackingRefBased/>
  <w15:docId w15:val="{412D4677-DDCC-4883-97C8-8BDE8781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957"/>
    <w:rPr>
      <w:lang w:val="en-US"/>
    </w:rPr>
  </w:style>
  <w:style w:type="paragraph" w:styleId="Ttulo1">
    <w:name w:val="heading 1"/>
    <w:basedOn w:val="Normal"/>
    <w:link w:val="Ttulo1Car"/>
    <w:uiPriority w:val="9"/>
    <w:qFormat/>
    <w:rsid w:val="00315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59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5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957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43595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15CA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1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0nY2CglzgFo?si=fcFrZvSW-O6NzBQ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Paul Barba Tamayo</dc:creator>
  <cp:keywords/>
  <dc:description/>
  <cp:lastModifiedBy>Edison Barba</cp:lastModifiedBy>
  <cp:revision>2</cp:revision>
  <dcterms:created xsi:type="dcterms:W3CDTF">2024-11-15T04:05:00Z</dcterms:created>
  <dcterms:modified xsi:type="dcterms:W3CDTF">2025-05-06T20:40:00Z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46577ba3-af71-4d0b-8570-2d94466b16fd</vt:lpwstr>
  </property>
</Properties>
</file>