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43F9" w14:textId="298F9C04" w:rsidR="00133C41" w:rsidRDefault="00133C41" w:rsidP="00133C41">
      <w:pPr>
        <w:spacing w:after="0" w:line="240" w:lineRule="auto"/>
        <w:jc w:val="center"/>
      </w:pPr>
      <w:r>
        <w:t>TRABAJO ASINCRÒNICO</w:t>
      </w:r>
    </w:p>
    <w:p w14:paraId="52DDCF64" w14:textId="28120B93" w:rsidR="00133C41" w:rsidRDefault="00133C41" w:rsidP="00133C41">
      <w:pPr>
        <w:spacing w:after="0" w:line="240" w:lineRule="auto"/>
        <w:jc w:val="center"/>
      </w:pPr>
      <w:r>
        <w:t>TEORÌA Y POLÌTICA MONETARIA</w:t>
      </w:r>
    </w:p>
    <w:p w14:paraId="1EF918A6" w14:textId="3C0D7150" w:rsidR="00133C41" w:rsidRDefault="00133C41" w:rsidP="00133C41">
      <w:pPr>
        <w:spacing w:after="0" w:line="240" w:lineRule="auto"/>
        <w:jc w:val="center"/>
      </w:pPr>
      <w:r>
        <w:t>17 DE ABRIL 2025</w:t>
      </w:r>
    </w:p>
    <w:p w14:paraId="0597BF39" w14:textId="7C089BC4" w:rsidR="00133C41" w:rsidRDefault="00133C41">
      <w:r>
        <w:t>RUBRICA</w:t>
      </w:r>
    </w:p>
    <w:p w14:paraId="266116CE" w14:textId="1075B9F0" w:rsidR="00133C41" w:rsidRDefault="00133C41">
      <w:pPr>
        <w:rPr>
          <w:lang w:val="es-ES"/>
        </w:rPr>
      </w:pPr>
      <w:r w:rsidRPr="00133C41">
        <w:rPr>
          <w:lang w:val="es-ES"/>
        </w:rPr>
        <w:t xml:space="preserve">Con la base de </w:t>
      </w:r>
      <w:r>
        <w:rPr>
          <w:lang w:val="es-ES"/>
        </w:rPr>
        <w:t>d</w:t>
      </w:r>
      <w:r w:rsidRPr="00133C41">
        <w:rPr>
          <w:lang w:val="es-ES"/>
        </w:rPr>
        <w:t>atos q</w:t>
      </w:r>
      <w:r>
        <w:rPr>
          <w:lang w:val="es-ES"/>
        </w:rPr>
        <w:t xml:space="preserve">ue se adjunta, realizar un análisis </w:t>
      </w:r>
      <w:hyperlink r:id="rId4" w:tgtFrame="_parent" w:history="1">
        <w:r w:rsidRPr="00133C41">
          <w:rPr>
            <w:rStyle w:val="Hyperlink"/>
            <w:lang w:val="es-ES"/>
          </w:rPr>
          <w:t>Monitoreo de los Principales Instrumentos de Política Monetaria e Indicadores Financieros de la Economía</w:t>
        </w:r>
      </w:hyperlink>
      <w:r>
        <w:rPr>
          <w:lang w:val="es-ES"/>
        </w:rPr>
        <w:t>.</w:t>
      </w:r>
    </w:p>
    <w:p w14:paraId="6A889749" w14:textId="031C7E14" w:rsidR="00133C41" w:rsidRDefault="00133C41">
      <w:pPr>
        <w:rPr>
          <w:lang w:val="es-ES"/>
        </w:rPr>
      </w:pPr>
      <w:r>
        <w:rPr>
          <w:lang w:val="es-ES"/>
        </w:rPr>
        <w:t>Del Punto 2 indicadores financieros analizar el punto 2.1 Reservas internacionales.</w:t>
      </w:r>
    </w:p>
    <w:p w14:paraId="427F8DBF" w14:textId="42C84CCA" w:rsidR="00133C41" w:rsidRDefault="00133C41">
      <w:pPr>
        <w:rPr>
          <w:lang w:val="es-ES"/>
        </w:rPr>
      </w:pPr>
      <w:r>
        <w:rPr>
          <w:lang w:val="es-ES"/>
        </w:rPr>
        <w:t>En donde se debe hacer un reporte en Word analizando el comportamiento, tendencias, de las reservas internacionales.</w:t>
      </w:r>
    </w:p>
    <w:p w14:paraId="65F39CBC" w14:textId="60E87C88" w:rsidR="00133C41" w:rsidRDefault="00133C41">
      <w:pPr>
        <w:rPr>
          <w:lang w:val="es-ES"/>
        </w:rPr>
      </w:pPr>
      <w:r>
        <w:rPr>
          <w:lang w:val="es-ES"/>
        </w:rPr>
        <w:t>Trabajo autónomo individual</w:t>
      </w:r>
    </w:p>
    <w:p w14:paraId="23FA224F" w14:textId="67117568" w:rsidR="00133C41" w:rsidRDefault="00133C41">
      <w:pPr>
        <w:rPr>
          <w:lang w:val="es-ES"/>
        </w:rPr>
      </w:pPr>
      <w:r>
        <w:rPr>
          <w:lang w:val="es-ES"/>
        </w:rPr>
        <w:t>Calificado sobre 10 puntos</w:t>
      </w:r>
    </w:p>
    <w:p w14:paraId="4D4CF8C7" w14:textId="47EF12EE" w:rsidR="00133C41" w:rsidRDefault="00133C41">
      <w:pPr>
        <w:rPr>
          <w:lang w:val="es-ES"/>
        </w:rPr>
      </w:pPr>
      <w:r>
        <w:rPr>
          <w:lang w:val="es-ES"/>
        </w:rPr>
        <w:t xml:space="preserve">Entrega, </w:t>
      </w:r>
      <w:proofErr w:type="gramStart"/>
      <w:r>
        <w:rPr>
          <w:lang w:val="es-ES"/>
        </w:rPr>
        <w:t>jueves  23</w:t>
      </w:r>
      <w:proofErr w:type="gramEnd"/>
      <w:r>
        <w:rPr>
          <w:lang w:val="es-ES"/>
        </w:rPr>
        <w:t>:00</w:t>
      </w:r>
    </w:p>
    <w:p w14:paraId="167DC699" w14:textId="77777777" w:rsidR="00133C41" w:rsidRDefault="00133C41">
      <w:pPr>
        <w:rPr>
          <w:lang w:val="es-ES"/>
        </w:rPr>
      </w:pPr>
    </w:p>
    <w:p w14:paraId="14D0AEE1" w14:textId="4D8FE198" w:rsidR="00133C41" w:rsidRDefault="00133C41">
      <w:pPr>
        <w:rPr>
          <w:lang w:val="es-ES"/>
        </w:rPr>
      </w:pPr>
      <w:r w:rsidRPr="00133C41">
        <w:rPr>
          <w:lang w:val="es-ES"/>
        </w:rPr>
        <w:drawing>
          <wp:inline distT="0" distB="0" distL="0" distR="0" wp14:anchorId="708EAD5B" wp14:editId="25EB43AC">
            <wp:extent cx="5943600" cy="1731645"/>
            <wp:effectExtent l="0" t="0" r="0" b="1905"/>
            <wp:docPr id="978010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1026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</w:p>
    <w:p w14:paraId="0113EA43" w14:textId="77777777" w:rsidR="00133C41" w:rsidRDefault="00133C41">
      <w:pPr>
        <w:rPr>
          <w:lang w:val="es-ES"/>
        </w:rPr>
      </w:pPr>
    </w:p>
    <w:p w14:paraId="720D2730" w14:textId="007BCCCD" w:rsidR="00133C41" w:rsidRDefault="00133C41">
      <w:pPr>
        <w:rPr>
          <w:lang w:val="es-ES"/>
        </w:rPr>
      </w:pPr>
      <w:r>
        <w:rPr>
          <w:lang w:val="es-ES"/>
        </w:rPr>
        <w:t>Wilman Carrillo Pulgar.</w:t>
      </w:r>
    </w:p>
    <w:p w14:paraId="636C6C32" w14:textId="77777777" w:rsidR="00133C41" w:rsidRPr="00133C41" w:rsidRDefault="00133C41">
      <w:pPr>
        <w:rPr>
          <w:lang w:val="es-ES"/>
        </w:rPr>
      </w:pPr>
    </w:p>
    <w:sectPr w:rsidR="00133C41" w:rsidRPr="0013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41"/>
    <w:rsid w:val="00133C41"/>
    <w:rsid w:val="00157939"/>
    <w:rsid w:val="00184A06"/>
    <w:rsid w:val="00400765"/>
    <w:rsid w:val="00B3173B"/>
    <w:rsid w:val="00DF11B5"/>
    <w:rsid w:val="00F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7E6B"/>
  <w15:chartTrackingRefBased/>
  <w15:docId w15:val="{A16D857A-4C4E-4B64-9F65-2EBE3095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C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C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C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C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C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C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C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C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3C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ontenido.bce.fin.ec/documentos/PublicacionesNotas/Dato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Wilman Gustavo Carrillo Pulgar</dc:creator>
  <cp:keywords/>
  <dc:description/>
  <cp:lastModifiedBy>Wilman Gustavo Carrillo Pulgar</cp:lastModifiedBy>
  <cp:revision>1</cp:revision>
  <dcterms:created xsi:type="dcterms:W3CDTF">2025-04-17T15:33:00Z</dcterms:created>
  <dcterms:modified xsi:type="dcterms:W3CDTF">2025-04-17T15:43:00Z</dcterms:modified>
</cp:coreProperties>
</file>