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C3E5A" w14:textId="754CF0C4" w:rsidR="00E0092E" w:rsidRPr="00310DB0" w:rsidRDefault="00E0092E" w:rsidP="00E0092E">
      <w:pPr>
        <w:pStyle w:val="Encabezado"/>
        <w:spacing w:line="276" w:lineRule="auto"/>
        <w:jc w:val="center"/>
        <w:rPr>
          <w:rFonts w:ascii="Microsoft JhengHei UI" w:eastAsia="Microsoft JhengHei UI" w:hAnsi="Microsoft JhengHei UI"/>
          <w:b/>
          <w:color w:val="FF0000"/>
        </w:rPr>
      </w:pPr>
      <w:r w:rsidRPr="00310DB0">
        <w:rPr>
          <w:rFonts w:ascii="Times New Roman" w:hAnsi="Times New Roman"/>
          <w:b/>
          <w:bCs/>
          <w:sz w:val="18"/>
          <w:szCs w:val="18"/>
          <w:lang w:val="es-ES"/>
        </w:rPr>
        <w:t xml:space="preserve"> </w:t>
      </w:r>
      <w:bookmarkStart w:id="0" w:name="_Hlk57377058"/>
      <w:r w:rsidRPr="00310DB0">
        <w:rPr>
          <w:rFonts w:ascii="Microsoft JhengHei UI" w:eastAsia="Microsoft JhengHei UI" w:hAnsi="Microsoft JhengHei UI"/>
          <w:b/>
          <w:noProof/>
        </w:rPr>
        <mc:AlternateContent>
          <mc:Choice Requires="wps">
            <w:drawing>
              <wp:anchor distT="0" distB="0" distL="114300" distR="114300" simplePos="0" relativeHeight="251661312" behindDoc="0" locked="0" layoutInCell="1" allowOverlap="1" wp14:anchorId="7A222314" wp14:editId="0AA8ACF5">
                <wp:simplePos x="0" y="0"/>
                <wp:positionH relativeFrom="column">
                  <wp:posOffset>4977765</wp:posOffset>
                </wp:positionH>
                <wp:positionV relativeFrom="paragraph">
                  <wp:posOffset>-144145</wp:posOffset>
                </wp:positionV>
                <wp:extent cx="1082040" cy="198120"/>
                <wp:effectExtent l="9525" t="5715" r="13335" b="5715"/>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040" cy="198120"/>
                        </a:xfrm>
                        <a:prstGeom prst="rect">
                          <a:avLst/>
                        </a:prstGeom>
                        <a:solidFill>
                          <a:srgbClr val="FFFFFF"/>
                        </a:solidFill>
                        <a:ln w="9525">
                          <a:solidFill>
                            <a:srgbClr val="000000"/>
                          </a:solidFill>
                          <a:miter lim="800000"/>
                          <a:headEnd/>
                          <a:tailEnd/>
                        </a:ln>
                      </wps:spPr>
                      <wps:txbx>
                        <w:txbxContent>
                          <w:p w14:paraId="55726CD3" w14:textId="77777777" w:rsidR="00E0092E" w:rsidRPr="00BA79C2" w:rsidRDefault="00E0092E" w:rsidP="00E0092E">
                            <w:pPr>
                              <w:rPr>
                                <w:sz w:val="16"/>
                                <w:szCs w:val="16"/>
                                <w:lang w:val="es-MX"/>
                              </w:rPr>
                            </w:pPr>
                            <w:r w:rsidRPr="00BA79C2">
                              <w:rPr>
                                <w:sz w:val="16"/>
                                <w:szCs w:val="16"/>
                                <w:lang w:val="es-MX"/>
                              </w:rPr>
                              <w:t>LABFCS-GP-CE-01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222314" id="Rectángulo 2" o:spid="_x0000_s1026" style="position:absolute;left:0;text-align:left;margin-left:391.95pt;margin-top:-11.35pt;width:85.2pt;height:1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yxPLQIAAEkEAAAOAAAAZHJzL2Uyb0RvYy54bWysVNuO0zAQfUfiHyy/s7mohTZqulp1WYS0&#10;wIqFD3AdJ7FwPGbsNl3+hm/hxxg73dIFnhB5sDyZ8cmZc8ZZXR4Gw/YKvQZb8+Ii50xZCY22Xc0/&#10;f7p5seDMB2EbYcCqmj8ozy/Xz5+tRlepEnowjUJGINZXo6t5H4KrsszLXg3CX4BTlpIt4CAChdhl&#10;DYqR0AeTlXn+MhsBG4cglff09npK8nXCb1slw4e29SowU3PiFtKKad3GNVuvRNWhcL2WRxriH1gM&#10;Qlv66AnqWgTBdqj/gBq0RPDQhgsJQwZtq6VKPVA3Rf5bN/e9cCr1QuJ4d5LJ/z9Y+X5/h0w3NS85&#10;s2Igiz6SaD++225ngJVRoNH5iuru3R3GFr27BfnFMwubXthOXSHC2CvREK0i1mdPDsTA01G2Hd9B&#10;Q/hiFyBpdWhxiICkAjskSx5OlqhDYJJeFvmizGfknKRcsVwUZfIsE9XjaYc+vFEwsLipORL7hC72&#10;tz5ENqJ6LEnswejmRhuTAuy2G4NsL2g8btKTGqAmz8uMZWPNl/NynpCf5Pw5RJ6ev0EMOtCcGz3U&#10;fHEqElWU7bVt0hQGoc20J8rGHnWM0k0WhMP2cHRjC80DKYowzTPdP9r0gN84G2mWa+6/7gQqzsxb&#10;S64si1mUMKRgNn9FGjI8z2zPM8JKgqp54GzabsJ0YXYOddfTl4okg4UrcrLVSeTo8sTqyJvmNWl/&#10;vFvxQpzHqerXH2D9EwAA//8DAFBLAwQUAAYACAAAACEApkS0yt8AAAAJAQAADwAAAGRycy9kb3du&#10;cmV2LnhtbEyPQU+DQBCF7yb+h82YeGsXwVqgDI3R1MRjSy/eFhiBys4SdmnRX+96qsfJ+/LeN9l2&#10;1r0402g7wwgPywAEcWXqjhuEY7FbxCCsU1yr3jAhfJOFbX57k6m0Nhfe0/ngGuFL2KYKoXVuSKW0&#10;VUta2aUZiH32aUatnD/HRtajuvhy3cswCJ6kVh37hVYN9NJS9XWYNELZhUf1sy/eAp3sIvc+F6fp&#10;4xXx/m5+3oBwNLsrDH/6Xh1y71SaiWsreoR1HCUeRViE4RqEJ5LVYwSiRIhXIPNM/v8g/wUAAP//&#10;AwBQSwECLQAUAAYACAAAACEAtoM4kv4AAADhAQAAEwAAAAAAAAAAAAAAAAAAAAAAW0NvbnRlbnRf&#10;VHlwZXNdLnhtbFBLAQItABQABgAIAAAAIQA4/SH/1gAAAJQBAAALAAAAAAAAAAAAAAAAAC8BAABf&#10;cmVscy8ucmVsc1BLAQItABQABgAIAAAAIQCS1yxPLQIAAEkEAAAOAAAAAAAAAAAAAAAAAC4CAABk&#10;cnMvZTJvRG9jLnhtbFBLAQItABQABgAIAAAAIQCmRLTK3wAAAAkBAAAPAAAAAAAAAAAAAAAAAIcE&#10;AABkcnMvZG93bnJldi54bWxQSwUGAAAAAAQABADzAAAAkwUAAAAA&#10;">
                <v:textbox>
                  <w:txbxContent>
                    <w:p w14:paraId="55726CD3" w14:textId="77777777" w:rsidR="00E0092E" w:rsidRPr="00BA79C2" w:rsidRDefault="00E0092E" w:rsidP="00E0092E">
                      <w:pPr>
                        <w:rPr>
                          <w:sz w:val="16"/>
                          <w:szCs w:val="16"/>
                          <w:lang w:val="es-MX"/>
                        </w:rPr>
                      </w:pPr>
                      <w:r w:rsidRPr="00BA79C2">
                        <w:rPr>
                          <w:sz w:val="16"/>
                          <w:szCs w:val="16"/>
                          <w:lang w:val="es-MX"/>
                        </w:rPr>
                        <w:t>LABFCS-GP-CE-01</w:t>
                      </w:r>
                    </w:p>
                  </w:txbxContent>
                </v:textbox>
              </v:rect>
            </w:pict>
          </mc:Fallback>
        </mc:AlternateContent>
      </w:r>
      <w:r w:rsidRPr="00310DB0">
        <w:rPr>
          <w:rFonts w:ascii="Microsoft JhengHei UI" w:eastAsia="Microsoft JhengHei UI" w:hAnsi="Microsoft JhengHei UI"/>
          <w:b/>
        </w:rPr>
        <w:t xml:space="preserve">GUIA DE PRÁCTICA DE: </w:t>
      </w:r>
      <w:r w:rsidR="00346DD7">
        <w:rPr>
          <w:rFonts w:ascii="Microsoft JhengHei UI" w:eastAsia="Microsoft JhengHei UI" w:hAnsi="Microsoft JhengHei UI"/>
          <w:b/>
        </w:rPr>
        <w:t>MICROBIOLOGÍA Y PARASITOLOGÍA</w:t>
      </w:r>
    </w:p>
    <w:p w14:paraId="3560D7BD" w14:textId="3C8E40D4" w:rsidR="00E0092E" w:rsidRPr="00310DB0" w:rsidRDefault="00E0092E" w:rsidP="00E0092E">
      <w:pPr>
        <w:rPr>
          <w:rFonts w:ascii="Microsoft JhengHei UI" w:eastAsia="Microsoft JhengHei UI" w:hAnsi="Microsoft JhengHei UI"/>
          <w:b/>
        </w:rPr>
      </w:pPr>
      <w:r w:rsidRPr="00310DB0">
        <w:rPr>
          <w:rFonts w:ascii="Microsoft JhengHei UI" w:eastAsia="Microsoft JhengHei UI" w:hAnsi="Microsoft JhengHei UI"/>
          <w:b/>
        </w:rPr>
        <w:t xml:space="preserve">LABORATORIO DE: </w:t>
      </w:r>
      <w:r w:rsidR="000979CA">
        <w:rPr>
          <w:rFonts w:ascii="Microsoft JhengHei UI" w:eastAsia="Microsoft JhengHei UI" w:hAnsi="Microsoft JhengHei UI"/>
          <w:b/>
        </w:rPr>
        <w:t>H</w:t>
      </w:r>
      <w:r w:rsidR="0093671C">
        <w:rPr>
          <w:rFonts w:ascii="Microsoft JhengHei UI" w:eastAsia="Microsoft JhengHei UI" w:hAnsi="Microsoft JhengHei UI"/>
          <w:b/>
        </w:rPr>
        <w:t>20</w:t>
      </w:r>
      <w:r w:rsidR="000979CA">
        <w:rPr>
          <w:rFonts w:ascii="Microsoft JhengHei UI" w:eastAsia="Microsoft JhengHei UI" w:hAnsi="Microsoft JhengHei UI"/>
          <w:b/>
        </w:rPr>
        <w:t>0 (aula)</w:t>
      </w:r>
    </w:p>
    <w:p w14:paraId="5F414DB7" w14:textId="77777777" w:rsidR="00E0092E" w:rsidRPr="00310DB0" w:rsidRDefault="00E0092E" w:rsidP="00E0092E">
      <w:pPr>
        <w:pStyle w:val="Encabezado"/>
        <w:jc w:val="center"/>
        <w:rPr>
          <w:b/>
        </w:rPr>
      </w:pPr>
    </w:p>
    <w:tbl>
      <w:tblPr>
        <w:tblpPr w:leftFromText="141" w:rightFromText="141" w:vertAnchor="text" w:horzAnchor="margin" w:tblpY="543"/>
        <w:tblW w:w="9209" w:type="dxa"/>
        <w:tblLook w:val="04A0" w:firstRow="1" w:lastRow="0" w:firstColumn="1" w:lastColumn="0" w:noHBand="0" w:noVBand="1"/>
      </w:tblPr>
      <w:tblGrid>
        <w:gridCol w:w="9209"/>
      </w:tblGrid>
      <w:tr w:rsidR="00E0092E" w:rsidRPr="00310DB0" w14:paraId="6B33854C" w14:textId="77777777" w:rsidTr="00AC2493">
        <w:trPr>
          <w:trHeight w:val="705"/>
        </w:trPr>
        <w:tc>
          <w:tcPr>
            <w:tcW w:w="9209" w:type="dxa"/>
            <w:shd w:val="clear" w:color="auto" w:fill="auto"/>
          </w:tcPr>
          <w:p w14:paraId="674F6070" w14:textId="332D14ED" w:rsidR="00E0092E" w:rsidRPr="00310DB0" w:rsidRDefault="00E0092E" w:rsidP="00BA2D7B">
            <w:pPr>
              <w:rPr>
                <w:rFonts w:ascii="Calibri" w:hAnsi="Calibri" w:cs="Calibri-Bold"/>
                <w:caps/>
                <w:sz w:val="28"/>
                <w:szCs w:val="28"/>
              </w:rPr>
            </w:pPr>
            <w:r w:rsidRPr="00AC2493">
              <w:rPr>
                <w:rFonts w:ascii="Calibri" w:hAnsi="Calibri" w:cs="Calibri-Bold"/>
                <w:b/>
                <w:bCs/>
                <w:sz w:val="28"/>
                <w:szCs w:val="28"/>
              </w:rPr>
              <w:t>TEMA DE LA PRÁCTICA:</w:t>
            </w:r>
            <w:r w:rsidRPr="00310DB0">
              <w:rPr>
                <w:rFonts w:ascii="Calibri" w:hAnsi="Calibri" w:cs="Calibri-Bold"/>
                <w:sz w:val="28"/>
                <w:szCs w:val="28"/>
              </w:rPr>
              <w:t xml:space="preserve"> </w:t>
            </w:r>
            <w:r w:rsidR="0093671C">
              <w:rPr>
                <w:rFonts w:ascii="Calibri" w:hAnsi="Calibri" w:cs="Calibri-Bold"/>
                <w:sz w:val="28"/>
                <w:szCs w:val="28"/>
              </w:rPr>
              <w:t>Fundamentos</w:t>
            </w:r>
            <w:r w:rsidR="00BA2D7B" w:rsidRPr="00BA2D7B">
              <w:rPr>
                <w:rFonts w:ascii="Calibri" w:hAnsi="Calibri" w:cs="Calibri-Bold"/>
                <w:sz w:val="28"/>
                <w:szCs w:val="28"/>
              </w:rPr>
              <w:t>,</w:t>
            </w:r>
            <w:r w:rsidR="0093671C">
              <w:rPr>
                <w:rFonts w:ascii="Calibri" w:hAnsi="Calibri" w:cs="Calibri-Bold"/>
                <w:sz w:val="28"/>
                <w:szCs w:val="28"/>
              </w:rPr>
              <w:t xml:space="preserve"> métodos de identificación, IAAS y epidemiología infecciosa</w:t>
            </w:r>
          </w:p>
        </w:tc>
      </w:tr>
    </w:tbl>
    <w:p w14:paraId="328DA1EE" w14:textId="07BECB46" w:rsidR="00E0092E" w:rsidRPr="00310DB0" w:rsidRDefault="00E0092E" w:rsidP="00E0092E">
      <w:pPr>
        <w:jc w:val="right"/>
        <w:rPr>
          <w:rFonts w:cs="Calibri-Bold"/>
          <w:b/>
          <w:bCs/>
          <w:sz w:val="32"/>
          <w:szCs w:val="32"/>
        </w:rPr>
      </w:pPr>
      <w:r w:rsidRPr="00310DB0">
        <w:rPr>
          <w:rFonts w:cs="Calibri-Bold"/>
          <w:b/>
          <w:bCs/>
          <w:sz w:val="20"/>
          <w:szCs w:val="32"/>
        </w:rPr>
        <w:t>Práctica Número:</w:t>
      </w:r>
      <w:r w:rsidRPr="00310DB0">
        <w:rPr>
          <w:rFonts w:cs="Calibri-Bold"/>
          <w:b/>
          <w:bCs/>
          <w:sz w:val="42"/>
          <w:szCs w:val="32"/>
        </w:rPr>
        <w:t xml:space="preserve"> _</w:t>
      </w:r>
      <w:r w:rsidR="0093671C">
        <w:rPr>
          <w:rFonts w:cs="Calibri-Bold"/>
          <w:b/>
          <w:bCs/>
          <w:sz w:val="42"/>
          <w:szCs w:val="32"/>
        </w:rPr>
        <w:t>1</w:t>
      </w:r>
      <w:r w:rsidRPr="00310DB0">
        <w:rPr>
          <w:rFonts w:cs="Calibri-Bold"/>
          <w:b/>
          <w:bCs/>
          <w:sz w:val="42"/>
          <w:szCs w:val="32"/>
        </w:rPr>
        <w:t>_</w:t>
      </w:r>
      <w:r w:rsidR="0093671C">
        <w:rPr>
          <w:rFonts w:cs="Calibri-Bold"/>
          <w:b/>
          <w:bCs/>
          <w:sz w:val="42"/>
          <w:szCs w:val="32"/>
        </w:rPr>
        <w:t>2</w:t>
      </w:r>
    </w:p>
    <w:p w14:paraId="7E8A01E5" w14:textId="77777777" w:rsidR="00E0092E" w:rsidRPr="00310DB0" w:rsidRDefault="00E0092E" w:rsidP="00E0092E">
      <w:pPr>
        <w:jc w:val="right"/>
        <w:rPr>
          <w:b/>
          <w:sz w:val="20"/>
        </w:rPr>
      </w:pPr>
      <w:r w:rsidRPr="00310DB0">
        <w:rPr>
          <w:b/>
          <w:sz w:val="20"/>
        </w:rPr>
        <w:t>DATOS GENERALES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383"/>
        <w:gridCol w:w="2060"/>
        <w:gridCol w:w="200"/>
        <w:gridCol w:w="734"/>
        <w:gridCol w:w="1444"/>
        <w:gridCol w:w="122"/>
        <w:gridCol w:w="2259"/>
      </w:tblGrid>
      <w:tr w:rsidR="00346DD7" w:rsidRPr="00346DD7" w14:paraId="68C2AB77" w14:textId="77777777" w:rsidTr="008127CE">
        <w:tc>
          <w:tcPr>
            <w:tcW w:w="1978" w:type="dxa"/>
            <w:shd w:val="clear" w:color="auto" w:fill="auto"/>
          </w:tcPr>
          <w:p w14:paraId="0F77B79D" w14:textId="0771E73C" w:rsidR="00346DD7" w:rsidRPr="00346DD7" w:rsidRDefault="00346DD7" w:rsidP="00346DD7">
            <w:pPr>
              <w:rPr>
                <w:rFonts w:asciiTheme="majorHAnsi" w:hAnsiTheme="majorHAnsi" w:cstheme="majorHAnsi"/>
                <w:b/>
                <w:bCs/>
              </w:rPr>
            </w:pPr>
            <w:r w:rsidRPr="00346DD7">
              <w:rPr>
                <w:rFonts w:asciiTheme="majorHAnsi" w:hAnsiTheme="majorHAnsi" w:cstheme="majorHAnsi"/>
                <w:b/>
                <w:bCs/>
              </w:rPr>
              <w:t xml:space="preserve">Asignatura: </w:t>
            </w:r>
          </w:p>
        </w:tc>
        <w:tc>
          <w:tcPr>
            <w:tcW w:w="7202" w:type="dxa"/>
            <w:gridSpan w:val="7"/>
            <w:shd w:val="clear" w:color="auto" w:fill="auto"/>
          </w:tcPr>
          <w:p w14:paraId="7ECBBA9A" w14:textId="37C09395" w:rsidR="00346DD7" w:rsidRPr="00346DD7" w:rsidRDefault="00346DD7" w:rsidP="00346DD7">
            <w:pPr>
              <w:rPr>
                <w:rFonts w:asciiTheme="majorHAnsi" w:hAnsiTheme="majorHAnsi" w:cstheme="majorHAnsi"/>
                <w:b/>
                <w:caps/>
              </w:rPr>
            </w:pPr>
            <w:r w:rsidRPr="00346DD7">
              <w:rPr>
                <w:rFonts w:asciiTheme="majorHAnsi" w:hAnsiTheme="majorHAnsi" w:cstheme="majorHAnsi"/>
                <w:bCs/>
                <w:caps/>
              </w:rPr>
              <w:t>MICROBIOLOGÍA Y PARASITOLOGÍA</w:t>
            </w:r>
          </w:p>
        </w:tc>
      </w:tr>
      <w:tr w:rsidR="00346DD7" w:rsidRPr="00346DD7" w14:paraId="73D13C84" w14:textId="77777777" w:rsidTr="008127CE">
        <w:tc>
          <w:tcPr>
            <w:tcW w:w="1978" w:type="dxa"/>
            <w:shd w:val="clear" w:color="auto" w:fill="auto"/>
          </w:tcPr>
          <w:p w14:paraId="0F38E873" w14:textId="4DC0F284" w:rsidR="00346DD7" w:rsidRPr="00346DD7" w:rsidRDefault="00346DD7" w:rsidP="00346DD7">
            <w:pPr>
              <w:rPr>
                <w:rFonts w:asciiTheme="majorHAnsi" w:hAnsiTheme="majorHAnsi" w:cstheme="majorHAnsi"/>
                <w:b/>
                <w:bCs/>
              </w:rPr>
            </w:pPr>
            <w:r w:rsidRPr="00346DD7">
              <w:rPr>
                <w:rFonts w:asciiTheme="majorHAnsi" w:hAnsiTheme="majorHAnsi" w:cstheme="majorHAnsi"/>
                <w:b/>
                <w:bCs/>
              </w:rPr>
              <w:t>Docente:</w:t>
            </w:r>
          </w:p>
        </w:tc>
        <w:tc>
          <w:tcPr>
            <w:tcW w:w="7202" w:type="dxa"/>
            <w:gridSpan w:val="7"/>
            <w:shd w:val="clear" w:color="auto" w:fill="auto"/>
          </w:tcPr>
          <w:p w14:paraId="153A2CB1" w14:textId="7E24A185" w:rsidR="00346DD7" w:rsidRPr="00346DD7" w:rsidRDefault="00346DD7" w:rsidP="00346DD7">
            <w:pPr>
              <w:rPr>
                <w:rFonts w:asciiTheme="majorHAnsi" w:hAnsiTheme="majorHAnsi" w:cstheme="majorHAnsi"/>
                <w:b/>
                <w:caps/>
              </w:rPr>
            </w:pPr>
            <w:r w:rsidRPr="00346DD7">
              <w:rPr>
                <w:rFonts w:asciiTheme="majorHAnsi" w:hAnsiTheme="majorHAnsi" w:cstheme="majorHAnsi"/>
                <w:bCs/>
                <w:caps/>
              </w:rPr>
              <w:t>ROSA ELISA CRUZ TENEMPAGUAY</w:t>
            </w:r>
          </w:p>
        </w:tc>
      </w:tr>
      <w:tr w:rsidR="00346DD7" w:rsidRPr="00346DD7" w14:paraId="5B1FF2BC" w14:textId="77777777" w:rsidTr="008127CE">
        <w:tc>
          <w:tcPr>
            <w:tcW w:w="1978" w:type="dxa"/>
            <w:shd w:val="clear" w:color="auto" w:fill="auto"/>
          </w:tcPr>
          <w:p w14:paraId="3D0B9953" w14:textId="0AF4228E" w:rsidR="00346DD7" w:rsidRPr="00346DD7" w:rsidRDefault="00346DD7" w:rsidP="00346DD7">
            <w:pPr>
              <w:rPr>
                <w:rFonts w:asciiTheme="majorHAnsi" w:hAnsiTheme="majorHAnsi" w:cstheme="majorHAnsi"/>
                <w:b/>
                <w:bCs/>
              </w:rPr>
            </w:pPr>
            <w:r w:rsidRPr="00346DD7">
              <w:rPr>
                <w:rFonts w:asciiTheme="majorHAnsi" w:hAnsiTheme="majorHAnsi" w:cstheme="majorHAnsi"/>
                <w:b/>
                <w:bCs/>
              </w:rPr>
              <w:t xml:space="preserve">Fecha: </w:t>
            </w:r>
          </w:p>
        </w:tc>
        <w:tc>
          <w:tcPr>
            <w:tcW w:w="7202" w:type="dxa"/>
            <w:gridSpan w:val="7"/>
            <w:shd w:val="clear" w:color="auto" w:fill="auto"/>
          </w:tcPr>
          <w:p w14:paraId="0105EB49" w14:textId="546B1BE7" w:rsidR="00346DD7" w:rsidRPr="00346DD7" w:rsidRDefault="0093671C" w:rsidP="00346DD7">
            <w:pPr>
              <w:rPr>
                <w:rFonts w:asciiTheme="majorHAnsi" w:hAnsiTheme="majorHAnsi" w:cstheme="majorHAnsi"/>
              </w:rPr>
            </w:pPr>
            <w:r>
              <w:rPr>
                <w:rFonts w:asciiTheme="majorHAnsi" w:eastAsia="Microsoft JhengHei UI" w:hAnsiTheme="majorHAnsi" w:cstheme="majorHAnsi"/>
                <w:bCs/>
              </w:rPr>
              <w:t>Miércoles</w:t>
            </w:r>
            <w:r w:rsidR="00346DD7" w:rsidRPr="00346DD7">
              <w:rPr>
                <w:rFonts w:asciiTheme="majorHAnsi" w:eastAsia="Microsoft JhengHei UI" w:hAnsiTheme="majorHAnsi" w:cstheme="majorHAnsi"/>
                <w:bCs/>
              </w:rPr>
              <w:t xml:space="preserve">, </w:t>
            </w:r>
            <w:r w:rsidR="000979CA">
              <w:rPr>
                <w:rFonts w:asciiTheme="majorHAnsi" w:eastAsia="Microsoft JhengHei UI" w:hAnsiTheme="majorHAnsi" w:cstheme="majorHAnsi"/>
                <w:bCs/>
              </w:rPr>
              <w:t>02</w:t>
            </w:r>
            <w:r w:rsidR="00346DD7" w:rsidRPr="00346DD7">
              <w:rPr>
                <w:rFonts w:asciiTheme="majorHAnsi" w:eastAsia="Microsoft JhengHei UI" w:hAnsiTheme="majorHAnsi" w:cstheme="majorHAnsi"/>
                <w:bCs/>
              </w:rPr>
              <w:t xml:space="preserve"> de </w:t>
            </w:r>
            <w:r w:rsidR="000979CA">
              <w:rPr>
                <w:rFonts w:asciiTheme="majorHAnsi" w:eastAsia="Microsoft JhengHei UI" w:hAnsiTheme="majorHAnsi" w:cstheme="majorHAnsi"/>
                <w:bCs/>
              </w:rPr>
              <w:t>abril</w:t>
            </w:r>
            <w:r w:rsidR="00346DD7" w:rsidRPr="00346DD7">
              <w:rPr>
                <w:rFonts w:asciiTheme="majorHAnsi" w:eastAsia="Microsoft JhengHei UI" w:hAnsiTheme="majorHAnsi" w:cstheme="majorHAnsi"/>
                <w:bCs/>
              </w:rPr>
              <w:t xml:space="preserve"> de 202</w:t>
            </w:r>
            <w:r w:rsidR="000979CA">
              <w:rPr>
                <w:rFonts w:asciiTheme="majorHAnsi" w:eastAsia="Microsoft JhengHei UI" w:hAnsiTheme="majorHAnsi" w:cstheme="majorHAnsi"/>
                <w:bCs/>
              </w:rPr>
              <w:t>5</w:t>
            </w:r>
          </w:p>
        </w:tc>
      </w:tr>
      <w:tr w:rsidR="00346DD7" w:rsidRPr="00346DD7" w14:paraId="425952DE" w14:textId="77777777" w:rsidTr="008127CE">
        <w:tc>
          <w:tcPr>
            <w:tcW w:w="1978" w:type="dxa"/>
            <w:shd w:val="clear" w:color="auto" w:fill="auto"/>
          </w:tcPr>
          <w:p w14:paraId="73AFFE5F" w14:textId="0EAC3ECF" w:rsidR="00346DD7" w:rsidRPr="00346DD7" w:rsidRDefault="00346DD7" w:rsidP="00346DD7">
            <w:pPr>
              <w:rPr>
                <w:rFonts w:asciiTheme="majorHAnsi" w:hAnsiTheme="majorHAnsi" w:cstheme="majorHAnsi"/>
                <w:b/>
                <w:bCs/>
              </w:rPr>
            </w:pPr>
            <w:r w:rsidRPr="00346DD7">
              <w:rPr>
                <w:rFonts w:asciiTheme="majorHAnsi" w:hAnsiTheme="majorHAnsi" w:cstheme="majorHAnsi"/>
                <w:b/>
                <w:bCs/>
              </w:rPr>
              <w:t xml:space="preserve">Semestre: </w:t>
            </w:r>
          </w:p>
        </w:tc>
        <w:tc>
          <w:tcPr>
            <w:tcW w:w="7202" w:type="dxa"/>
            <w:gridSpan w:val="7"/>
            <w:shd w:val="clear" w:color="auto" w:fill="auto"/>
          </w:tcPr>
          <w:p w14:paraId="41BE7347" w14:textId="60DDF060" w:rsidR="00346DD7" w:rsidRPr="00346DD7" w:rsidRDefault="00346DD7" w:rsidP="00346DD7">
            <w:pPr>
              <w:rPr>
                <w:rFonts w:asciiTheme="majorHAnsi" w:eastAsia="Microsoft JhengHei UI" w:hAnsiTheme="majorHAnsi" w:cstheme="majorHAnsi"/>
                <w:color w:val="FF0000"/>
                <w:sz w:val="18"/>
                <w:szCs w:val="18"/>
              </w:rPr>
            </w:pPr>
            <w:r w:rsidRPr="00346DD7">
              <w:rPr>
                <w:rFonts w:asciiTheme="majorHAnsi" w:eastAsia="Microsoft JhengHei UI" w:hAnsiTheme="majorHAnsi" w:cstheme="majorHAnsi"/>
                <w:bCs/>
              </w:rPr>
              <w:t xml:space="preserve">Segundo </w:t>
            </w:r>
            <w:r w:rsidR="00857747">
              <w:rPr>
                <w:rFonts w:asciiTheme="majorHAnsi" w:eastAsia="Microsoft JhengHei UI" w:hAnsiTheme="majorHAnsi" w:cstheme="majorHAnsi"/>
                <w:bCs/>
              </w:rPr>
              <w:t>A</w:t>
            </w:r>
          </w:p>
        </w:tc>
      </w:tr>
      <w:tr w:rsidR="00346DD7" w:rsidRPr="00346DD7" w14:paraId="7BB3A95D" w14:textId="77777777" w:rsidTr="008127CE">
        <w:tc>
          <w:tcPr>
            <w:tcW w:w="1978" w:type="dxa"/>
            <w:shd w:val="clear" w:color="auto" w:fill="auto"/>
          </w:tcPr>
          <w:p w14:paraId="77CCF3F3" w14:textId="60C94876" w:rsidR="00346DD7" w:rsidRPr="00346DD7" w:rsidRDefault="00346DD7" w:rsidP="00346DD7">
            <w:pPr>
              <w:rPr>
                <w:rFonts w:asciiTheme="majorHAnsi" w:hAnsiTheme="majorHAnsi" w:cstheme="majorHAnsi"/>
                <w:b/>
                <w:bCs/>
              </w:rPr>
            </w:pPr>
            <w:r w:rsidRPr="00346DD7">
              <w:rPr>
                <w:rFonts w:asciiTheme="majorHAnsi" w:hAnsiTheme="majorHAnsi" w:cstheme="majorHAnsi"/>
                <w:b/>
                <w:bCs/>
              </w:rPr>
              <w:t xml:space="preserve">Período Académico: </w:t>
            </w:r>
          </w:p>
        </w:tc>
        <w:tc>
          <w:tcPr>
            <w:tcW w:w="7202" w:type="dxa"/>
            <w:gridSpan w:val="7"/>
            <w:shd w:val="clear" w:color="auto" w:fill="auto"/>
            <w:vAlign w:val="center"/>
          </w:tcPr>
          <w:p w14:paraId="0CB7A14C" w14:textId="4FD3772D" w:rsidR="00346DD7" w:rsidRPr="00346DD7" w:rsidRDefault="00346DD7" w:rsidP="00346DD7">
            <w:pPr>
              <w:rPr>
                <w:rFonts w:asciiTheme="majorHAnsi" w:eastAsia="Microsoft JhengHei UI" w:hAnsiTheme="majorHAnsi" w:cstheme="majorHAnsi"/>
                <w:color w:val="FF0000"/>
                <w:sz w:val="18"/>
                <w:szCs w:val="18"/>
              </w:rPr>
            </w:pPr>
            <w:r w:rsidRPr="00346DD7">
              <w:rPr>
                <w:rFonts w:asciiTheme="majorHAnsi" w:eastAsia="Microsoft JhengHei UI" w:hAnsiTheme="majorHAnsi" w:cstheme="majorHAnsi"/>
                <w:bCs/>
              </w:rPr>
              <w:t>202</w:t>
            </w:r>
            <w:r w:rsidR="000979CA">
              <w:rPr>
                <w:rFonts w:asciiTheme="majorHAnsi" w:eastAsia="Microsoft JhengHei UI" w:hAnsiTheme="majorHAnsi" w:cstheme="majorHAnsi"/>
                <w:bCs/>
              </w:rPr>
              <w:t>5</w:t>
            </w:r>
            <w:r w:rsidRPr="00346DD7">
              <w:rPr>
                <w:rFonts w:asciiTheme="majorHAnsi" w:eastAsia="Microsoft JhengHei UI" w:hAnsiTheme="majorHAnsi" w:cstheme="majorHAnsi"/>
                <w:bCs/>
              </w:rPr>
              <w:t>-</w:t>
            </w:r>
            <w:r w:rsidR="000979CA">
              <w:rPr>
                <w:rFonts w:asciiTheme="majorHAnsi" w:eastAsia="Microsoft JhengHei UI" w:hAnsiTheme="majorHAnsi" w:cstheme="majorHAnsi"/>
                <w:bCs/>
              </w:rPr>
              <w:t>1</w:t>
            </w:r>
            <w:r w:rsidRPr="00346DD7">
              <w:rPr>
                <w:rFonts w:asciiTheme="majorHAnsi" w:eastAsia="Microsoft JhengHei UI" w:hAnsiTheme="majorHAnsi" w:cstheme="majorHAnsi"/>
                <w:bCs/>
              </w:rPr>
              <w:t>S</w:t>
            </w:r>
          </w:p>
        </w:tc>
      </w:tr>
      <w:tr w:rsidR="00E0092E" w:rsidRPr="00346DD7" w14:paraId="6622E447" w14:textId="77777777" w:rsidTr="00857747">
        <w:tc>
          <w:tcPr>
            <w:tcW w:w="1978" w:type="dxa"/>
            <w:vMerge w:val="restart"/>
            <w:shd w:val="clear" w:color="auto" w:fill="auto"/>
          </w:tcPr>
          <w:p w14:paraId="36753CF0" w14:textId="77777777" w:rsidR="00E0092E" w:rsidRPr="00346DD7" w:rsidRDefault="00E0092E" w:rsidP="00AA5B7A">
            <w:pPr>
              <w:rPr>
                <w:rFonts w:asciiTheme="majorHAnsi" w:hAnsiTheme="majorHAnsi" w:cstheme="majorHAnsi"/>
                <w:b/>
                <w:bCs/>
              </w:rPr>
            </w:pPr>
          </w:p>
          <w:p w14:paraId="4AAF893F" w14:textId="77777777" w:rsidR="00E0092E" w:rsidRPr="00346DD7" w:rsidRDefault="00E0092E" w:rsidP="00AA5B7A">
            <w:pPr>
              <w:rPr>
                <w:rFonts w:asciiTheme="majorHAnsi" w:hAnsiTheme="majorHAnsi" w:cstheme="majorHAnsi"/>
                <w:b/>
                <w:bCs/>
              </w:rPr>
            </w:pPr>
          </w:p>
          <w:p w14:paraId="4B31095B" w14:textId="77777777" w:rsidR="00E0092E" w:rsidRPr="00346DD7" w:rsidRDefault="00E0092E" w:rsidP="00AA5B7A">
            <w:pPr>
              <w:rPr>
                <w:rFonts w:asciiTheme="majorHAnsi" w:hAnsiTheme="majorHAnsi" w:cstheme="majorHAnsi"/>
                <w:b/>
                <w:bCs/>
              </w:rPr>
            </w:pPr>
          </w:p>
          <w:p w14:paraId="3340CF3C" w14:textId="77777777" w:rsidR="00E0092E" w:rsidRPr="00346DD7" w:rsidRDefault="00E0092E" w:rsidP="00AA5B7A">
            <w:pPr>
              <w:rPr>
                <w:rFonts w:asciiTheme="majorHAnsi" w:hAnsiTheme="majorHAnsi" w:cstheme="majorHAnsi"/>
                <w:b/>
                <w:bCs/>
              </w:rPr>
            </w:pPr>
          </w:p>
          <w:p w14:paraId="585B0F35" w14:textId="77777777" w:rsidR="00E0092E" w:rsidRPr="00346DD7" w:rsidRDefault="00E0092E" w:rsidP="00AA5B7A">
            <w:pPr>
              <w:rPr>
                <w:rFonts w:asciiTheme="majorHAnsi" w:hAnsiTheme="majorHAnsi" w:cstheme="majorHAnsi"/>
                <w:b/>
                <w:bCs/>
              </w:rPr>
            </w:pPr>
            <w:r w:rsidRPr="00346DD7">
              <w:rPr>
                <w:rFonts w:asciiTheme="majorHAnsi" w:hAnsiTheme="majorHAnsi" w:cstheme="majorHAnsi"/>
                <w:b/>
                <w:bCs/>
              </w:rPr>
              <w:t>Estudiantes participantes:</w:t>
            </w:r>
          </w:p>
        </w:tc>
        <w:tc>
          <w:tcPr>
            <w:tcW w:w="2443" w:type="dxa"/>
            <w:gridSpan w:val="2"/>
            <w:shd w:val="clear" w:color="auto" w:fill="auto"/>
          </w:tcPr>
          <w:p w14:paraId="38633900" w14:textId="77777777" w:rsidR="00E0092E" w:rsidRPr="00346DD7" w:rsidRDefault="00E0092E" w:rsidP="00AA5B7A">
            <w:pPr>
              <w:jc w:val="center"/>
              <w:rPr>
                <w:rFonts w:asciiTheme="majorHAnsi" w:hAnsiTheme="majorHAnsi" w:cstheme="majorHAnsi"/>
                <w:b/>
                <w:bCs/>
              </w:rPr>
            </w:pPr>
            <w:r w:rsidRPr="00346DD7">
              <w:rPr>
                <w:rFonts w:asciiTheme="majorHAnsi" w:hAnsiTheme="majorHAnsi" w:cstheme="majorHAnsi"/>
                <w:b/>
                <w:bCs/>
              </w:rPr>
              <w:t>Grupo 1</w:t>
            </w:r>
          </w:p>
        </w:tc>
        <w:tc>
          <w:tcPr>
            <w:tcW w:w="2378" w:type="dxa"/>
            <w:gridSpan w:val="3"/>
            <w:shd w:val="clear" w:color="auto" w:fill="auto"/>
          </w:tcPr>
          <w:p w14:paraId="518E792F" w14:textId="77777777" w:rsidR="00E0092E" w:rsidRPr="00346DD7" w:rsidRDefault="00E0092E" w:rsidP="00AA5B7A">
            <w:pPr>
              <w:jc w:val="center"/>
              <w:rPr>
                <w:rFonts w:asciiTheme="majorHAnsi" w:hAnsiTheme="majorHAnsi" w:cstheme="majorHAnsi"/>
                <w:b/>
                <w:bCs/>
              </w:rPr>
            </w:pPr>
            <w:r w:rsidRPr="00346DD7">
              <w:rPr>
                <w:rFonts w:asciiTheme="majorHAnsi" w:hAnsiTheme="majorHAnsi" w:cstheme="majorHAnsi"/>
                <w:b/>
                <w:bCs/>
              </w:rPr>
              <w:t>Grupo 2</w:t>
            </w:r>
          </w:p>
        </w:tc>
        <w:tc>
          <w:tcPr>
            <w:tcW w:w="2381" w:type="dxa"/>
            <w:gridSpan w:val="2"/>
            <w:shd w:val="clear" w:color="auto" w:fill="auto"/>
          </w:tcPr>
          <w:p w14:paraId="61CBE527" w14:textId="77777777" w:rsidR="00E0092E" w:rsidRPr="00346DD7" w:rsidRDefault="00E0092E" w:rsidP="00AA5B7A">
            <w:pPr>
              <w:jc w:val="center"/>
              <w:rPr>
                <w:rFonts w:asciiTheme="majorHAnsi" w:hAnsiTheme="majorHAnsi" w:cstheme="majorHAnsi"/>
                <w:b/>
                <w:bCs/>
              </w:rPr>
            </w:pPr>
            <w:r w:rsidRPr="00346DD7">
              <w:rPr>
                <w:rFonts w:asciiTheme="majorHAnsi" w:hAnsiTheme="majorHAnsi" w:cstheme="majorHAnsi"/>
                <w:b/>
                <w:bCs/>
              </w:rPr>
              <w:t>Grupo 3</w:t>
            </w:r>
          </w:p>
        </w:tc>
      </w:tr>
      <w:tr w:rsidR="005D1B11" w:rsidRPr="00346DD7" w14:paraId="26840745" w14:textId="77777777" w:rsidTr="00857747">
        <w:trPr>
          <w:trHeight w:val="2776"/>
        </w:trPr>
        <w:tc>
          <w:tcPr>
            <w:tcW w:w="1978" w:type="dxa"/>
            <w:vMerge/>
            <w:shd w:val="clear" w:color="auto" w:fill="auto"/>
          </w:tcPr>
          <w:p w14:paraId="639C7333" w14:textId="77777777" w:rsidR="005D1B11" w:rsidRPr="00346DD7" w:rsidRDefault="005D1B11" w:rsidP="005D1B11">
            <w:pPr>
              <w:rPr>
                <w:rFonts w:asciiTheme="majorHAnsi" w:hAnsiTheme="majorHAnsi" w:cstheme="majorHAnsi"/>
              </w:rPr>
            </w:pPr>
          </w:p>
        </w:tc>
        <w:tc>
          <w:tcPr>
            <w:tcW w:w="2443" w:type="dxa"/>
            <w:gridSpan w:val="2"/>
            <w:shd w:val="clear" w:color="auto" w:fill="auto"/>
          </w:tcPr>
          <w:p w14:paraId="03FC4B97" w14:textId="1CE271DA" w:rsidR="005D1B11" w:rsidRPr="005D1B11" w:rsidRDefault="005D1B11" w:rsidP="005D1B11">
            <w:pPr>
              <w:pStyle w:val="Prrafodelista"/>
              <w:widowControl w:val="0"/>
              <w:numPr>
                <w:ilvl w:val="0"/>
                <w:numId w:val="33"/>
              </w:numPr>
              <w:autoSpaceDE w:val="0"/>
              <w:autoSpaceDN w:val="0"/>
              <w:ind w:right="108"/>
              <w:jc w:val="both"/>
              <w:rPr>
                <w:rFonts w:asciiTheme="majorHAnsi" w:hAnsiTheme="majorHAnsi" w:cstheme="majorHAnsi"/>
                <w:sz w:val="19"/>
                <w:szCs w:val="19"/>
              </w:rPr>
            </w:pPr>
          </w:p>
        </w:tc>
        <w:tc>
          <w:tcPr>
            <w:tcW w:w="2378" w:type="dxa"/>
            <w:gridSpan w:val="3"/>
            <w:shd w:val="clear" w:color="auto" w:fill="auto"/>
          </w:tcPr>
          <w:p w14:paraId="00EC8E17" w14:textId="36C0C8C1" w:rsidR="005D1B11" w:rsidRPr="005D1B11" w:rsidRDefault="005D1B11" w:rsidP="005D1B11">
            <w:pPr>
              <w:pStyle w:val="Prrafodelista"/>
              <w:widowControl w:val="0"/>
              <w:numPr>
                <w:ilvl w:val="0"/>
                <w:numId w:val="33"/>
              </w:numPr>
              <w:autoSpaceDE w:val="0"/>
              <w:autoSpaceDN w:val="0"/>
              <w:ind w:right="108"/>
              <w:jc w:val="both"/>
              <w:rPr>
                <w:rFonts w:asciiTheme="majorHAnsi" w:hAnsiTheme="majorHAnsi" w:cstheme="majorHAnsi"/>
                <w:sz w:val="19"/>
                <w:szCs w:val="19"/>
              </w:rPr>
            </w:pPr>
          </w:p>
        </w:tc>
        <w:tc>
          <w:tcPr>
            <w:tcW w:w="2381" w:type="dxa"/>
            <w:gridSpan w:val="2"/>
            <w:shd w:val="clear" w:color="auto" w:fill="auto"/>
          </w:tcPr>
          <w:p w14:paraId="0E13BE9B" w14:textId="0DFAA571" w:rsidR="005D1B11" w:rsidRPr="005D1B11" w:rsidRDefault="005D1B11" w:rsidP="005D1B11">
            <w:pPr>
              <w:pStyle w:val="Prrafodelista"/>
              <w:widowControl w:val="0"/>
              <w:numPr>
                <w:ilvl w:val="0"/>
                <w:numId w:val="33"/>
              </w:numPr>
              <w:autoSpaceDE w:val="0"/>
              <w:autoSpaceDN w:val="0"/>
              <w:ind w:right="108"/>
              <w:jc w:val="both"/>
              <w:rPr>
                <w:rFonts w:asciiTheme="majorHAnsi" w:hAnsiTheme="majorHAnsi" w:cstheme="majorHAnsi"/>
                <w:sz w:val="19"/>
                <w:szCs w:val="19"/>
              </w:rPr>
            </w:pPr>
          </w:p>
        </w:tc>
      </w:tr>
      <w:tr w:rsidR="00E0092E" w:rsidRPr="00346DD7" w14:paraId="09688A8D" w14:textId="77777777" w:rsidTr="008127CE">
        <w:trPr>
          <w:trHeight w:val="709"/>
        </w:trPr>
        <w:tc>
          <w:tcPr>
            <w:tcW w:w="1978" w:type="dxa"/>
            <w:shd w:val="clear" w:color="auto" w:fill="auto"/>
          </w:tcPr>
          <w:p w14:paraId="147ABF3B" w14:textId="77777777" w:rsidR="00E0092E" w:rsidRPr="00346DD7" w:rsidRDefault="00E0092E" w:rsidP="00AA5B7A">
            <w:pPr>
              <w:rPr>
                <w:rFonts w:asciiTheme="majorHAnsi" w:hAnsiTheme="majorHAnsi" w:cstheme="majorHAnsi"/>
                <w:b/>
                <w:bCs/>
              </w:rPr>
            </w:pPr>
            <w:r w:rsidRPr="00346DD7">
              <w:rPr>
                <w:rFonts w:asciiTheme="majorHAnsi" w:hAnsiTheme="majorHAnsi" w:cstheme="majorHAnsi"/>
                <w:b/>
                <w:bCs/>
              </w:rPr>
              <w:t>Lugar de Práctica:</w:t>
            </w:r>
          </w:p>
        </w:tc>
        <w:tc>
          <w:tcPr>
            <w:tcW w:w="3377" w:type="dxa"/>
            <w:gridSpan w:val="4"/>
            <w:shd w:val="clear" w:color="auto" w:fill="auto"/>
          </w:tcPr>
          <w:p w14:paraId="4406F82D" w14:textId="77777777" w:rsidR="00E0092E" w:rsidRPr="00346DD7" w:rsidRDefault="00E0092E" w:rsidP="00AA5B7A">
            <w:pPr>
              <w:pStyle w:val="Prrafodelista"/>
              <w:ind w:left="360"/>
              <w:rPr>
                <w:rFonts w:asciiTheme="majorHAnsi" w:eastAsia="Microsoft JhengHei UI" w:hAnsiTheme="majorHAnsi" w:cstheme="majorHAnsi"/>
                <w:bCs/>
              </w:rPr>
            </w:pPr>
          </w:p>
          <w:p w14:paraId="5A6BA399" w14:textId="1CF0D060" w:rsidR="00E0092E" w:rsidRPr="00346DD7" w:rsidRDefault="000979CA" w:rsidP="00AA5B7A">
            <w:pPr>
              <w:pStyle w:val="Prrafodelista"/>
              <w:ind w:left="360"/>
              <w:rPr>
                <w:rFonts w:asciiTheme="majorHAnsi" w:eastAsia="Microsoft JhengHei UI" w:hAnsiTheme="majorHAnsi" w:cstheme="majorHAnsi"/>
                <w:bCs/>
              </w:rPr>
            </w:pPr>
            <w:r>
              <w:rPr>
                <w:rFonts w:asciiTheme="majorHAnsi" w:eastAsia="Microsoft JhengHei UI" w:hAnsiTheme="majorHAnsi" w:cstheme="majorHAnsi"/>
                <w:bCs/>
              </w:rPr>
              <w:t>Aula: H200</w:t>
            </w:r>
          </w:p>
          <w:p w14:paraId="6E7008D5" w14:textId="77777777" w:rsidR="00E0092E" w:rsidRPr="00346DD7" w:rsidRDefault="00E0092E" w:rsidP="00AA5B7A">
            <w:pPr>
              <w:pStyle w:val="Prrafodelista"/>
              <w:ind w:left="360"/>
              <w:rPr>
                <w:rFonts w:asciiTheme="majorHAnsi" w:eastAsia="Microsoft JhengHei UI" w:hAnsiTheme="majorHAnsi" w:cstheme="majorHAnsi"/>
                <w:bCs/>
              </w:rPr>
            </w:pPr>
          </w:p>
        </w:tc>
        <w:tc>
          <w:tcPr>
            <w:tcW w:w="3825" w:type="dxa"/>
            <w:gridSpan w:val="3"/>
            <w:shd w:val="clear" w:color="auto" w:fill="auto"/>
          </w:tcPr>
          <w:p w14:paraId="6556FB8B" w14:textId="77777777" w:rsidR="00346DD7" w:rsidRPr="00346DD7" w:rsidRDefault="00E0092E" w:rsidP="00AA5B7A">
            <w:pPr>
              <w:rPr>
                <w:rFonts w:asciiTheme="majorHAnsi" w:hAnsiTheme="majorHAnsi" w:cstheme="majorHAnsi"/>
                <w:b/>
                <w:bCs/>
              </w:rPr>
            </w:pPr>
            <w:r w:rsidRPr="00346DD7">
              <w:rPr>
                <w:rFonts w:asciiTheme="majorHAnsi" w:hAnsiTheme="majorHAnsi" w:cstheme="majorHAnsi"/>
                <w:b/>
                <w:bCs/>
              </w:rPr>
              <w:t>Puestos de Trabajo:</w:t>
            </w:r>
          </w:p>
          <w:p w14:paraId="5B0FD4EE" w14:textId="0EB8DF30" w:rsidR="00E0092E" w:rsidRPr="00346DD7" w:rsidRDefault="00E0092E" w:rsidP="00AA5B7A">
            <w:pPr>
              <w:rPr>
                <w:rFonts w:asciiTheme="majorHAnsi" w:eastAsia="Microsoft JhengHei UI" w:hAnsiTheme="majorHAnsi" w:cstheme="majorHAnsi"/>
                <w:bCs/>
              </w:rPr>
            </w:pPr>
            <w:r w:rsidRPr="00346DD7">
              <w:rPr>
                <w:rFonts w:asciiTheme="majorHAnsi" w:eastAsia="Microsoft JhengHei UI" w:hAnsiTheme="majorHAnsi" w:cstheme="majorHAnsi"/>
                <w:bCs/>
              </w:rPr>
              <w:t xml:space="preserve"> </w:t>
            </w:r>
            <w:r w:rsidR="00346DD7" w:rsidRPr="00346DD7">
              <w:rPr>
                <w:rFonts w:asciiTheme="majorHAnsi" w:eastAsia="Microsoft JhengHei UI" w:hAnsiTheme="majorHAnsi" w:cstheme="majorHAnsi"/>
                <w:bCs/>
              </w:rPr>
              <w:t>(no corresponde)</w:t>
            </w:r>
          </w:p>
        </w:tc>
      </w:tr>
      <w:tr w:rsidR="00346DD7" w:rsidRPr="00346DD7" w14:paraId="043BD30E" w14:textId="77777777" w:rsidTr="00AA5B7A">
        <w:tc>
          <w:tcPr>
            <w:tcW w:w="9180" w:type="dxa"/>
            <w:gridSpan w:val="8"/>
            <w:shd w:val="clear" w:color="auto" w:fill="auto"/>
          </w:tcPr>
          <w:p w14:paraId="6B909FFE" w14:textId="5C319E9F" w:rsidR="00346DD7" w:rsidRDefault="00346DD7" w:rsidP="00346DD7">
            <w:pPr>
              <w:jc w:val="both"/>
              <w:rPr>
                <w:rFonts w:asciiTheme="majorHAnsi" w:hAnsiTheme="majorHAnsi" w:cstheme="majorHAnsi"/>
              </w:rPr>
            </w:pPr>
            <w:r w:rsidRPr="00346DD7">
              <w:rPr>
                <w:rFonts w:asciiTheme="majorHAnsi" w:hAnsiTheme="majorHAnsi" w:cstheme="majorHAnsi"/>
                <w:b/>
                <w:bCs/>
              </w:rPr>
              <w:t>Objetivos</w:t>
            </w:r>
            <w:r w:rsidRPr="00346DD7">
              <w:rPr>
                <w:rFonts w:asciiTheme="majorHAnsi" w:hAnsiTheme="majorHAnsi" w:cstheme="majorHAnsi"/>
              </w:rPr>
              <w:t xml:space="preserve">: </w:t>
            </w:r>
          </w:p>
          <w:p w14:paraId="769F3218" w14:textId="6DF02025" w:rsidR="00AC2493" w:rsidRPr="00AC2493" w:rsidRDefault="00AC2493" w:rsidP="00346DD7">
            <w:pPr>
              <w:jc w:val="both"/>
              <w:rPr>
                <w:rFonts w:asciiTheme="majorHAnsi" w:hAnsiTheme="majorHAnsi" w:cstheme="majorHAnsi"/>
                <w:b/>
                <w:bCs/>
              </w:rPr>
            </w:pPr>
            <w:r w:rsidRPr="00AC2493">
              <w:rPr>
                <w:rFonts w:asciiTheme="majorHAnsi" w:hAnsiTheme="majorHAnsi" w:cstheme="majorHAnsi"/>
                <w:b/>
                <w:bCs/>
              </w:rPr>
              <w:t xml:space="preserve">General </w:t>
            </w:r>
          </w:p>
          <w:p w14:paraId="27ECEA73" w14:textId="6809FD81" w:rsidR="00346DD7" w:rsidRPr="005D1B11" w:rsidRDefault="00346DD7" w:rsidP="00AC2493">
            <w:pPr>
              <w:pStyle w:val="Prrafodelista"/>
              <w:numPr>
                <w:ilvl w:val="0"/>
                <w:numId w:val="24"/>
              </w:numPr>
              <w:jc w:val="both"/>
              <w:rPr>
                <w:rFonts w:asciiTheme="majorHAnsi" w:hAnsiTheme="majorHAnsi" w:cstheme="majorHAnsi"/>
                <w:b/>
                <w:bCs/>
              </w:rPr>
            </w:pPr>
            <w:r w:rsidRPr="00346DD7">
              <w:rPr>
                <w:rFonts w:asciiTheme="majorHAnsi" w:hAnsiTheme="majorHAnsi" w:cstheme="majorHAnsi"/>
              </w:rPr>
              <w:t>Explicar</w:t>
            </w:r>
            <w:r w:rsidR="0093671C">
              <w:rPr>
                <w:rFonts w:asciiTheme="majorHAnsi" w:hAnsiTheme="majorHAnsi" w:cstheme="majorHAnsi"/>
              </w:rPr>
              <w:t xml:space="preserve"> los fundamentos de microbiología y parasitología, </w:t>
            </w:r>
            <w:r w:rsidR="006724BB">
              <w:rPr>
                <w:rFonts w:asciiTheme="majorHAnsi" w:hAnsiTheme="majorHAnsi" w:cstheme="majorHAnsi"/>
              </w:rPr>
              <w:t xml:space="preserve">métodos </w:t>
            </w:r>
            <w:r w:rsidR="00AC2493" w:rsidRPr="00AC2493">
              <w:rPr>
                <w:rFonts w:asciiTheme="majorHAnsi" w:hAnsiTheme="majorHAnsi" w:cstheme="majorHAnsi"/>
              </w:rPr>
              <w:t>generales de identificación de microorganismo</w:t>
            </w:r>
            <w:r w:rsidR="003126D2">
              <w:rPr>
                <w:rFonts w:asciiTheme="majorHAnsi" w:hAnsiTheme="majorHAnsi" w:cstheme="majorHAnsi"/>
              </w:rPr>
              <w:t xml:space="preserve">, </w:t>
            </w:r>
            <w:r w:rsidR="00AC2493" w:rsidRPr="00AC2493">
              <w:rPr>
                <w:rFonts w:asciiTheme="majorHAnsi" w:hAnsiTheme="majorHAnsi" w:cstheme="majorHAnsi"/>
              </w:rPr>
              <w:t xml:space="preserve">resistencia bacteriana </w:t>
            </w:r>
            <w:r w:rsidR="00AC2493" w:rsidRPr="00346DD7">
              <w:rPr>
                <w:rFonts w:asciiTheme="majorHAnsi" w:hAnsiTheme="majorHAnsi" w:cstheme="majorHAnsi"/>
              </w:rPr>
              <w:t>infecciosa hospitalaria</w:t>
            </w:r>
            <w:r w:rsidR="003126D2">
              <w:rPr>
                <w:rFonts w:asciiTheme="majorHAnsi" w:hAnsiTheme="majorHAnsi" w:cstheme="majorHAnsi"/>
              </w:rPr>
              <w:t xml:space="preserve"> y epidemiologia infecciosa. </w:t>
            </w:r>
            <w:r w:rsidR="006724BB">
              <w:rPr>
                <w:rFonts w:asciiTheme="majorHAnsi" w:hAnsiTheme="majorHAnsi" w:cstheme="majorHAnsi"/>
              </w:rPr>
              <w:t xml:space="preserve"> </w:t>
            </w:r>
          </w:p>
          <w:p w14:paraId="731A988C" w14:textId="77777777" w:rsidR="005D1B11" w:rsidRPr="00AC2493" w:rsidRDefault="005D1B11" w:rsidP="005D1B11">
            <w:pPr>
              <w:pStyle w:val="Prrafodelista"/>
              <w:ind w:left="360"/>
              <w:jc w:val="both"/>
              <w:rPr>
                <w:rFonts w:asciiTheme="majorHAnsi" w:hAnsiTheme="majorHAnsi" w:cstheme="majorHAnsi"/>
                <w:b/>
                <w:bCs/>
              </w:rPr>
            </w:pPr>
          </w:p>
          <w:p w14:paraId="33A51485" w14:textId="32CC8475" w:rsidR="00AC2493" w:rsidRPr="00AC2493" w:rsidRDefault="00AC2493" w:rsidP="00AC2493">
            <w:pPr>
              <w:jc w:val="both"/>
              <w:rPr>
                <w:rFonts w:asciiTheme="majorHAnsi" w:hAnsiTheme="majorHAnsi" w:cstheme="majorHAnsi"/>
                <w:b/>
                <w:bCs/>
              </w:rPr>
            </w:pPr>
            <w:r w:rsidRPr="00AC2493">
              <w:rPr>
                <w:rFonts w:asciiTheme="majorHAnsi" w:hAnsiTheme="majorHAnsi" w:cstheme="majorHAnsi"/>
                <w:b/>
                <w:bCs/>
              </w:rPr>
              <w:t>Específicos</w:t>
            </w:r>
          </w:p>
          <w:p w14:paraId="62B2EC0F" w14:textId="782E07F2" w:rsidR="00AC2493" w:rsidRPr="002C2A1C" w:rsidRDefault="001475D4" w:rsidP="00AC2493">
            <w:pPr>
              <w:pStyle w:val="Prrafodelista"/>
              <w:numPr>
                <w:ilvl w:val="0"/>
                <w:numId w:val="24"/>
              </w:numPr>
              <w:jc w:val="both"/>
              <w:rPr>
                <w:rFonts w:asciiTheme="majorHAnsi" w:hAnsiTheme="majorHAnsi" w:cstheme="majorHAnsi"/>
              </w:rPr>
            </w:pPr>
            <w:r>
              <w:rPr>
                <w:rFonts w:asciiTheme="majorHAnsi" w:hAnsiTheme="majorHAnsi" w:cstheme="majorHAnsi"/>
              </w:rPr>
              <w:t xml:space="preserve">Comprender </w:t>
            </w:r>
            <w:r w:rsidR="003126D2">
              <w:rPr>
                <w:rFonts w:asciiTheme="majorHAnsi" w:hAnsiTheme="majorHAnsi" w:cstheme="majorHAnsi"/>
              </w:rPr>
              <w:t>los fundamentos de microbiología y parasitología</w:t>
            </w:r>
            <w:r>
              <w:rPr>
                <w:rFonts w:asciiTheme="majorHAnsi" w:hAnsiTheme="majorHAnsi" w:cstheme="majorHAnsi"/>
              </w:rPr>
              <w:t xml:space="preserve">, para conocer la importancia de su estudio en el campo del cuidado enfermero. </w:t>
            </w:r>
          </w:p>
          <w:p w14:paraId="535BBC4B" w14:textId="2E651F03" w:rsidR="002C2A1C" w:rsidRPr="002C2A1C" w:rsidRDefault="003126D2" w:rsidP="00AC2493">
            <w:pPr>
              <w:pStyle w:val="Prrafodelista"/>
              <w:numPr>
                <w:ilvl w:val="0"/>
                <w:numId w:val="24"/>
              </w:numPr>
              <w:jc w:val="both"/>
              <w:rPr>
                <w:rFonts w:asciiTheme="majorHAnsi" w:hAnsiTheme="majorHAnsi" w:cstheme="majorHAnsi"/>
              </w:rPr>
            </w:pPr>
            <w:r>
              <w:rPr>
                <w:rFonts w:asciiTheme="majorHAnsi" w:hAnsiTheme="majorHAnsi" w:cstheme="majorHAnsi"/>
              </w:rPr>
              <w:t xml:space="preserve">Identificar </w:t>
            </w:r>
            <w:r w:rsidR="002C2A1C" w:rsidRPr="002C2A1C">
              <w:rPr>
                <w:rFonts w:asciiTheme="majorHAnsi" w:hAnsiTheme="majorHAnsi" w:cstheme="majorHAnsi"/>
              </w:rPr>
              <w:t>los métodos generales de identificación de microorganismos</w:t>
            </w:r>
            <w:r w:rsidR="001475D4">
              <w:rPr>
                <w:rFonts w:asciiTheme="majorHAnsi" w:hAnsiTheme="majorHAnsi" w:cstheme="majorHAnsi"/>
              </w:rPr>
              <w:t xml:space="preserve"> como apoyo al </w:t>
            </w:r>
            <w:r w:rsidR="000979CA">
              <w:rPr>
                <w:rFonts w:asciiTheme="majorHAnsi" w:hAnsiTheme="majorHAnsi" w:cstheme="majorHAnsi"/>
              </w:rPr>
              <w:t>diagnóstico</w:t>
            </w:r>
            <w:r w:rsidR="001475D4">
              <w:rPr>
                <w:rFonts w:asciiTheme="majorHAnsi" w:hAnsiTheme="majorHAnsi" w:cstheme="majorHAnsi"/>
              </w:rPr>
              <w:t xml:space="preserve"> correcto de las enfermedades infecciosas de sujetos ambulatorios y hospitalizados. </w:t>
            </w:r>
          </w:p>
          <w:p w14:paraId="453643A1" w14:textId="77777777" w:rsidR="002C2A1C" w:rsidRPr="001475D4" w:rsidRDefault="003126D2" w:rsidP="00AC2493">
            <w:pPr>
              <w:pStyle w:val="Prrafodelista"/>
              <w:numPr>
                <w:ilvl w:val="0"/>
                <w:numId w:val="24"/>
              </w:numPr>
              <w:jc w:val="both"/>
              <w:rPr>
                <w:rFonts w:asciiTheme="majorHAnsi" w:hAnsiTheme="majorHAnsi" w:cstheme="majorHAnsi"/>
              </w:rPr>
            </w:pPr>
            <w:r>
              <w:rPr>
                <w:rFonts w:asciiTheme="majorHAnsi" w:hAnsiTheme="majorHAnsi" w:cstheme="majorHAnsi"/>
              </w:rPr>
              <w:t xml:space="preserve">Conocer las </w:t>
            </w:r>
            <w:r w:rsidRPr="003126D2">
              <w:rPr>
                <w:rFonts w:asciiTheme="majorHAnsi" w:hAnsiTheme="majorHAnsi" w:cstheme="majorHAnsi"/>
              </w:rPr>
              <w:t>infecciones asociadas a la atención de la salud</w:t>
            </w:r>
            <w:r>
              <w:rPr>
                <w:rFonts w:asciiTheme="majorHAnsi" w:hAnsiTheme="majorHAnsi" w:cstheme="majorHAnsi"/>
              </w:rPr>
              <w:t xml:space="preserve"> para su </w:t>
            </w:r>
            <w:r w:rsidR="002C2A1C" w:rsidRPr="002C2A1C">
              <w:rPr>
                <w:rFonts w:asciiTheme="majorHAnsi" w:hAnsiTheme="majorHAnsi" w:cstheme="majorHAnsi"/>
              </w:rPr>
              <w:t>aparición en centros hospitalarios.</w:t>
            </w:r>
            <w:r w:rsidR="002C2A1C" w:rsidRPr="001475D4">
              <w:rPr>
                <w:rFonts w:asciiTheme="majorHAnsi" w:hAnsiTheme="majorHAnsi" w:cstheme="majorHAnsi"/>
              </w:rPr>
              <w:t xml:space="preserve"> </w:t>
            </w:r>
          </w:p>
          <w:p w14:paraId="0A97FFC5" w14:textId="18971769" w:rsidR="003126D2" w:rsidRPr="00346DD7" w:rsidRDefault="003126D2" w:rsidP="00AC2493">
            <w:pPr>
              <w:pStyle w:val="Prrafodelista"/>
              <w:numPr>
                <w:ilvl w:val="0"/>
                <w:numId w:val="24"/>
              </w:numPr>
              <w:jc w:val="both"/>
              <w:rPr>
                <w:rFonts w:asciiTheme="majorHAnsi" w:hAnsiTheme="majorHAnsi" w:cstheme="majorHAnsi"/>
                <w:b/>
                <w:bCs/>
              </w:rPr>
            </w:pPr>
            <w:r w:rsidRPr="001475D4">
              <w:rPr>
                <w:rFonts w:asciiTheme="majorHAnsi" w:hAnsiTheme="majorHAnsi" w:cstheme="majorHAnsi"/>
              </w:rPr>
              <w:t>Identificar las principales infecciones nosocomiales que en la actualidad se presentan como problemas de salud del Ecuado</w:t>
            </w:r>
            <w:r w:rsidR="001475D4" w:rsidRPr="001475D4">
              <w:rPr>
                <w:rFonts w:asciiTheme="majorHAnsi" w:hAnsiTheme="majorHAnsi" w:cstheme="majorHAnsi"/>
              </w:rPr>
              <w:t>r</w:t>
            </w:r>
            <w:r>
              <w:rPr>
                <w:rFonts w:asciiTheme="majorHAnsi" w:hAnsiTheme="majorHAnsi" w:cstheme="majorHAnsi"/>
                <w:b/>
                <w:bCs/>
              </w:rPr>
              <w:t xml:space="preserve"> </w:t>
            </w:r>
          </w:p>
        </w:tc>
      </w:tr>
      <w:tr w:rsidR="00346DD7" w:rsidRPr="00346DD7" w14:paraId="0C7BCDA2" w14:textId="77777777" w:rsidTr="00AA5B7A">
        <w:tc>
          <w:tcPr>
            <w:tcW w:w="9180" w:type="dxa"/>
            <w:gridSpan w:val="8"/>
            <w:shd w:val="clear" w:color="auto" w:fill="auto"/>
          </w:tcPr>
          <w:p w14:paraId="2476F499" w14:textId="77777777" w:rsidR="00346DD7" w:rsidRPr="00346DD7" w:rsidRDefault="00346DD7" w:rsidP="00346DD7">
            <w:pPr>
              <w:jc w:val="both"/>
              <w:rPr>
                <w:rFonts w:asciiTheme="majorHAnsi" w:hAnsiTheme="majorHAnsi" w:cstheme="majorHAnsi"/>
              </w:rPr>
            </w:pPr>
            <w:r w:rsidRPr="00346DD7">
              <w:rPr>
                <w:rFonts w:asciiTheme="majorHAnsi" w:hAnsiTheme="majorHAnsi" w:cstheme="majorHAnsi"/>
                <w:b/>
                <w:bCs/>
              </w:rPr>
              <w:t>Resultados de aprendizaje</w:t>
            </w:r>
            <w:r w:rsidRPr="00346DD7">
              <w:rPr>
                <w:rFonts w:asciiTheme="majorHAnsi" w:hAnsiTheme="majorHAnsi" w:cstheme="majorHAnsi"/>
              </w:rPr>
              <w:t xml:space="preserve">: </w:t>
            </w:r>
          </w:p>
          <w:p w14:paraId="061C7331" w14:textId="1C4DE963" w:rsidR="00346DD7" w:rsidRPr="00346DD7" w:rsidRDefault="002E3E6A" w:rsidP="002E3E6A">
            <w:pPr>
              <w:pStyle w:val="Prrafodelista"/>
              <w:numPr>
                <w:ilvl w:val="0"/>
                <w:numId w:val="24"/>
              </w:numPr>
              <w:jc w:val="both"/>
              <w:rPr>
                <w:rFonts w:asciiTheme="majorHAnsi" w:hAnsiTheme="majorHAnsi" w:cstheme="majorHAnsi"/>
                <w:b/>
                <w:bCs/>
              </w:rPr>
            </w:pPr>
            <w:r w:rsidRPr="002E3E6A">
              <w:rPr>
                <w:rFonts w:asciiTheme="majorHAnsi" w:hAnsiTheme="majorHAnsi" w:cstheme="majorHAnsi"/>
              </w:rPr>
              <w:t>Argumentar los conceptos básicos de la microbiología y parasitología y métodos de identificación generales de los</w:t>
            </w:r>
            <w:r>
              <w:rPr>
                <w:rFonts w:asciiTheme="majorHAnsi" w:hAnsiTheme="majorHAnsi" w:cstheme="majorHAnsi"/>
              </w:rPr>
              <w:t xml:space="preserve"> </w:t>
            </w:r>
            <w:r w:rsidRPr="002E3E6A">
              <w:rPr>
                <w:rFonts w:asciiTheme="majorHAnsi" w:hAnsiTheme="majorHAnsi" w:cstheme="majorHAnsi"/>
              </w:rPr>
              <w:t xml:space="preserve">microorganismos, para comprender el desarrollo de las enfermedades infecciosas productoras de </w:t>
            </w:r>
            <w:r w:rsidR="000979CA" w:rsidRPr="002E3E6A">
              <w:rPr>
                <w:rFonts w:asciiTheme="majorHAnsi" w:hAnsiTheme="majorHAnsi" w:cstheme="majorHAnsi"/>
              </w:rPr>
              <w:t>enfermedades.</w:t>
            </w:r>
          </w:p>
        </w:tc>
      </w:tr>
      <w:tr w:rsidR="00346DD7" w:rsidRPr="00346DD7" w14:paraId="1E366C67" w14:textId="77777777" w:rsidTr="00AA5B7A">
        <w:tc>
          <w:tcPr>
            <w:tcW w:w="9180" w:type="dxa"/>
            <w:gridSpan w:val="8"/>
            <w:shd w:val="clear" w:color="auto" w:fill="auto"/>
          </w:tcPr>
          <w:p w14:paraId="4DF5AEB9" w14:textId="77777777" w:rsidR="00346DD7" w:rsidRPr="00346DD7" w:rsidRDefault="00346DD7" w:rsidP="00346DD7">
            <w:pPr>
              <w:jc w:val="both"/>
              <w:rPr>
                <w:rFonts w:asciiTheme="majorHAnsi" w:hAnsiTheme="majorHAnsi" w:cstheme="majorHAnsi"/>
              </w:rPr>
            </w:pPr>
            <w:r w:rsidRPr="00346DD7">
              <w:rPr>
                <w:rFonts w:asciiTheme="majorHAnsi" w:hAnsiTheme="majorHAnsi" w:cstheme="majorHAnsi"/>
                <w:b/>
                <w:bCs/>
              </w:rPr>
              <w:lastRenderedPageBreak/>
              <w:t>Criterios de evaluación</w:t>
            </w:r>
            <w:r w:rsidRPr="00346DD7">
              <w:rPr>
                <w:rFonts w:asciiTheme="majorHAnsi" w:hAnsiTheme="majorHAnsi" w:cstheme="majorHAnsi"/>
              </w:rPr>
              <w:t xml:space="preserve">: </w:t>
            </w:r>
          </w:p>
          <w:p w14:paraId="653CC526" w14:textId="77777777" w:rsidR="00346DD7" w:rsidRPr="00346DD7" w:rsidRDefault="00346DD7" w:rsidP="00346DD7">
            <w:pPr>
              <w:pStyle w:val="Prrafodelista"/>
              <w:numPr>
                <w:ilvl w:val="0"/>
                <w:numId w:val="24"/>
              </w:numPr>
              <w:jc w:val="both"/>
              <w:rPr>
                <w:rFonts w:asciiTheme="majorHAnsi" w:hAnsiTheme="majorHAnsi" w:cstheme="majorHAnsi"/>
              </w:rPr>
            </w:pPr>
            <w:r w:rsidRPr="00346DD7">
              <w:rPr>
                <w:rFonts w:asciiTheme="majorHAnsi" w:hAnsiTheme="majorHAnsi" w:cstheme="majorHAnsi"/>
              </w:rPr>
              <w:t>Explicar aspectos relacionados con la bioseguridad y epidemiología infecciosa hospitalaria, así como el manejo general de muestras para examen microbiológicos para identificar oportunamente el agente causal.</w:t>
            </w:r>
          </w:p>
          <w:p w14:paraId="048C877D" w14:textId="42478CE9" w:rsidR="00346DD7" w:rsidRPr="00346DD7" w:rsidRDefault="00346DD7" w:rsidP="00346DD7">
            <w:pPr>
              <w:rPr>
                <w:rFonts w:asciiTheme="majorHAnsi" w:hAnsiTheme="majorHAnsi" w:cstheme="majorHAnsi"/>
                <w:b/>
                <w:bCs/>
              </w:rPr>
            </w:pPr>
          </w:p>
        </w:tc>
      </w:tr>
      <w:tr w:rsidR="00E0092E" w:rsidRPr="006724BB" w14:paraId="1C7162CA" w14:textId="77777777" w:rsidTr="00AA5B7A">
        <w:tc>
          <w:tcPr>
            <w:tcW w:w="9180" w:type="dxa"/>
            <w:gridSpan w:val="8"/>
            <w:shd w:val="clear" w:color="auto" w:fill="auto"/>
          </w:tcPr>
          <w:p w14:paraId="24ADF93F" w14:textId="77777777" w:rsidR="00E02BE8" w:rsidRPr="006724BB" w:rsidRDefault="00E02BE8" w:rsidP="00E02BE8">
            <w:pPr>
              <w:jc w:val="both"/>
              <w:rPr>
                <w:rFonts w:asciiTheme="majorHAnsi" w:hAnsiTheme="majorHAnsi" w:cstheme="majorHAnsi"/>
                <w:b/>
                <w:bCs/>
              </w:rPr>
            </w:pPr>
            <w:r w:rsidRPr="006724BB">
              <w:rPr>
                <w:rFonts w:asciiTheme="majorHAnsi" w:hAnsiTheme="majorHAnsi" w:cstheme="majorHAnsi"/>
                <w:b/>
                <w:bCs/>
              </w:rPr>
              <w:t>Introducción:</w:t>
            </w:r>
          </w:p>
          <w:p w14:paraId="5D9D6637" w14:textId="651B7F9B" w:rsidR="00346DD7" w:rsidRPr="006724BB" w:rsidRDefault="00E02BE8" w:rsidP="00E02BE8">
            <w:pPr>
              <w:pStyle w:val="TableParagraph"/>
              <w:spacing w:before="9"/>
              <w:ind w:right="77"/>
              <w:jc w:val="both"/>
              <w:rPr>
                <w:rFonts w:asciiTheme="majorHAnsi" w:hAnsiTheme="majorHAnsi" w:cstheme="majorHAnsi"/>
              </w:rPr>
            </w:pPr>
            <w:r w:rsidRPr="006724BB">
              <w:rPr>
                <w:rFonts w:asciiTheme="majorHAnsi" w:hAnsiTheme="majorHAnsi" w:cstheme="majorHAnsi"/>
              </w:rPr>
              <w:t xml:space="preserve">Las </w:t>
            </w:r>
            <w:r w:rsidRPr="006724BB">
              <w:rPr>
                <w:rFonts w:asciiTheme="majorHAnsi" w:hAnsiTheme="majorHAnsi" w:cstheme="majorHAnsi"/>
                <w:b/>
                <w:bCs/>
              </w:rPr>
              <w:t>enfermedades infecciosas</w:t>
            </w:r>
            <w:r w:rsidRPr="006724BB">
              <w:rPr>
                <w:rFonts w:asciiTheme="majorHAnsi" w:hAnsiTheme="majorHAnsi" w:cstheme="majorHAnsi"/>
              </w:rPr>
              <w:t xml:space="preserve"> son causadas por microorganismos patógenos, entre las que se destacan: bacterias, virus, parásitos y hongos. Pueden transmitirse directa o indirectamente, de una persona a otra. Las enfermedades conocidas como zoonosis son aquellas enfermedades infecciosas que tienen lugar en los animales y que al ser transmitidas al hombre pueden causar enfermedad (1).</w:t>
            </w:r>
          </w:p>
          <w:p w14:paraId="6AFB375F" w14:textId="77777777" w:rsidR="006724BB" w:rsidRPr="006724BB" w:rsidRDefault="006724BB" w:rsidP="00E02BE8">
            <w:pPr>
              <w:pStyle w:val="TableParagraph"/>
              <w:spacing w:before="9"/>
              <w:ind w:right="77"/>
              <w:jc w:val="both"/>
              <w:rPr>
                <w:rFonts w:asciiTheme="majorHAnsi" w:hAnsiTheme="majorHAnsi" w:cstheme="majorHAnsi"/>
              </w:rPr>
            </w:pPr>
          </w:p>
          <w:p w14:paraId="7A673301" w14:textId="07002A14" w:rsidR="00346DD7" w:rsidRPr="006724BB" w:rsidRDefault="00346DD7" w:rsidP="00346DD7">
            <w:pPr>
              <w:pStyle w:val="TableParagraph"/>
              <w:spacing w:before="9"/>
              <w:ind w:right="77"/>
              <w:jc w:val="both"/>
              <w:rPr>
                <w:rFonts w:asciiTheme="majorHAnsi" w:hAnsiTheme="majorHAnsi" w:cstheme="majorHAnsi"/>
              </w:rPr>
            </w:pPr>
            <w:r w:rsidRPr="006724BB">
              <w:rPr>
                <w:rFonts w:asciiTheme="majorHAnsi" w:hAnsiTheme="majorHAnsi" w:cstheme="majorHAnsi"/>
                <w:b/>
                <w:bCs/>
              </w:rPr>
              <w:t>Las tinciones en microbiología</w:t>
            </w:r>
            <w:r w:rsidRPr="006724BB">
              <w:rPr>
                <w:rFonts w:asciiTheme="majorHAnsi" w:hAnsiTheme="majorHAnsi" w:cstheme="majorHAnsi"/>
              </w:rPr>
              <w:t xml:space="preserve"> son las primeras herramientas que se utilizan en el laboratorio para el diagnóstico de las enfermedades infecciosas. Desde hace más de un siglo han ayudado a resolver problemas de etiología microbiana. Hay una gran variedad de tinciones, que se han ido desarrollando para la detección de los diferentes agentes infecciosos –en los que se incluyen bacterias, parásitos y hongos (1). </w:t>
            </w:r>
          </w:p>
          <w:p w14:paraId="312C57F3" w14:textId="466B7D2D" w:rsidR="00E02BE8" w:rsidRPr="006724BB" w:rsidRDefault="00E02BE8" w:rsidP="00E02BE8">
            <w:pPr>
              <w:pStyle w:val="TableParagraph"/>
              <w:spacing w:before="9"/>
              <w:ind w:right="77"/>
              <w:jc w:val="both"/>
              <w:rPr>
                <w:rFonts w:asciiTheme="majorHAnsi" w:hAnsiTheme="majorHAnsi" w:cstheme="majorHAnsi"/>
              </w:rPr>
            </w:pPr>
            <w:r w:rsidRPr="006724BB">
              <w:rPr>
                <w:rFonts w:asciiTheme="majorHAnsi" w:hAnsiTheme="majorHAnsi" w:cstheme="majorHAnsi"/>
              </w:rPr>
              <w:t xml:space="preserve">A la hora de </w:t>
            </w:r>
            <w:r w:rsidRPr="006724BB">
              <w:rPr>
                <w:rFonts w:asciiTheme="majorHAnsi" w:hAnsiTheme="majorHAnsi" w:cstheme="majorHAnsi"/>
                <w:b/>
                <w:bCs/>
              </w:rPr>
              <w:t>obtener muestras para bacteriología</w:t>
            </w:r>
            <w:r w:rsidRPr="006724BB">
              <w:rPr>
                <w:rFonts w:asciiTheme="majorHAnsi" w:hAnsiTheme="majorHAnsi" w:cstheme="majorHAnsi"/>
              </w:rPr>
              <w:t xml:space="preserve"> hay que tener en cuenta una serie de aspectos fundamentales (1):</w:t>
            </w:r>
          </w:p>
          <w:p w14:paraId="0D36DD79" w14:textId="77777777" w:rsidR="00E02BE8" w:rsidRPr="006724BB" w:rsidRDefault="00E02BE8" w:rsidP="00E02BE8">
            <w:pPr>
              <w:pStyle w:val="TableParagraph"/>
              <w:numPr>
                <w:ilvl w:val="0"/>
                <w:numId w:val="34"/>
              </w:numPr>
              <w:spacing w:before="9"/>
              <w:ind w:right="77"/>
              <w:jc w:val="both"/>
              <w:rPr>
                <w:rFonts w:asciiTheme="majorHAnsi" w:hAnsiTheme="majorHAnsi" w:cstheme="majorHAnsi"/>
              </w:rPr>
            </w:pPr>
            <w:r w:rsidRPr="006724BB">
              <w:rPr>
                <w:rFonts w:asciiTheme="majorHAnsi" w:hAnsiTheme="majorHAnsi" w:cstheme="majorHAnsi"/>
              </w:rPr>
              <w:t>La muestra debe ser representativa del proceso que se va a estudiar.</w:t>
            </w:r>
          </w:p>
          <w:p w14:paraId="0CDB166B" w14:textId="77777777" w:rsidR="00E02BE8" w:rsidRPr="006724BB" w:rsidRDefault="00E02BE8" w:rsidP="00E02BE8">
            <w:pPr>
              <w:pStyle w:val="TableParagraph"/>
              <w:numPr>
                <w:ilvl w:val="0"/>
                <w:numId w:val="34"/>
              </w:numPr>
              <w:spacing w:before="9"/>
              <w:ind w:right="77"/>
              <w:jc w:val="both"/>
              <w:rPr>
                <w:rFonts w:asciiTheme="majorHAnsi" w:hAnsiTheme="majorHAnsi" w:cstheme="majorHAnsi"/>
              </w:rPr>
            </w:pPr>
            <w:r w:rsidRPr="006724BB">
              <w:rPr>
                <w:rFonts w:asciiTheme="majorHAnsi" w:hAnsiTheme="majorHAnsi" w:cstheme="majorHAnsi"/>
              </w:rPr>
              <w:t>La cantidad recogida debe ser suficiente para asegurar un examen completo y adecuado.</w:t>
            </w:r>
          </w:p>
          <w:p w14:paraId="4BF7C7D5" w14:textId="77777777" w:rsidR="00E02BE8" w:rsidRPr="006724BB" w:rsidRDefault="00E02BE8" w:rsidP="00E02BE8">
            <w:pPr>
              <w:pStyle w:val="TableParagraph"/>
              <w:numPr>
                <w:ilvl w:val="0"/>
                <w:numId w:val="34"/>
              </w:numPr>
              <w:spacing w:before="9"/>
              <w:ind w:right="77"/>
              <w:jc w:val="both"/>
              <w:rPr>
                <w:rFonts w:asciiTheme="majorHAnsi" w:hAnsiTheme="majorHAnsi" w:cstheme="majorHAnsi"/>
              </w:rPr>
            </w:pPr>
            <w:r w:rsidRPr="006724BB">
              <w:rPr>
                <w:rFonts w:asciiTheme="majorHAnsi" w:hAnsiTheme="majorHAnsi" w:cstheme="majorHAnsi"/>
              </w:rPr>
              <w:t>Si es posible, debe obtenerse la muestra antes de iniciar el tratamiento. Si esto no fuera posible debe informarse al laboratorio sobre los antibióticos que está recibiendo el paciente.</w:t>
            </w:r>
          </w:p>
          <w:p w14:paraId="7BBA22B9" w14:textId="77777777" w:rsidR="00E02BE8" w:rsidRPr="006724BB" w:rsidRDefault="00E02BE8" w:rsidP="00E02BE8">
            <w:pPr>
              <w:pStyle w:val="TableParagraph"/>
              <w:numPr>
                <w:ilvl w:val="0"/>
                <w:numId w:val="34"/>
              </w:numPr>
              <w:spacing w:before="9"/>
              <w:ind w:right="77"/>
              <w:jc w:val="both"/>
              <w:rPr>
                <w:rFonts w:asciiTheme="majorHAnsi" w:hAnsiTheme="majorHAnsi" w:cstheme="majorHAnsi"/>
              </w:rPr>
            </w:pPr>
            <w:r w:rsidRPr="006724BB">
              <w:rPr>
                <w:rFonts w:asciiTheme="majorHAnsi" w:hAnsiTheme="majorHAnsi" w:cstheme="majorHAnsi"/>
              </w:rPr>
              <w:t>La muestra debe ser tomada del lugar en el que sea más probable hallar los microorganismos sospechosos.</w:t>
            </w:r>
          </w:p>
          <w:p w14:paraId="2ED30613" w14:textId="77777777" w:rsidR="00E02BE8" w:rsidRPr="006724BB" w:rsidRDefault="00E02BE8" w:rsidP="00E02BE8">
            <w:pPr>
              <w:pStyle w:val="TableParagraph"/>
              <w:numPr>
                <w:ilvl w:val="0"/>
                <w:numId w:val="34"/>
              </w:numPr>
              <w:spacing w:before="9"/>
              <w:ind w:right="77"/>
              <w:jc w:val="both"/>
              <w:rPr>
                <w:rFonts w:asciiTheme="majorHAnsi" w:hAnsiTheme="majorHAnsi" w:cstheme="majorHAnsi"/>
              </w:rPr>
            </w:pPr>
            <w:r w:rsidRPr="006724BB">
              <w:rPr>
                <w:rFonts w:asciiTheme="majorHAnsi" w:hAnsiTheme="majorHAnsi" w:cstheme="majorHAnsi"/>
              </w:rPr>
              <w:t>Asegurar la mínima contaminación externa.</w:t>
            </w:r>
          </w:p>
          <w:p w14:paraId="709CCBE9" w14:textId="77777777" w:rsidR="00E02BE8" w:rsidRPr="006724BB" w:rsidRDefault="00E02BE8" w:rsidP="00E02BE8">
            <w:pPr>
              <w:pStyle w:val="TableParagraph"/>
              <w:numPr>
                <w:ilvl w:val="0"/>
                <w:numId w:val="34"/>
              </w:numPr>
              <w:spacing w:before="9"/>
              <w:ind w:right="77"/>
              <w:jc w:val="both"/>
              <w:rPr>
                <w:rFonts w:asciiTheme="majorHAnsi" w:hAnsiTheme="majorHAnsi" w:cstheme="majorHAnsi"/>
              </w:rPr>
            </w:pPr>
            <w:r w:rsidRPr="006724BB">
              <w:rPr>
                <w:rFonts w:asciiTheme="majorHAnsi" w:hAnsiTheme="majorHAnsi" w:cstheme="majorHAnsi"/>
              </w:rPr>
              <w:t>Recoger la muestra en el estadio de la enfermedad más adecuado.</w:t>
            </w:r>
          </w:p>
          <w:p w14:paraId="4A478EA6" w14:textId="77777777" w:rsidR="00E02BE8" w:rsidRPr="006724BB" w:rsidRDefault="00E02BE8" w:rsidP="00E02BE8">
            <w:pPr>
              <w:pStyle w:val="TableParagraph"/>
              <w:numPr>
                <w:ilvl w:val="0"/>
                <w:numId w:val="34"/>
              </w:numPr>
              <w:spacing w:before="9"/>
              <w:ind w:right="77"/>
              <w:jc w:val="both"/>
              <w:rPr>
                <w:rFonts w:asciiTheme="majorHAnsi" w:hAnsiTheme="majorHAnsi" w:cstheme="majorHAnsi"/>
              </w:rPr>
            </w:pPr>
            <w:r w:rsidRPr="006724BB">
              <w:rPr>
                <w:rFonts w:asciiTheme="majorHAnsi" w:hAnsiTheme="majorHAnsi" w:cstheme="majorHAnsi"/>
              </w:rPr>
              <w:t>Tomar muestra en cantidad suficiente.</w:t>
            </w:r>
          </w:p>
          <w:p w14:paraId="36384A73" w14:textId="77777777" w:rsidR="00E02BE8" w:rsidRPr="006724BB" w:rsidRDefault="00E02BE8" w:rsidP="00E02BE8">
            <w:pPr>
              <w:pStyle w:val="TableParagraph"/>
              <w:numPr>
                <w:ilvl w:val="0"/>
                <w:numId w:val="34"/>
              </w:numPr>
              <w:spacing w:before="9"/>
              <w:ind w:right="77"/>
              <w:jc w:val="both"/>
              <w:rPr>
                <w:rFonts w:asciiTheme="majorHAnsi" w:hAnsiTheme="majorHAnsi" w:cstheme="majorHAnsi"/>
              </w:rPr>
            </w:pPr>
            <w:r w:rsidRPr="006724BB">
              <w:rPr>
                <w:rFonts w:asciiTheme="majorHAnsi" w:hAnsiTheme="majorHAnsi" w:cstheme="majorHAnsi"/>
              </w:rPr>
              <w:t>Emplear recipientes estériles.</w:t>
            </w:r>
          </w:p>
          <w:p w14:paraId="288CF6F2" w14:textId="77777777" w:rsidR="00E02BE8" w:rsidRPr="006724BB" w:rsidRDefault="00E02BE8" w:rsidP="00E02BE8">
            <w:pPr>
              <w:pStyle w:val="TableParagraph"/>
              <w:spacing w:before="9"/>
              <w:ind w:right="77"/>
              <w:jc w:val="both"/>
              <w:rPr>
                <w:rFonts w:asciiTheme="majorHAnsi" w:hAnsiTheme="majorHAnsi" w:cstheme="majorHAnsi"/>
              </w:rPr>
            </w:pPr>
            <w:r w:rsidRPr="006724BB">
              <w:rPr>
                <w:rFonts w:asciiTheme="majorHAnsi" w:hAnsiTheme="majorHAnsi" w:cstheme="majorHAnsi"/>
              </w:rPr>
              <w:t>Las causas más frecuentes de fracaso de recolección de las muestras son las siguientes (1):</w:t>
            </w:r>
          </w:p>
          <w:p w14:paraId="42EA5B3C" w14:textId="77777777" w:rsidR="00E02BE8" w:rsidRPr="006724BB" w:rsidRDefault="00E02BE8" w:rsidP="00E02BE8">
            <w:pPr>
              <w:pStyle w:val="TableParagraph"/>
              <w:numPr>
                <w:ilvl w:val="0"/>
                <w:numId w:val="34"/>
              </w:numPr>
              <w:spacing w:before="9"/>
              <w:ind w:right="77"/>
              <w:jc w:val="both"/>
              <w:rPr>
                <w:rFonts w:asciiTheme="majorHAnsi" w:hAnsiTheme="majorHAnsi" w:cstheme="majorHAnsi"/>
              </w:rPr>
            </w:pPr>
            <w:r w:rsidRPr="006724BB">
              <w:rPr>
                <w:rFonts w:asciiTheme="majorHAnsi" w:hAnsiTheme="majorHAnsi" w:cstheme="majorHAnsi"/>
              </w:rPr>
              <w:t>Fallo en las técnicas de cultivo</w:t>
            </w:r>
          </w:p>
          <w:p w14:paraId="33BAE4EA" w14:textId="77777777" w:rsidR="00E02BE8" w:rsidRPr="006724BB" w:rsidRDefault="00E02BE8" w:rsidP="00E02BE8">
            <w:pPr>
              <w:pStyle w:val="TableParagraph"/>
              <w:numPr>
                <w:ilvl w:val="0"/>
                <w:numId w:val="34"/>
              </w:numPr>
              <w:spacing w:before="9"/>
              <w:ind w:right="77"/>
              <w:jc w:val="both"/>
              <w:rPr>
                <w:rFonts w:asciiTheme="majorHAnsi" w:hAnsiTheme="majorHAnsi" w:cstheme="majorHAnsi"/>
              </w:rPr>
            </w:pPr>
            <w:r w:rsidRPr="006724BB">
              <w:rPr>
                <w:rFonts w:asciiTheme="majorHAnsi" w:hAnsiTheme="majorHAnsi" w:cstheme="majorHAnsi"/>
              </w:rPr>
              <w:t>Toma de muestras inadecuada</w:t>
            </w:r>
          </w:p>
          <w:p w14:paraId="23ECAFDD" w14:textId="77777777" w:rsidR="00E02BE8" w:rsidRPr="006724BB" w:rsidRDefault="00E02BE8" w:rsidP="00E02BE8">
            <w:pPr>
              <w:pStyle w:val="TableParagraph"/>
              <w:numPr>
                <w:ilvl w:val="0"/>
                <w:numId w:val="34"/>
              </w:numPr>
              <w:spacing w:before="9"/>
              <w:ind w:right="77"/>
              <w:jc w:val="both"/>
              <w:rPr>
                <w:rFonts w:asciiTheme="majorHAnsi" w:hAnsiTheme="majorHAnsi" w:cstheme="majorHAnsi"/>
              </w:rPr>
            </w:pPr>
            <w:r w:rsidRPr="006724BB">
              <w:rPr>
                <w:rFonts w:asciiTheme="majorHAnsi" w:hAnsiTheme="majorHAnsi" w:cstheme="majorHAnsi"/>
              </w:rPr>
              <w:t>Deficiencias en el transporte</w:t>
            </w:r>
          </w:p>
          <w:p w14:paraId="4A23765E" w14:textId="77777777" w:rsidR="00E02BE8" w:rsidRPr="006724BB" w:rsidRDefault="00E02BE8" w:rsidP="00E02BE8">
            <w:pPr>
              <w:pStyle w:val="TableParagraph"/>
              <w:spacing w:before="9"/>
              <w:ind w:right="77"/>
              <w:jc w:val="both"/>
              <w:rPr>
                <w:rFonts w:asciiTheme="majorHAnsi" w:hAnsiTheme="majorHAnsi" w:cstheme="majorHAnsi"/>
                <w:b/>
                <w:bCs/>
              </w:rPr>
            </w:pPr>
          </w:p>
          <w:p w14:paraId="4D80E01F" w14:textId="77777777" w:rsidR="00E02BE8" w:rsidRPr="006724BB" w:rsidRDefault="00E02BE8" w:rsidP="00E02BE8">
            <w:pPr>
              <w:pStyle w:val="TableParagraph"/>
              <w:spacing w:before="9"/>
              <w:ind w:right="77"/>
              <w:jc w:val="both"/>
              <w:rPr>
                <w:rFonts w:asciiTheme="majorHAnsi" w:hAnsiTheme="majorHAnsi" w:cstheme="majorHAnsi"/>
                <w:b/>
                <w:bCs/>
              </w:rPr>
            </w:pPr>
            <w:r w:rsidRPr="006724BB">
              <w:rPr>
                <w:rFonts w:asciiTheme="majorHAnsi" w:hAnsiTheme="majorHAnsi" w:cstheme="majorHAnsi"/>
                <w:b/>
                <w:bCs/>
              </w:rPr>
              <w:t>Tipos de muestra</w:t>
            </w:r>
          </w:p>
          <w:p w14:paraId="6422D549" w14:textId="77777777" w:rsidR="00E02BE8" w:rsidRPr="006724BB" w:rsidRDefault="00E02BE8" w:rsidP="00E02BE8">
            <w:pPr>
              <w:pStyle w:val="TableParagraph"/>
              <w:spacing w:before="9"/>
              <w:ind w:right="77"/>
              <w:jc w:val="both"/>
              <w:rPr>
                <w:rFonts w:asciiTheme="majorHAnsi" w:hAnsiTheme="majorHAnsi" w:cstheme="majorHAnsi"/>
              </w:rPr>
            </w:pPr>
            <w:r w:rsidRPr="006724BB">
              <w:rPr>
                <w:rFonts w:asciiTheme="majorHAnsi" w:hAnsiTheme="majorHAnsi" w:cstheme="majorHAnsi"/>
              </w:rPr>
              <w:t>Las muestras utilizadas en el análisis microbiológico se pueden clasificar en tres tipos (1):</w:t>
            </w:r>
          </w:p>
          <w:p w14:paraId="275D2B10" w14:textId="77777777" w:rsidR="00E02BE8" w:rsidRPr="006724BB" w:rsidRDefault="00E02BE8" w:rsidP="00E02BE8">
            <w:pPr>
              <w:pStyle w:val="TableParagraph"/>
              <w:spacing w:before="9"/>
              <w:ind w:right="77"/>
              <w:jc w:val="both"/>
              <w:rPr>
                <w:rFonts w:asciiTheme="majorHAnsi" w:hAnsiTheme="majorHAnsi" w:cstheme="majorHAnsi"/>
              </w:rPr>
            </w:pPr>
            <w:r w:rsidRPr="006724BB">
              <w:rPr>
                <w:rFonts w:asciiTheme="majorHAnsi" w:hAnsiTheme="majorHAnsi" w:cstheme="majorHAnsi"/>
              </w:rPr>
              <w:t xml:space="preserve">­ </w:t>
            </w:r>
            <w:r w:rsidRPr="006724BB">
              <w:rPr>
                <w:rFonts w:asciiTheme="majorHAnsi" w:hAnsiTheme="majorHAnsi" w:cstheme="majorHAnsi"/>
                <w:b/>
                <w:bCs/>
              </w:rPr>
              <w:t>Muestras de zonas que albergan flora normal</w:t>
            </w:r>
            <w:r w:rsidRPr="006724BB">
              <w:rPr>
                <w:rFonts w:asciiTheme="majorHAnsi" w:hAnsiTheme="majorHAnsi" w:cstheme="majorHAnsi"/>
              </w:rPr>
              <w:t>. Piel, boca, tracto respiratorio, genitales externos, exudados vaginales, uretrales etc. Una muestra de estas zonas tendrá flora normal, lo que debe tenerse presente al valorar los resultados de los exámenes microbiológicos.</w:t>
            </w:r>
          </w:p>
          <w:p w14:paraId="3C49BA9D" w14:textId="77777777" w:rsidR="00E02BE8" w:rsidRPr="006724BB" w:rsidRDefault="00E02BE8" w:rsidP="00E02BE8">
            <w:pPr>
              <w:pStyle w:val="TableParagraph"/>
              <w:spacing w:before="9"/>
              <w:ind w:right="77"/>
              <w:jc w:val="both"/>
              <w:rPr>
                <w:rFonts w:asciiTheme="majorHAnsi" w:hAnsiTheme="majorHAnsi" w:cstheme="majorHAnsi"/>
              </w:rPr>
            </w:pPr>
            <w:r w:rsidRPr="006724BB">
              <w:rPr>
                <w:rFonts w:asciiTheme="majorHAnsi" w:hAnsiTheme="majorHAnsi" w:cstheme="majorHAnsi"/>
              </w:rPr>
              <w:t xml:space="preserve">­ </w:t>
            </w:r>
            <w:r w:rsidRPr="006724BB">
              <w:rPr>
                <w:rFonts w:asciiTheme="majorHAnsi" w:hAnsiTheme="majorHAnsi" w:cstheme="majorHAnsi"/>
                <w:b/>
                <w:bCs/>
              </w:rPr>
              <w:t>Muestras de zonas normalmente estériles pero cuya secreción o exudación implica el paso a través de una segunda zona que contiene flora normal.</w:t>
            </w:r>
            <w:r w:rsidRPr="006724BB">
              <w:rPr>
                <w:rFonts w:asciiTheme="majorHAnsi" w:hAnsiTheme="majorHAnsi" w:cstheme="majorHAnsi"/>
              </w:rPr>
              <w:t xml:space="preserve"> A este grupo pertenece la orina, secreciones de vías respiratorias inferiores, etc. Se realiza una toma de muestra lo más aséptica posible que minimice la contaminación por la flora normal.</w:t>
            </w:r>
          </w:p>
          <w:p w14:paraId="7388DC8B" w14:textId="7664CFD1" w:rsidR="00E02BE8" w:rsidRPr="006724BB" w:rsidRDefault="00E02BE8" w:rsidP="00E02BE8">
            <w:pPr>
              <w:pStyle w:val="TableParagraph"/>
              <w:spacing w:before="9"/>
              <w:ind w:right="77"/>
              <w:jc w:val="both"/>
              <w:rPr>
                <w:rFonts w:asciiTheme="majorHAnsi" w:hAnsiTheme="majorHAnsi" w:cstheme="majorHAnsi"/>
              </w:rPr>
            </w:pPr>
            <w:r w:rsidRPr="006724BB">
              <w:rPr>
                <w:rFonts w:asciiTheme="majorHAnsi" w:hAnsiTheme="majorHAnsi" w:cstheme="majorHAnsi"/>
              </w:rPr>
              <w:t xml:space="preserve">­ </w:t>
            </w:r>
            <w:r w:rsidRPr="006724BB">
              <w:rPr>
                <w:rFonts w:asciiTheme="majorHAnsi" w:hAnsiTheme="majorHAnsi" w:cstheme="majorHAnsi"/>
                <w:b/>
                <w:bCs/>
              </w:rPr>
              <w:t>Muestras de zonas normalmente estériles que no son secreciones o exudados</w:t>
            </w:r>
            <w:r w:rsidRPr="006724BB">
              <w:rPr>
                <w:rFonts w:asciiTheme="majorHAnsi" w:hAnsiTheme="majorHAnsi" w:cstheme="majorHAnsi"/>
              </w:rPr>
              <w:t>. Sangre, líquido cefalorraquídeo (LCR), etc.</w:t>
            </w:r>
          </w:p>
          <w:p w14:paraId="14858EB9" w14:textId="77777777" w:rsidR="006724BB" w:rsidRPr="006724BB" w:rsidRDefault="006724BB" w:rsidP="00E02BE8">
            <w:pPr>
              <w:pStyle w:val="TableParagraph"/>
              <w:spacing w:before="9"/>
              <w:ind w:right="77"/>
              <w:jc w:val="both"/>
              <w:rPr>
                <w:rFonts w:asciiTheme="majorHAnsi" w:hAnsiTheme="majorHAnsi" w:cstheme="majorHAnsi"/>
              </w:rPr>
            </w:pPr>
          </w:p>
          <w:p w14:paraId="6481B396" w14:textId="77777777" w:rsidR="00E02BE8" w:rsidRPr="006724BB" w:rsidRDefault="00E02BE8" w:rsidP="00E02BE8">
            <w:pPr>
              <w:pStyle w:val="TableParagraph"/>
              <w:spacing w:before="9"/>
              <w:ind w:right="77"/>
              <w:jc w:val="both"/>
              <w:rPr>
                <w:rFonts w:asciiTheme="majorHAnsi" w:hAnsiTheme="majorHAnsi" w:cstheme="majorHAnsi"/>
              </w:rPr>
            </w:pPr>
            <w:r w:rsidRPr="006724BB">
              <w:rPr>
                <w:rFonts w:asciiTheme="majorHAnsi" w:hAnsiTheme="majorHAnsi" w:cstheme="majorHAnsi"/>
              </w:rPr>
              <w:t>La toma de muestra se realiza por métodos cruentos asépticos y deben tomarse todas las precauciones necesarias para evitar contaminaciones (1).</w:t>
            </w:r>
          </w:p>
          <w:p w14:paraId="266FC600" w14:textId="05D9939A" w:rsidR="008127CE" w:rsidRPr="006724BB" w:rsidRDefault="00E02BE8" w:rsidP="00346DD7">
            <w:pPr>
              <w:pStyle w:val="TableParagraph"/>
              <w:spacing w:before="9"/>
              <w:ind w:right="77"/>
              <w:jc w:val="both"/>
              <w:rPr>
                <w:rFonts w:asciiTheme="majorHAnsi" w:hAnsiTheme="majorHAnsi" w:cstheme="majorHAnsi"/>
                <w:b/>
                <w:bCs/>
              </w:rPr>
            </w:pPr>
            <w:r w:rsidRPr="006724BB">
              <w:rPr>
                <w:rFonts w:asciiTheme="majorHAnsi" w:hAnsiTheme="majorHAnsi" w:cstheme="majorHAnsi"/>
                <w:b/>
                <w:bCs/>
              </w:rPr>
              <w:t>Resistencia bacteriana</w:t>
            </w:r>
          </w:p>
          <w:p w14:paraId="28E9626B" w14:textId="2493AC36" w:rsidR="00346DD7" w:rsidRPr="006724BB" w:rsidRDefault="00565D64" w:rsidP="00565D64">
            <w:pPr>
              <w:pStyle w:val="TableParagraph"/>
              <w:spacing w:before="9"/>
              <w:ind w:right="77"/>
              <w:jc w:val="both"/>
              <w:rPr>
                <w:rFonts w:asciiTheme="majorHAnsi" w:hAnsiTheme="majorHAnsi" w:cstheme="majorHAnsi"/>
              </w:rPr>
            </w:pPr>
            <w:r w:rsidRPr="006724BB">
              <w:rPr>
                <w:rFonts w:asciiTheme="majorHAnsi" w:hAnsiTheme="majorHAnsi" w:cstheme="majorHAnsi"/>
              </w:rPr>
              <w:t>La introducción de los antibióticos en la práctica clínica supuso una de las intervenciones más importantes para el control de las enfermedades infecciosas. Los antibióticos han salvado millones de vidas, y además han supuesto una revolución en la medicina. Sin embargo, una amenaza creciente deteriora la eficacia de estos fármacos: la resistencia bacteriana a los antibióticos, que se define como la capacidad de una bacteria para sobrevivir en concentraciones de antibiótico que inhiben/matan a otras de la misma especie (2).</w:t>
            </w:r>
          </w:p>
        </w:tc>
      </w:tr>
      <w:tr w:rsidR="00346DD7" w:rsidRPr="006724BB" w14:paraId="00FCD761" w14:textId="77777777" w:rsidTr="008127CE">
        <w:trPr>
          <w:trHeight w:val="168"/>
        </w:trPr>
        <w:tc>
          <w:tcPr>
            <w:tcW w:w="1978" w:type="dxa"/>
            <w:vMerge w:val="restart"/>
            <w:shd w:val="clear" w:color="auto" w:fill="auto"/>
          </w:tcPr>
          <w:p w14:paraId="44E79089" w14:textId="77777777" w:rsidR="00346DD7" w:rsidRPr="006724BB" w:rsidRDefault="00346DD7" w:rsidP="00AA5B7A">
            <w:pPr>
              <w:rPr>
                <w:rFonts w:asciiTheme="majorHAnsi" w:hAnsiTheme="majorHAnsi" w:cstheme="majorHAnsi"/>
              </w:rPr>
            </w:pPr>
          </w:p>
          <w:p w14:paraId="02A0B79B" w14:textId="77777777" w:rsidR="00346DD7" w:rsidRPr="006724BB" w:rsidRDefault="00346DD7" w:rsidP="00AA5B7A">
            <w:pPr>
              <w:rPr>
                <w:rFonts w:asciiTheme="majorHAnsi" w:hAnsiTheme="majorHAnsi" w:cstheme="majorHAnsi"/>
              </w:rPr>
            </w:pPr>
          </w:p>
          <w:p w14:paraId="6AB074FF" w14:textId="5510C417" w:rsidR="00346DD7" w:rsidRPr="006724BB" w:rsidRDefault="00346DD7" w:rsidP="00AA5B7A">
            <w:pPr>
              <w:rPr>
                <w:rFonts w:asciiTheme="majorHAnsi" w:hAnsiTheme="majorHAnsi" w:cstheme="majorHAnsi"/>
              </w:rPr>
            </w:pPr>
            <w:r w:rsidRPr="006724BB">
              <w:rPr>
                <w:rFonts w:asciiTheme="majorHAnsi" w:hAnsiTheme="majorHAnsi" w:cstheme="majorHAnsi"/>
                <w:b/>
                <w:bCs/>
              </w:rPr>
              <w:t>Materiales:</w:t>
            </w:r>
            <w:r w:rsidRPr="006724BB">
              <w:rPr>
                <w:rFonts w:asciiTheme="majorHAnsi" w:hAnsiTheme="majorHAnsi" w:cstheme="majorHAnsi"/>
              </w:rPr>
              <w:t xml:space="preserve"> </w:t>
            </w:r>
          </w:p>
        </w:tc>
        <w:tc>
          <w:tcPr>
            <w:tcW w:w="7202" w:type="dxa"/>
            <w:gridSpan w:val="7"/>
            <w:shd w:val="clear" w:color="auto" w:fill="auto"/>
          </w:tcPr>
          <w:p w14:paraId="74CEEF30" w14:textId="77777777" w:rsidR="00346DD7" w:rsidRPr="006724BB" w:rsidRDefault="00346DD7" w:rsidP="00346DD7">
            <w:pPr>
              <w:pStyle w:val="Prrafodelista"/>
              <w:numPr>
                <w:ilvl w:val="0"/>
                <w:numId w:val="17"/>
              </w:numPr>
              <w:jc w:val="both"/>
              <w:rPr>
                <w:rFonts w:asciiTheme="majorHAnsi" w:hAnsiTheme="majorHAnsi" w:cstheme="majorHAnsi"/>
                <w:bCs/>
              </w:rPr>
            </w:pPr>
            <w:r w:rsidRPr="006724BB">
              <w:rPr>
                <w:rFonts w:asciiTheme="majorHAnsi" w:hAnsiTheme="majorHAnsi" w:cstheme="majorHAnsi"/>
                <w:bCs/>
              </w:rPr>
              <w:t>Métodos de detección directos: Tinción</w:t>
            </w:r>
            <w:r w:rsidRPr="006724BB">
              <w:rPr>
                <w:rFonts w:asciiTheme="majorHAnsi" w:hAnsiTheme="majorHAnsi" w:cstheme="majorHAnsi"/>
                <w:bCs/>
              </w:rPr>
              <w:tab/>
              <w:t xml:space="preserve">Gram: </w:t>
            </w:r>
          </w:p>
          <w:p w14:paraId="2430D8E0" w14:textId="5A9362D6" w:rsidR="00346DD7" w:rsidRPr="006724BB" w:rsidRDefault="00DC5215" w:rsidP="00552DD3">
            <w:pPr>
              <w:autoSpaceDE w:val="0"/>
              <w:autoSpaceDN w:val="0"/>
              <w:adjustRightInd w:val="0"/>
              <w:spacing w:after="24" w:line="360" w:lineRule="auto"/>
              <w:ind w:left="360"/>
              <w:rPr>
                <w:rFonts w:asciiTheme="majorHAnsi" w:hAnsiTheme="majorHAnsi" w:cstheme="majorHAnsi"/>
                <w:bCs/>
              </w:rPr>
            </w:pPr>
            <w:hyperlink r:id="rId12" w:history="1">
              <w:r w:rsidR="00552DD3" w:rsidRPr="006724BB">
                <w:rPr>
                  <w:rStyle w:val="Hipervnculo"/>
                  <w:rFonts w:asciiTheme="majorHAnsi" w:hAnsiTheme="majorHAnsi" w:cstheme="majorHAnsi"/>
                  <w:bCs/>
                </w:rPr>
                <w:t>https://www.youtube.com/watch?v=QPqvuoXwWzw</w:t>
              </w:r>
            </w:hyperlink>
          </w:p>
        </w:tc>
      </w:tr>
      <w:tr w:rsidR="00552DD3" w:rsidRPr="006724BB" w14:paraId="7A3D84C1" w14:textId="77777777" w:rsidTr="008127CE">
        <w:tc>
          <w:tcPr>
            <w:tcW w:w="1978" w:type="dxa"/>
            <w:vMerge/>
            <w:shd w:val="clear" w:color="auto" w:fill="auto"/>
          </w:tcPr>
          <w:p w14:paraId="7EDF5B15" w14:textId="77777777" w:rsidR="00552DD3" w:rsidRPr="006724BB" w:rsidRDefault="00552DD3" w:rsidP="00552DD3">
            <w:pPr>
              <w:rPr>
                <w:rFonts w:asciiTheme="majorHAnsi" w:hAnsiTheme="majorHAnsi" w:cstheme="majorHAnsi"/>
              </w:rPr>
            </w:pPr>
          </w:p>
        </w:tc>
        <w:tc>
          <w:tcPr>
            <w:tcW w:w="7202" w:type="dxa"/>
            <w:gridSpan w:val="7"/>
            <w:shd w:val="clear" w:color="auto" w:fill="auto"/>
          </w:tcPr>
          <w:p w14:paraId="4654B7DA" w14:textId="77777777" w:rsidR="00552DD3" w:rsidRPr="006724BB" w:rsidRDefault="00552DD3" w:rsidP="00552DD3">
            <w:pPr>
              <w:pStyle w:val="Prrafodelista"/>
              <w:numPr>
                <w:ilvl w:val="0"/>
                <w:numId w:val="17"/>
              </w:numPr>
              <w:spacing w:before="10" w:line="223" w:lineRule="auto"/>
              <w:ind w:right="89"/>
              <w:jc w:val="both"/>
              <w:rPr>
                <w:rFonts w:asciiTheme="majorHAnsi" w:hAnsiTheme="majorHAnsi" w:cstheme="majorHAnsi"/>
              </w:rPr>
            </w:pPr>
            <w:r w:rsidRPr="006724BB">
              <w:rPr>
                <w:rFonts w:asciiTheme="majorHAnsi" w:hAnsiTheme="majorHAnsi" w:cstheme="majorHAnsi"/>
                <w:bCs/>
              </w:rPr>
              <w:t>Métodos de detección directos: Tinción</w:t>
            </w:r>
            <w:r w:rsidRPr="006724BB">
              <w:rPr>
                <w:rFonts w:asciiTheme="majorHAnsi" w:hAnsiTheme="majorHAnsi" w:cstheme="majorHAnsi"/>
                <w:bCs/>
              </w:rPr>
              <w:tab/>
              <w:t xml:space="preserve">de </w:t>
            </w:r>
            <w:proofErr w:type="spellStart"/>
            <w:r w:rsidRPr="006724BB">
              <w:rPr>
                <w:rFonts w:asciiTheme="majorHAnsi" w:hAnsiTheme="majorHAnsi" w:cstheme="majorHAnsi"/>
                <w:bCs/>
              </w:rPr>
              <w:t>Ziehl</w:t>
            </w:r>
            <w:proofErr w:type="spellEnd"/>
            <w:r w:rsidRPr="006724BB">
              <w:rPr>
                <w:rFonts w:asciiTheme="majorHAnsi" w:hAnsiTheme="majorHAnsi" w:cstheme="majorHAnsi"/>
                <w:bCs/>
              </w:rPr>
              <w:t xml:space="preserve">- </w:t>
            </w:r>
            <w:proofErr w:type="spellStart"/>
            <w:r w:rsidRPr="006724BB">
              <w:rPr>
                <w:rFonts w:asciiTheme="majorHAnsi" w:hAnsiTheme="majorHAnsi" w:cstheme="majorHAnsi"/>
                <w:bCs/>
              </w:rPr>
              <w:t>Neelsen</w:t>
            </w:r>
            <w:proofErr w:type="spellEnd"/>
            <w:r w:rsidRPr="006724BB">
              <w:rPr>
                <w:rFonts w:asciiTheme="majorHAnsi" w:hAnsiTheme="majorHAnsi" w:cstheme="majorHAnsi"/>
                <w:bCs/>
              </w:rPr>
              <w:t>:</w:t>
            </w:r>
          </w:p>
          <w:p w14:paraId="430D8F41" w14:textId="4CCB755E" w:rsidR="00552DD3" w:rsidRPr="006724BB" w:rsidRDefault="00DC5215" w:rsidP="00552DD3">
            <w:pPr>
              <w:pStyle w:val="Prrafodelista"/>
              <w:spacing w:before="10" w:line="223" w:lineRule="auto"/>
              <w:ind w:left="360" w:right="89"/>
              <w:jc w:val="both"/>
              <w:rPr>
                <w:rFonts w:asciiTheme="majorHAnsi" w:hAnsiTheme="majorHAnsi" w:cstheme="majorHAnsi"/>
              </w:rPr>
            </w:pPr>
            <w:hyperlink r:id="rId13" w:history="1">
              <w:r w:rsidR="00552DD3" w:rsidRPr="006724BB">
                <w:rPr>
                  <w:rStyle w:val="Hipervnculo"/>
                  <w:rFonts w:asciiTheme="majorHAnsi" w:hAnsiTheme="majorHAnsi" w:cstheme="majorHAnsi"/>
                </w:rPr>
                <w:t>https://www.youtube.com/watch?v=H3APlERaTtg</w:t>
              </w:r>
            </w:hyperlink>
            <w:r w:rsidR="00552DD3" w:rsidRPr="006724BB">
              <w:rPr>
                <w:rFonts w:asciiTheme="majorHAnsi" w:hAnsiTheme="majorHAnsi" w:cstheme="majorHAnsi"/>
              </w:rPr>
              <w:t xml:space="preserve"> </w:t>
            </w:r>
          </w:p>
        </w:tc>
      </w:tr>
      <w:tr w:rsidR="00552DD3" w:rsidRPr="006724BB" w14:paraId="511715E9" w14:textId="77777777" w:rsidTr="008127CE">
        <w:tc>
          <w:tcPr>
            <w:tcW w:w="1978" w:type="dxa"/>
            <w:vMerge/>
            <w:shd w:val="clear" w:color="auto" w:fill="auto"/>
          </w:tcPr>
          <w:p w14:paraId="251ADFA5" w14:textId="77777777" w:rsidR="00552DD3" w:rsidRPr="006724BB" w:rsidRDefault="00552DD3" w:rsidP="00552DD3">
            <w:pPr>
              <w:rPr>
                <w:rFonts w:asciiTheme="majorHAnsi" w:hAnsiTheme="majorHAnsi" w:cstheme="majorHAnsi"/>
              </w:rPr>
            </w:pPr>
          </w:p>
        </w:tc>
        <w:tc>
          <w:tcPr>
            <w:tcW w:w="7202" w:type="dxa"/>
            <w:gridSpan w:val="7"/>
            <w:shd w:val="clear" w:color="auto" w:fill="auto"/>
          </w:tcPr>
          <w:p w14:paraId="7C93E723" w14:textId="4F1DE418" w:rsidR="00552DD3" w:rsidRPr="006724BB" w:rsidRDefault="00552DD3" w:rsidP="00552DD3">
            <w:pPr>
              <w:pStyle w:val="Prrafodelista"/>
              <w:numPr>
                <w:ilvl w:val="0"/>
                <w:numId w:val="17"/>
              </w:numPr>
              <w:spacing w:line="360" w:lineRule="auto"/>
              <w:rPr>
                <w:rFonts w:asciiTheme="majorHAnsi" w:hAnsiTheme="majorHAnsi" w:cstheme="majorHAnsi"/>
                <w:bCs/>
              </w:rPr>
            </w:pPr>
            <w:r w:rsidRPr="006724BB">
              <w:rPr>
                <w:rFonts w:asciiTheme="majorHAnsi" w:hAnsiTheme="majorHAnsi" w:cstheme="majorHAnsi"/>
              </w:rPr>
              <w:t>Métodos de</w:t>
            </w:r>
            <w:r w:rsidRPr="006724BB">
              <w:rPr>
                <w:rFonts w:asciiTheme="majorHAnsi" w:hAnsiTheme="majorHAnsi" w:cstheme="majorHAnsi"/>
                <w:spacing w:val="1"/>
              </w:rPr>
              <w:t xml:space="preserve"> </w:t>
            </w:r>
            <w:r w:rsidRPr="006724BB">
              <w:rPr>
                <w:rFonts w:asciiTheme="majorHAnsi" w:hAnsiTheme="majorHAnsi" w:cstheme="majorHAnsi"/>
              </w:rPr>
              <w:t>detección</w:t>
            </w:r>
            <w:r w:rsidRPr="006724BB">
              <w:rPr>
                <w:rFonts w:asciiTheme="majorHAnsi" w:hAnsiTheme="majorHAnsi" w:cstheme="majorHAnsi"/>
                <w:spacing w:val="-8"/>
              </w:rPr>
              <w:t xml:space="preserve"> </w:t>
            </w:r>
            <w:r w:rsidRPr="006724BB">
              <w:rPr>
                <w:rFonts w:asciiTheme="majorHAnsi" w:hAnsiTheme="majorHAnsi" w:cstheme="majorHAnsi"/>
              </w:rPr>
              <w:t>indirectos: Anticuerpos IgG/IgM</w:t>
            </w:r>
            <w:r w:rsidRPr="006724BB">
              <w:rPr>
                <w:rFonts w:asciiTheme="majorHAnsi" w:hAnsiTheme="majorHAnsi" w:cstheme="majorHAnsi"/>
                <w:spacing w:val="-52"/>
              </w:rPr>
              <w:t xml:space="preserve"> </w:t>
            </w:r>
            <w:r w:rsidRPr="006724BB">
              <w:rPr>
                <w:rFonts w:asciiTheme="majorHAnsi" w:hAnsiTheme="majorHAnsi" w:cstheme="majorHAnsi"/>
              </w:rPr>
              <w:t>coronavirus</w:t>
            </w:r>
            <w:r w:rsidRPr="006724BB">
              <w:rPr>
                <w:rFonts w:asciiTheme="majorHAnsi" w:hAnsiTheme="majorHAnsi" w:cstheme="majorHAnsi"/>
                <w:spacing w:val="1"/>
              </w:rPr>
              <w:t xml:space="preserve"> </w:t>
            </w:r>
            <w:hyperlink r:id="rId14" w:history="1">
              <w:r w:rsidRPr="006724BB">
                <w:rPr>
                  <w:rStyle w:val="Hipervnculo"/>
                  <w:rFonts w:asciiTheme="majorHAnsi" w:hAnsiTheme="majorHAnsi" w:cstheme="majorHAnsi"/>
                </w:rPr>
                <w:t>https://www.youtube.com/watch?v=z2iRnAt5kyA</w:t>
              </w:r>
            </w:hyperlink>
          </w:p>
        </w:tc>
      </w:tr>
      <w:tr w:rsidR="008127CE" w:rsidRPr="006724BB" w14:paraId="75384331" w14:textId="77777777" w:rsidTr="008127CE">
        <w:tc>
          <w:tcPr>
            <w:tcW w:w="1978" w:type="dxa"/>
            <w:vMerge/>
            <w:shd w:val="clear" w:color="auto" w:fill="auto"/>
          </w:tcPr>
          <w:p w14:paraId="7DB07092" w14:textId="77777777" w:rsidR="008127CE" w:rsidRPr="006724BB" w:rsidRDefault="008127CE" w:rsidP="00552DD3">
            <w:pPr>
              <w:rPr>
                <w:rFonts w:asciiTheme="majorHAnsi" w:hAnsiTheme="majorHAnsi" w:cstheme="majorHAnsi"/>
              </w:rPr>
            </w:pPr>
          </w:p>
        </w:tc>
        <w:tc>
          <w:tcPr>
            <w:tcW w:w="7202" w:type="dxa"/>
            <w:gridSpan w:val="7"/>
            <w:shd w:val="clear" w:color="auto" w:fill="auto"/>
          </w:tcPr>
          <w:p w14:paraId="21CA42A9" w14:textId="57328044" w:rsidR="008127CE" w:rsidRPr="006724BB" w:rsidRDefault="00565D64" w:rsidP="00565D64">
            <w:pPr>
              <w:pStyle w:val="Prrafodelista"/>
              <w:numPr>
                <w:ilvl w:val="0"/>
                <w:numId w:val="17"/>
              </w:numPr>
              <w:jc w:val="both"/>
              <w:rPr>
                <w:rFonts w:asciiTheme="majorHAnsi" w:hAnsiTheme="majorHAnsi" w:cstheme="majorHAnsi"/>
                <w:bCs/>
                <w:caps/>
              </w:rPr>
            </w:pPr>
            <w:r w:rsidRPr="006724BB">
              <w:rPr>
                <w:rFonts w:asciiTheme="majorHAnsi" w:hAnsiTheme="majorHAnsi" w:cstheme="majorHAnsi"/>
                <w:bCs/>
              </w:rPr>
              <w:t xml:space="preserve">Guamán WM, Tamayo VR, Villacís Je, et al. Resistencia bacteriana de </w:t>
            </w:r>
            <w:r w:rsidR="002C2A1C" w:rsidRPr="002C2A1C">
              <w:rPr>
                <w:rFonts w:asciiTheme="majorHAnsi" w:hAnsiTheme="majorHAnsi" w:cstheme="majorHAnsi"/>
                <w:bCs/>
                <w:i/>
                <w:iCs/>
              </w:rPr>
              <w:t>E</w:t>
            </w:r>
            <w:r w:rsidRPr="002C2A1C">
              <w:rPr>
                <w:rFonts w:asciiTheme="majorHAnsi" w:hAnsiTheme="majorHAnsi" w:cstheme="majorHAnsi"/>
                <w:bCs/>
                <w:i/>
                <w:iCs/>
              </w:rPr>
              <w:t>scherichia coli</w:t>
            </w:r>
            <w:r w:rsidRPr="006724BB">
              <w:rPr>
                <w:rFonts w:asciiTheme="majorHAnsi" w:hAnsiTheme="majorHAnsi" w:cstheme="majorHAnsi"/>
                <w:bCs/>
              </w:rPr>
              <w:t xml:space="preserve"> </w:t>
            </w:r>
            <w:proofErr w:type="spellStart"/>
            <w:r w:rsidRPr="006724BB">
              <w:rPr>
                <w:rFonts w:asciiTheme="majorHAnsi" w:hAnsiTheme="majorHAnsi" w:cstheme="majorHAnsi"/>
                <w:bCs/>
              </w:rPr>
              <w:t>uropatogénica</w:t>
            </w:r>
            <w:proofErr w:type="spellEnd"/>
            <w:r w:rsidRPr="006724BB">
              <w:rPr>
                <w:rFonts w:asciiTheme="majorHAnsi" w:hAnsiTheme="majorHAnsi" w:cstheme="majorHAnsi"/>
                <w:bCs/>
              </w:rPr>
              <w:t xml:space="preserve"> en población nativa amerindia </w:t>
            </w:r>
            <w:proofErr w:type="spellStart"/>
            <w:r w:rsidRPr="006724BB">
              <w:rPr>
                <w:rFonts w:asciiTheme="majorHAnsi" w:hAnsiTheme="majorHAnsi" w:cstheme="majorHAnsi"/>
                <w:bCs/>
              </w:rPr>
              <w:t>kichwa</w:t>
            </w:r>
            <w:proofErr w:type="spellEnd"/>
            <w:r w:rsidRPr="006724BB">
              <w:rPr>
                <w:rFonts w:asciiTheme="majorHAnsi" w:hAnsiTheme="majorHAnsi" w:cstheme="majorHAnsi"/>
                <w:bCs/>
              </w:rPr>
              <w:t xml:space="preserve"> de ecuador. </w:t>
            </w:r>
            <w:proofErr w:type="spellStart"/>
            <w:r w:rsidRPr="006724BB">
              <w:rPr>
                <w:rFonts w:asciiTheme="majorHAnsi" w:hAnsiTheme="majorHAnsi" w:cstheme="majorHAnsi"/>
                <w:bCs/>
              </w:rPr>
              <w:t>Rev</w:t>
            </w:r>
            <w:proofErr w:type="spellEnd"/>
            <w:r w:rsidRPr="006724BB">
              <w:rPr>
                <w:rFonts w:asciiTheme="majorHAnsi" w:hAnsiTheme="majorHAnsi" w:cstheme="majorHAnsi"/>
                <w:bCs/>
              </w:rPr>
              <w:t xml:space="preserve"> </w:t>
            </w:r>
            <w:proofErr w:type="spellStart"/>
            <w:r w:rsidRPr="006724BB">
              <w:rPr>
                <w:rFonts w:asciiTheme="majorHAnsi" w:hAnsiTheme="majorHAnsi" w:cstheme="majorHAnsi"/>
                <w:bCs/>
              </w:rPr>
              <w:t>fac</w:t>
            </w:r>
            <w:proofErr w:type="spellEnd"/>
            <w:r w:rsidRPr="006724BB">
              <w:rPr>
                <w:rFonts w:asciiTheme="majorHAnsi" w:hAnsiTheme="majorHAnsi" w:cstheme="majorHAnsi"/>
                <w:bCs/>
              </w:rPr>
              <w:t xml:space="preserve"> cien </w:t>
            </w:r>
            <w:proofErr w:type="spellStart"/>
            <w:r w:rsidRPr="006724BB">
              <w:rPr>
                <w:rFonts w:asciiTheme="majorHAnsi" w:hAnsiTheme="majorHAnsi" w:cstheme="majorHAnsi"/>
                <w:bCs/>
              </w:rPr>
              <w:t>med</w:t>
            </w:r>
            <w:proofErr w:type="spellEnd"/>
            <w:r w:rsidRPr="006724BB">
              <w:rPr>
                <w:rFonts w:asciiTheme="majorHAnsi" w:hAnsiTheme="majorHAnsi" w:cstheme="majorHAnsi"/>
                <w:bCs/>
              </w:rPr>
              <w:t xml:space="preserve"> (quito) [internet]. 1 de junio de 2017 [citado 16 de noviembre de 2022];42(1):36-45. </w:t>
            </w:r>
          </w:p>
          <w:p w14:paraId="774034D8" w14:textId="62C1042E" w:rsidR="006724BB" w:rsidRPr="006724BB" w:rsidRDefault="006724BB" w:rsidP="006724BB">
            <w:pPr>
              <w:pStyle w:val="Prrafodelista"/>
              <w:ind w:left="360"/>
              <w:jc w:val="both"/>
              <w:rPr>
                <w:rFonts w:asciiTheme="majorHAnsi" w:hAnsiTheme="majorHAnsi" w:cstheme="majorHAnsi"/>
                <w:bCs/>
                <w:caps/>
              </w:rPr>
            </w:pPr>
          </w:p>
        </w:tc>
      </w:tr>
      <w:tr w:rsidR="00552DD3" w:rsidRPr="006724BB" w14:paraId="3BA9D187" w14:textId="77777777" w:rsidTr="00857747">
        <w:tc>
          <w:tcPr>
            <w:tcW w:w="1978" w:type="dxa"/>
            <w:shd w:val="clear" w:color="auto" w:fill="auto"/>
          </w:tcPr>
          <w:p w14:paraId="0A76B168" w14:textId="77777777" w:rsidR="00552DD3" w:rsidRPr="006724BB" w:rsidRDefault="00552DD3" w:rsidP="00552DD3">
            <w:pPr>
              <w:rPr>
                <w:rFonts w:asciiTheme="majorHAnsi" w:hAnsiTheme="majorHAnsi" w:cstheme="majorHAnsi"/>
                <w:b/>
                <w:bCs/>
              </w:rPr>
            </w:pPr>
            <w:r w:rsidRPr="006724BB">
              <w:rPr>
                <w:rFonts w:asciiTheme="majorHAnsi" w:hAnsiTheme="majorHAnsi" w:cstheme="majorHAnsi"/>
                <w:b/>
                <w:bCs/>
              </w:rPr>
              <w:t>Equipos:</w:t>
            </w:r>
          </w:p>
        </w:tc>
        <w:tc>
          <w:tcPr>
            <w:tcW w:w="2443" w:type="dxa"/>
            <w:gridSpan w:val="2"/>
            <w:shd w:val="clear" w:color="auto" w:fill="auto"/>
          </w:tcPr>
          <w:p w14:paraId="068086FA" w14:textId="188A6B5C" w:rsidR="00552DD3" w:rsidRPr="006724BB" w:rsidRDefault="00552DD3" w:rsidP="00552DD3">
            <w:pPr>
              <w:rPr>
                <w:rFonts w:asciiTheme="majorHAnsi" w:hAnsiTheme="majorHAnsi" w:cstheme="majorHAnsi"/>
                <w:bCs/>
              </w:rPr>
            </w:pPr>
            <w:r w:rsidRPr="006724BB">
              <w:rPr>
                <w:rFonts w:asciiTheme="majorHAnsi" w:hAnsiTheme="majorHAnsi" w:cstheme="majorHAnsi"/>
                <w:bCs/>
              </w:rPr>
              <w:t>Computador y Celular</w:t>
            </w:r>
          </w:p>
        </w:tc>
        <w:tc>
          <w:tcPr>
            <w:tcW w:w="2378" w:type="dxa"/>
            <w:gridSpan w:val="3"/>
            <w:shd w:val="clear" w:color="auto" w:fill="auto"/>
          </w:tcPr>
          <w:p w14:paraId="0BC6CE09" w14:textId="77777777" w:rsidR="00552DD3" w:rsidRPr="006724BB" w:rsidRDefault="00552DD3" w:rsidP="00552DD3">
            <w:pPr>
              <w:rPr>
                <w:rFonts w:asciiTheme="majorHAnsi" w:hAnsiTheme="majorHAnsi" w:cstheme="majorHAnsi"/>
              </w:rPr>
            </w:pPr>
          </w:p>
        </w:tc>
        <w:tc>
          <w:tcPr>
            <w:tcW w:w="2381" w:type="dxa"/>
            <w:gridSpan w:val="2"/>
            <w:shd w:val="clear" w:color="auto" w:fill="auto"/>
          </w:tcPr>
          <w:p w14:paraId="64DADEFF" w14:textId="77777777" w:rsidR="00552DD3" w:rsidRPr="006724BB" w:rsidRDefault="00552DD3" w:rsidP="00552DD3">
            <w:pPr>
              <w:rPr>
                <w:rFonts w:asciiTheme="majorHAnsi" w:hAnsiTheme="majorHAnsi" w:cstheme="majorHAnsi"/>
              </w:rPr>
            </w:pPr>
          </w:p>
        </w:tc>
      </w:tr>
      <w:tr w:rsidR="00552DD3" w:rsidRPr="006724BB" w14:paraId="3128BFF6" w14:textId="77777777" w:rsidTr="00857747">
        <w:tc>
          <w:tcPr>
            <w:tcW w:w="1978" w:type="dxa"/>
            <w:shd w:val="clear" w:color="auto" w:fill="auto"/>
          </w:tcPr>
          <w:p w14:paraId="7CD7E94D" w14:textId="2EFC7813" w:rsidR="00552DD3" w:rsidRPr="006724BB" w:rsidRDefault="00552DD3" w:rsidP="00552DD3">
            <w:pPr>
              <w:rPr>
                <w:rFonts w:asciiTheme="majorHAnsi" w:hAnsiTheme="majorHAnsi" w:cstheme="majorHAnsi"/>
                <w:b/>
                <w:bCs/>
              </w:rPr>
            </w:pPr>
            <w:r w:rsidRPr="006724BB">
              <w:rPr>
                <w:rFonts w:asciiTheme="majorHAnsi" w:hAnsiTheme="majorHAnsi" w:cstheme="majorHAnsi"/>
                <w:b/>
                <w:bCs/>
              </w:rPr>
              <w:t>Herramientas Didácticas:</w:t>
            </w:r>
          </w:p>
        </w:tc>
        <w:tc>
          <w:tcPr>
            <w:tcW w:w="2443" w:type="dxa"/>
            <w:gridSpan w:val="2"/>
            <w:shd w:val="clear" w:color="auto" w:fill="auto"/>
          </w:tcPr>
          <w:p w14:paraId="021E3732" w14:textId="5B426A72" w:rsidR="00552DD3" w:rsidRPr="006724BB" w:rsidRDefault="00552DD3" w:rsidP="00552DD3">
            <w:pPr>
              <w:rPr>
                <w:rFonts w:asciiTheme="majorHAnsi" w:hAnsiTheme="majorHAnsi" w:cstheme="majorHAnsi"/>
              </w:rPr>
            </w:pPr>
            <w:r w:rsidRPr="006724BB">
              <w:rPr>
                <w:rFonts w:asciiTheme="majorHAnsi" w:hAnsiTheme="majorHAnsi" w:cstheme="majorHAnsi"/>
              </w:rPr>
              <w:t>Zoom y Aula virtual</w:t>
            </w:r>
          </w:p>
        </w:tc>
        <w:tc>
          <w:tcPr>
            <w:tcW w:w="2378" w:type="dxa"/>
            <w:gridSpan w:val="3"/>
            <w:shd w:val="clear" w:color="auto" w:fill="auto"/>
          </w:tcPr>
          <w:p w14:paraId="5C383555" w14:textId="77777777" w:rsidR="00552DD3" w:rsidRPr="006724BB" w:rsidRDefault="00552DD3" w:rsidP="00552DD3">
            <w:pPr>
              <w:rPr>
                <w:rFonts w:asciiTheme="majorHAnsi" w:hAnsiTheme="majorHAnsi" w:cstheme="majorHAnsi"/>
              </w:rPr>
            </w:pPr>
          </w:p>
        </w:tc>
        <w:tc>
          <w:tcPr>
            <w:tcW w:w="2381" w:type="dxa"/>
            <w:gridSpan w:val="2"/>
            <w:shd w:val="clear" w:color="auto" w:fill="auto"/>
          </w:tcPr>
          <w:p w14:paraId="7362D23F" w14:textId="77777777" w:rsidR="00552DD3" w:rsidRPr="006724BB" w:rsidRDefault="00552DD3" w:rsidP="00552DD3">
            <w:pPr>
              <w:rPr>
                <w:rFonts w:asciiTheme="majorHAnsi" w:hAnsiTheme="majorHAnsi" w:cstheme="majorHAnsi"/>
              </w:rPr>
            </w:pPr>
          </w:p>
        </w:tc>
      </w:tr>
      <w:tr w:rsidR="00552DD3" w:rsidRPr="006724BB" w14:paraId="3C78383B" w14:textId="77777777" w:rsidTr="008127CE">
        <w:trPr>
          <w:trHeight w:val="41"/>
        </w:trPr>
        <w:tc>
          <w:tcPr>
            <w:tcW w:w="4621" w:type="dxa"/>
            <w:gridSpan w:val="4"/>
            <w:shd w:val="clear" w:color="auto" w:fill="auto"/>
          </w:tcPr>
          <w:p w14:paraId="03590AA0" w14:textId="77777777" w:rsidR="00552DD3" w:rsidRPr="006724BB" w:rsidRDefault="00552DD3" w:rsidP="00552DD3">
            <w:pPr>
              <w:rPr>
                <w:rFonts w:asciiTheme="majorHAnsi" w:hAnsiTheme="majorHAnsi" w:cstheme="majorHAnsi"/>
                <w:b/>
                <w:bCs/>
              </w:rPr>
            </w:pPr>
            <w:r w:rsidRPr="006724BB">
              <w:rPr>
                <w:rFonts w:asciiTheme="majorHAnsi" w:hAnsiTheme="majorHAnsi" w:cstheme="majorHAnsi"/>
                <w:b/>
                <w:bCs/>
              </w:rPr>
              <w:t>Procedimiento:</w:t>
            </w:r>
          </w:p>
        </w:tc>
        <w:tc>
          <w:tcPr>
            <w:tcW w:w="4559" w:type="dxa"/>
            <w:gridSpan w:val="4"/>
            <w:shd w:val="clear" w:color="auto" w:fill="auto"/>
          </w:tcPr>
          <w:p w14:paraId="09F94FD4" w14:textId="77777777" w:rsidR="00552DD3" w:rsidRPr="006724BB" w:rsidRDefault="00552DD3" w:rsidP="00552DD3">
            <w:pPr>
              <w:jc w:val="both"/>
              <w:rPr>
                <w:rFonts w:asciiTheme="majorHAnsi" w:hAnsiTheme="majorHAnsi" w:cstheme="majorHAnsi"/>
                <w:b/>
                <w:bCs/>
              </w:rPr>
            </w:pPr>
            <w:r w:rsidRPr="006724BB">
              <w:rPr>
                <w:rFonts w:asciiTheme="majorHAnsi" w:hAnsiTheme="majorHAnsi" w:cstheme="majorHAnsi"/>
                <w:b/>
                <w:bCs/>
              </w:rPr>
              <w:t xml:space="preserve">Fundamento: </w:t>
            </w:r>
          </w:p>
        </w:tc>
      </w:tr>
      <w:tr w:rsidR="003D1B64" w:rsidRPr="006724BB" w14:paraId="5807C79B" w14:textId="77777777" w:rsidTr="008127CE">
        <w:trPr>
          <w:trHeight w:val="29"/>
        </w:trPr>
        <w:tc>
          <w:tcPr>
            <w:tcW w:w="4621" w:type="dxa"/>
            <w:gridSpan w:val="4"/>
            <w:shd w:val="clear" w:color="auto" w:fill="auto"/>
          </w:tcPr>
          <w:p w14:paraId="5B441A9B" w14:textId="3E6406AC" w:rsidR="003D1B64" w:rsidRPr="006724BB" w:rsidRDefault="003D1B64" w:rsidP="00552DD3">
            <w:pPr>
              <w:jc w:val="both"/>
              <w:rPr>
                <w:rFonts w:asciiTheme="majorHAnsi" w:hAnsiTheme="majorHAnsi" w:cstheme="majorHAnsi"/>
                <w:caps/>
              </w:rPr>
            </w:pPr>
            <w:r w:rsidRPr="006724BB">
              <w:rPr>
                <w:rFonts w:asciiTheme="majorHAnsi" w:hAnsiTheme="majorHAnsi" w:cstheme="majorHAnsi"/>
              </w:rPr>
              <w:t>1.</w:t>
            </w:r>
            <w:r w:rsidRPr="006724BB">
              <w:rPr>
                <w:rFonts w:asciiTheme="majorHAnsi" w:hAnsiTheme="majorHAnsi" w:cstheme="majorHAnsi"/>
              </w:rPr>
              <w:tab/>
              <w:t>Observar los videos de métodos de identificación directa de bacterias y realice una tabla comparativa de la tinción Gram y Ziehl-Neelsen sobre:</w:t>
            </w:r>
          </w:p>
          <w:p w14:paraId="5EBD91C3" w14:textId="73BD2D71" w:rsidR="003D1B64" w:rsidRPr="006724BB" w:rsidRDefault="003D1B64" w:rsidP="00552DD3">
            <w:pPr>
              <w:pStyle w:val="Prrafodelista"/>
              <w:numPr>
                <w:ilvl w:val="0"/>
                <w:numId w:val="24"/>
              </w:numPr>
              <w:jc w:val="both"/>
              <w:rPr>
                <w:rFonts w:asciiTheme="majorHAnsi" w:hAnsiTheme="majorHAnsi" w:cstheme="majorHAnsi"/>
                <w:caps/>
              </w:rPr>
            </w:pPr>
            <w:r w:rsidRPr="006724BB">
              <w:rPr>
                <w:rFonts w:asciiTheme="majorHAnsi" w:hAnsiTheme="majorHAnsi" w:cstheme="majorHAnsi"/>
              </w:rPr>
              <w:t>Muestra analizada</w:t>
            </w:r>
          </w:p>
          <w:p w14:paraId="298DBD6F" w14:textId="01E4465E" w:rsidR="003D1B64" w:rsidRPr="006724BB" w:rsidRDefault="003D1B64" w:rsidP="00552DD3">
            <w:pPr>
              <w:pStyle w:val="Prrafodelista"/>
              <w:numPr>
                <w:ilvl w:val="0"/>
                <w:numId w:val="24"/>
              </w:numPr>
              <w:jc w:val="both"/>
              <w:rPr>
                <w:rFonts w:asciiTheme="majorHAnsi" w:hAnsiTheme="majorHAnsi" w:cstheme="majorHAnsi"/>
                <w:caps/>
              </w:rPr>
            </w:pPr>
            <w:r w:rsidRPr="006724BB">
              <w:rPr>
                <w:rFonts w:asciiTheme="majorHAnsi" w:hAnsiTheme="majorHAnsi" w:cstheme="majorHAnsi"/>
              </w:rPr>
              <w:t>Colorantes y/o reactivos usados</w:t>
            </w:r>
          </w:p>
          <w:p w14:paraId="3DA90BC3" w14:textId="297F7F3E" w:rsidR="003D1B64" w:rsidRPr="006724BB" w:rsidRDefault="003D1B64" w:rsidP="00552DD3">
            <w:pPr>
              <w:pStyle w:val="Prrafodelista"/>
              <w:numPr>
                <w:ilvl w:val="0"/>
                <w:numId w:val="24"/>
              </w:numPr>
              <w:jc w:val="both"/>
              <w:rPr>
                <w:rFonts w:asciiTheme="majorHAnsi" w:hAnsiTheme="majorHAnsi" w:cstheme="majorHAnsi"/>
                <w:caps/>
              </w:rPr>
            </w:pPr>
            <w:r w:rsidRPr="006724BB">
              <w:rPr>
                <w:rFonts w:asciiTheme="majorHAnsi" w:hAnsiTheme="majorHAnsi" w:cstheme="majorHAnsi"/>
              </w:rPr>
              <w:t>Tiempo aproximado de la coloración</w:t>
            </w:r>
          </w:p>
          <w:p w14:paraId="193519C6" w14:textId="31BA93B3" w:rsidR="003D1B64" w:rsidRPr="006724BB" w:rsidRDefault="003D1B64" w:rsidP="00552DD3">
            <w:pPr>
              <w:pStyle w:val="Prrafodelista"/>
              <w:numPr>
                <w:ilvl w:val="0"/>
                <w:numId w:val="24"/>
              </w:numPr>
              <w:jc w:val="both"/>
              <w:rPr>
                <w:rFonts w:asciiTheme="majorHAnsi" w:hAnsiTheme="majorHAnsi" w:cstheme="majorHAnsi"/>
                <w:caps/>
              </w:rPr>
            </w:pPr>
            <w:r w:rsidRPr="006724BB">
              <w:rPr>
                <w:rFonts w:asciiTheme="majorHAnsi" w:hAnsiTheme="majorHAnsi" w:cstheme="majorHAnsi"/>
              </w:rPr>
              <w:t>Bacterias identificadas después de la tinción</w:t>
            </w:r>
          </w:p>
          <w:p w14:paraId="6B11FC75" w14:textId="0346DFF7" w:rsidR="003D1B64" w:rsidRPr="006724BB" w:rsidRDefault="003D1B64" w:rsidP="00552DD3">
            <w:pPr>
              <w:pStyle w:val="Prrafodelista"/>
              <w:numPr>
                <w:ilvl w:val="0"/>
                <w:numId w:val="24"/>
              </w:numPr>
              <w:jc w:val="both"/>
              <w:rPr>
                <w:rFonts w:asciiTheme="majorHAnsi" w:hAnsiTheme="majorHAnsi" w:cstheme="majorHAnsi"/>
                <w:caps/>
              </w:rPr>
            </w:pPr>
            <w:r w:rsidRPr="006724BB">
              <w:rPr>
                <w:rFonts w:asciiTheme="majorHAnsi" w:hAnsiTheme="majorHAnsi" w:cstheme="majorHAnsi"/>
              </w:rPr>
              <w:t>Uso de calor directo de la muestra con colorante</w:t>
            </w:r>
          </w:p>
        </w:tc>
        <w:tc>
          <w:tcPr>
            <w:tcW w:w="4559" w:type="dxa"/>
            <w:gridSpan w:val="4"/>
            <w:vMerge w:val="restart"/>
            <w:shd w:val="clear" w:color="auto" w:fill="auto"/>
          </w:tcPr>
          <w:p w14:paraId="3AEBE923" w14:textId="77777777" w:rsidR="003D1B64" w:rsidRPr="006724BB" w:rsidRDefault="003D1B64" w:rsidP="003D1B64">
            <w:pPr>
              <w:jc w:val="both"/>
              <w:rPr>
                <w:rFonts w:asciiTheme="majorHAnsi" w:hAnsiTheme="majorHAnsi" w:cstheme="majorHAnsi"/>
              </w:rPr>
            </w:pPr>
            <w:r w:rsidRPr="006724BB">
              <w:rPr>
                <w:rFonts w:asciiTheme="majorHAnsi" w:hAnsiTheme="majorHAnsi" w:cstheme="majorHAnsi"/>
              </w:rPr>
              <w:t>TINCIONES-MICROBIOLOGÍA</w:t>
            </w:r>
          </w:p>
          <w:p w14:paraId="075BBA43" w14:textId="77777777" w:rsidR="003D1B64" w:rsidRPr="006724BB" w:rsidRDefault="003D1B64" w:rsidP="003D1B64">
            <w:pPr>
              <w:jc w:val="both"/>
              <w:rPr>
                <w:rFonts w:asciiTheme="majorHAnsi" w:hAnsiTheme="majorHAnsi" w:cstheme="majorHAnsi"/>
              </w:rPr>
            </w:pPr>
            <w:r w:rsidRPr="006724BB">
              <w:rPr>
                <w:rFonts w:asciiTheme="majorHAnsi" w:hAnsiTheme="majorHAnsi" w:cstheme="majorHAnsi"/>
              </w:rPr>
              <w:t>La tinción de Gram se considera básica en la valoración inicial de muestras para análisis bacteriológico, mientras que la tinción de Wright se ocupa para el diagnóstico de enfermedades muy particulares en el rubro de la parasitología (1).</w:t>
            </w:r>
          </w:p>
          <w:p w14:paraId="650547F2" w14:textId="77777777" w:rsidR="003D1B64" w:rsidRPr="006724BB" w:rsidRDefault="003D1B64" w:rsidP="003D1B64">
            <w:pPr>
              <w:jc w:val="both"/>
              <w:rPr>
                <w:rFonts w:asciiTheme="majorHAnsi" w:hAnsiTheme="majorHAnsi" w:cstheme="majorHAnsi"/>
              </w:rPr>
            </w:pPr>
            <w:r w:rsidRPr="006724BB">
              <w:rPr>
                <w:rFonts w:asciiTheme="majorHAnsi" w:hAnsiTheme="majorHAnsi" w:cstheme="majorHAnsi"/>
              </w:rPr>
              <w:t xml:space="preserve">Hay técnicas </w:t>
            </w:r>
            <w:proofErr w:type="spellStart"/>
            <w:r w:rsidRPr="006724BB">
              <w:rPr>
                <w:rFonts w:asciiTheme="majorHAnsi" w:hAnsiTheme="majorHAnsi" w:cstheme="majorHAnsi"/>
              </w:rPr>
              <w:t>tintoriales</w:t>
            </w:r>
            <w:proofErr w:type="spellEnd"/>
            <w:r w:rsidRPr="006724BB">
              <w:rPr>
                <w:rFonts w:asciiTheme="majorHAnsi" w:hAnsiTheme="majorHAnsi" w:cstheme="majorHAnsi"/>
              </w:rPr>
              <w:t xml:space="preserve"> específicas de gran utilidad, como la tinción de Ziehl-Neelsen, que se utiliza para el diagnóstico de enfermedades crónicas como la tuberculosis o la actinomicosis, o la tinción de azul de lactofenol, que preserva e identifica a los componentes estructurales de los hongos. Las diferentes tinciones en el laboratorio microbiológico tienen una utilidad fundamental para el diagnóstico y tratamiento oportuno de múltiples patologías de etiología infecciosa (1).</w:t>
            </w:r>
          </w:p>
          <w:p w14:paraId="2C0F0A38" w14:textId="16A6042E" w:rsidR="003D1B64" w:rsidRPr="006724BB" w:rsidRDefault="003D1B64" w:rsidP="003D1B64">
            <w:pPr>
              <w:jc w:val="both"/>
              <w:rPr>
                <w:rFonts w:asciiTheme="majorHAnsi" w:hAnsiTheme="majorHAnsi" w:cstheme="majorHAnsi"/>
              </w:rPr>
            </w:pPr>
            <w:r w:rsidRPr="006724BB">
              <w:rPr>
                <w:rFonts w:asciiTheme="majorHAnsi" w:hAnsiTheme="majorHAnsi" w:cstheme="majorHAnsi"/>
              </w:rPr>
              <w:t>La serología bacteriana ha quedado reservada para las bacterias de difícil o imposible crecimiento en los medios de cultivo habituales. En el momento actual, la detección de inmunoglobulina M (IgM) frente a determinados patógenos es muy sensible, pero se prolonga en el tiempo, lo que disminuye la especificidad (1).</w:t>
            </w:r>
          </w:p>
        </w:tc>
      </w:tr>
      <w:tr w:rsidR="003D1B64" w:rsidRPr="006724BB" w14:paraId="766F9202" w14:textId="77777777" w:rsidTr="008127CE">
        <w:trPr>
          <w:trHeight w:val="29"/>
        </w:trPr>
        <w:tc>
          <w:tcPr>
            <w:tcW w:w="4621" w:type="dxa"/>
            <w:gridSpan w:val="4"/>
            <w:shd w:val="clear" w:color="auto" w:fill="auto"/>
          </w:tcPr>
          <w:p w14:paraId="37C4B156" w14:textId="47A74DC6" w:rsidR="003D1B64" w:rsidRPr="006724BB" w:rsidRDefault="003D1B64" w:rsidP="00552DD3">
            <w:pPr>
              <w:jc w:val="both"/>
              <w:rPr>
                <w:rFonts w:asciiTheme="majorHAnsi" w:hAnsiTheme="majorHAnsi" w:cstheme="majorHAnsi"/>
                <w:caps/>
              </w:rPr>
            </w:pPr>
            <w:r w:rsidRPr="006724BB">
              <w:rPr>
                <w:rFonts w:asciiTheme="majorHAnsi" w:hAnsiTheme="majorHAnsi" w:cstheme="majorHAnsi"/>
              </w:rPr>
              <w:t>2.</w:t>
            </w:r>
            <w:r w:rsidRPr="006724BB">
              <w:rPr>
                <w:rFonts w:asciiTheme="majorHAnsi" w:hAnsiTheme="majorHAnsi" w:cstheme="majorHAnsi"/>
              </w:rPr>
              <w:tab/>
              <w:t xml:space="preserve">Observar el video del método de identificación indirecta/directa de virus y realice una tabla con la siguiente información: </w:t>
            </w:r>
          </w:p>
          <w:p w14:paraId="0FD402D1" w14:textId="78CB76DD" w:rsidR="003D1B64" w:rsidRPr="006724BB" w:rsidRDefault="003D1B64" w:rsidP="00552DD3">
            <w:pPr>
              <w:pStyle w:val="Prrafodelista"/>
              <w:numPr>
                <w:ilvl w:val="0"/>
                <w:numId w:val="24"/>
              </w:numPr>
              <w:jc w:val="both"/>
              <w:rPr>
                <w:rFonts w:asciiTheme="majorHAnsi" w:hAnsiTheme="majorHAnsi" w:cstheme="majorHAnsi"/>
              </w:rPr>
            </w:pPr>
            <w:r w:rsidRPr="006724BB">
              <w:rPr>
                <w:rFonts w:asciiTheme="majorHAnsi" w:hAnsiTheme="majorHAnsi" w:cstheme="majorHAnsi"/>
              </w:rPr>
              <w:t>Muestra Analizada</w:t>
            </w:r>
          </w:p>
          <w:p w14:paraId="537CC5D8" w14:textId="6801BDE2" w:rsidR="003D1B64" w:rsidRPr="006724BB" w:rsidRDefault="003D1B64" w:rsidP="00552DD3">
            <w:pPr>
              <w:pStyle w:val="Prrafodelista"/>
              <w:numPr>
                <w:ilvl w:val="0"/>
                <w:numId w:val="24"/>
              </w:numPr>
              <w:jc w:val="both"/>
              <w:rPr>
                <w:rFonts w:asciiTheme="majorHAnsi" w:hAnsiTheme="majorHAnsi" w:cstheme="majorHAnsi"/>
              </w:rPr>
            </w:pPr>
            <w:r w:rsidRPr="006724BB">
              <w:rPr>
                <w:rFonts w:asciiTheme="majorHAnsi" w:hAnsiTheme="majorHAnsi" w:cstheme="majorHAnsi"/>
              </w:rPr>
              <w:t>Anticuerpo/Antígeno Detectado Por El Método</w:t>
            </w:r>
          </w:p>
          <w:p w14:paraId="74BED8F7" w14:textId="631F4258" w:rsidR="003D1B64" w:rsidRPr="006724BB" w:rsidRDefault="003D1B64" w:rsidP="00552DD3">
            <w:pPr>
              <w:pStyle w:val="Prrafodelista"/>
              <w:numPr>
                <w:ilvl w:val="0"/>
                <w:numId w:val="24"/>
              </w:numPr>
              <w:jc w:val="both"/>
              <w:rPr>
                <w:rFonts w:asciiTheme="majorHAnsi" w:hAnsiTheme="majorHAnsi" w:cstheme="majorHAnsi"/>
              </w:rPr>
            </w:pPr>
            <w:r w:rsidRPr="006724BB">
              <w:rPr>
                <w:rFonts w:asciiTheme="majorHAnsi" w:hAnsiTheme="majorHAnsi" w:cstheme="majorHAnsi"/>
              </w:rPr>
              <w:t>Tiempo Aproximado De Duración Del         Test.</w:t>
            </w:r>
          </w:p>
          <w:p w14:paraId="58967257" w14:textId="72D760CD" w:rsidR="003D1B64" w:rsidRPr="006724BB" w:rsidRDefault="003D1B64" w:rsidP="00552DD3">
            <w:pPr>
              <w:pStyle w:val="Prrafodelista"/>
              <w:numPr>
                <w:ilvl w:val="0"/>
                <w:numId w:val="24"/>
              </w:numPr>
              <w:jc w:val="both"/>
              <w:rPr>
                <w:rFonts w:asciiTheme="majorHAnsi" w:hAnsiTheme="majorHAnsi" w:cstheme="majorHAnsi"/>
              </w:rPr>
            </w:pPr>
            <w:r w:rsidRPr="006724BB">
              <w:rPr>
                <w:rFonts w:asciiTheme="majorHAnsi" w:hAnsiTheme="majorHAnsi" w:cstheme="majorHAnsi"/>
              </w:rPr>
              <w:t>Resultado Del Paciente Analizado</w:t>
            </w:r>
          </w:p>
          <w:p w14:paraId="3D81672A" w14:textId="421A6DD7" w:rsidR="003D1B64" w:rsidRPr="006724BB" w:rsidRDefault="003D1B64" w:rsidP="00552DD3">
            <w:pPr>
              <w:pStyle w:val="Prrafodelista"/>
              <w:numPr>
                <w:ilvl w:val="0"/>
                <w:numId w:val="24"/>
              </w:numPr>
              <w:jc w:val="both"/>
              <w:rPr>
                <w:rFonts w:asciiTheme="majorHAnsi" w:hAnsiTheme="majorHAnsi" w:cstheme="majorHAnsi"/>
                <w:caps/>
              </w:rPr>
            </w:pPr>
            <w:r w:rsidRPr="006724BB">
              <w:rPr>
                <w:rFonts w:asciiTheme="majorHAnsi" w:hAnsiTheme="majorHAnsi" w:cstheme="majorHAnsi"/>
              </w:rPr>
              <w:t>Método De Análisis</w:t>
            </w:r>
          </w:p>
        </w:tc>
        <w:tc>
          <w:tcPr>
            <w:tcW w:w="4559" w:type="dxa"/>
            <w:gridSpan w:val="4"/>
            <w:vMerge/>
            <w:shd w:val="clear" w:color="auto" w:fill="auto"/>
          </w:tcPr>
          <w:p w14:paraId="285F98A4" w14:textId="77777777" w:rsidR="003D1B64" w:rsidRPr="006724BB" w:rsidRDefault="003D1B64" w:rsidP="00552DD3">
            <w:pPr>
              <w:jc w:val="both"/>
              <w:rPr>
                <w:rFonts w:asciiTheme="majorHAnsi" w:hAnsiTheme="majorHAnsi" w:cstheme="majorHAnsi"/>
              </w:rPr>
            </w:pPr>
          </w:p>
        </w:tc>
      </w:tr>
      <w:tr w:rsidR="00552DD3" w:rsidRPr="006724BB" w14:paraId="6495CA0B" w14:textId="77777777" w:rsidTr="008127CE">
        <w:trPr>
          <w:trHeight w:val="29"/>
        </w:trPr>
        <w:tc>
          <w:tcPr>
            <w:tcW w:w="4621" w:type="dxa"/>
            <w:gridSpan w:val="4"/>
            <w:shd w:val="clear" w:color="auto" w:fill="auto"/>
          </w:tcPr>
          <w:p w14:paraId="18A7374D" w14:textId="62013A05" w:rsidR="00552DD3" w:rsidRPr="002E3E6A" w:rsidRDefault="00552DD3" w:rsidP="002E3E6A">
            <w:pPr>
              <w:pStyle w:val="Prrafodelista"/>
              <w:numPr>
                <w:ilvl w:val="0"/>
                <w:numId w:val="33"/>
              </w:numPr>
              <w:jc w:val="both"/>
              <w:rPr>
                <w:rFonts w:asciiTheme="majorHAnsi" w:hAnsiTheme="majorHAnsi" w:cstheme="majorHAnsi"/>
              </w:rPr>
            </w:pPr>
            <w:r w:rsidRPr="002E3E6A">
              <w:rPr>
                <w:rFonts w:asciiTheme="majorHAnsi" w:hAnsiTheme="majorHAnsi" w:cstheme="majorHAnsi"/>
              </w:rPr>
              <w:t>Analizar el artículo científico adjunto e</w:t>
            </w:r>
            <w:r w:rsidR="003D1B64" w:rsidRPr="002E3E6A">
              <w:rPr>
                <w:rFonts w:asciiTheme="majorHAnsi" w:hAnsiTheme="majorHAnsi" w:cstheme="majorHAnsi"/>
              </w:rPr>
              <w:t xml:space="preserve"> </w:t>
            </w:r>
            <w:r w:rsidRPr="002E3E6A">
              <w:rPr>
                <w:rFonts w:asciiTheme="majorHAnsi" w:hAnsiTheme="majorHAnsi" w:cstheme="majorHAnsi"/>
              </w:rPr>
              <w:t>identi</w:t>
            </w:r>
            <w:r w:rsidR="003D1B64" w:rsidRPr="002E3E6A">
              <w:rPr>
                <w:rFonts w:asciiTheme="majorHAnsi" w:hAnsiTheme="majorHAnsi" w:cstheme="majorHAnsi"/>
              </w:rPr>
              <w:t>fique</w:t>
            </w:r>
            <w:r w:rsidRPr="002E3E6A">
              <w:rPr>
                <w:rFonts w:asciiTheme="majorHAnsi" w:hAnsiTheme="majorHAnsi" w:cstheme="majorHAnsi"/>
              </w:rPr>
              <w:t xml:space="preserve"> los principales microorganismos </w:t>
            </w:r>
            <w:r w:rsidR="003D1B64" w:rsidRPr="002E3E6A">
              <w:rPr>
                <w:rFonts w:asciiTheme="majorHAnsi" w:hAnsiTheme="majorHAnsi" w:cstheme="majorHAnsi"/>
              </w:rPr>
              <w:t>uro patogénicos</w:t>
            </w:r>
            <w:r w:rsidRPr="002E3E6A">
              <w:rPr>
                <w:rFonts w:asciiTheme="majorHAnsi" w:hAnsiTheme="majorHAnsi" w:cstheme="majorHAnsi"/>
              </w:rPr>
              <w:t xml:space="preserve"> y las principales </w:t>
            </w:r>
            <w:r w:rsidR="003D1B64" w:rsidRPr="002E3E6A">
              <w:rPr>
                <w:rFonts w:asciiTheme="majorHAnsi" w:hAnsiTheme="majorHAnsi" w:cstheme="majorHAnsi"/>
              </w:rPr>
              <w:t>resistencias antibióticas encontradas</w:t>
            </w:r>
          </w:p>
          <w:p w14:paraId="31414D0A" w14:textId="2BAFB03D" w:rsidR="002E3E6A" w:rsidRPr="002E3E6A" w:rsidRDefault="002E3E6A" w:rsidP="002E3E6A">
            <w:pPr>
              <w:pStyle w:val="Prrafodelista"/>
              <w:numPr>
                <w:ilvl w:val="0"/>
                <w:numId w:val="33"/>
              </w:numPr>
              <w:jc w:val="both"/>
              <w:rPr>
                <w:rFonts w:asciiTheme="majorHAnsi" w:hAnsiTheme="majorHAnsi" w:cstheme="majorHAnsi"/>
                <w:caps/>
              </w:rPr>
            </w:pPr>
            <w:r>
              <w:rPr>
                <w:rFonts w:asciiTheme="majorHAnsi" w:hAnsiTheme="majorHAnsi" w:cstheme="majorHAnsi"/>
              </w:rPr>
              <w:t>I</w:t>
            </w:r>
            <w:r w:rsidRPr="002E3E6A">
              <w:rPr>
                <w:rFonts w:asciiTheme="majorHAnsi" w:hAnsiTheme="majorHAnsi" w:cstheme="majorHAnsi"/>
              </w:rPr>
              <w:t xml:space="preserve">dentificar las principales infecciones nosocomiales que en la actualidad se presentan como problemas de salud del </w:t>
            </w:r>
            <w:r>
              <w:rPr>
                <w:rFonts w:asciiTheme="majorHAnsi" w:hAnsiTheme="majorHAnsi" w:cstheme="majorHAnsi"/>
              </w:rPr>
              <w:t>E</w:t>
            </w:r>
            <w:r w:rsidRPr="002E3E6A">
              <w:rPr>
                <w:rFonts w:asciiTheme="majorHAnsi" w:hAnsiTheme="majorHAnsi" w:cstheme="majorHAnsi"/>
              </w:rPr>
              <w:t>cuador</w:t>
            </w:r>
            <w:r>
              <w:rPr>
                <w:rFonts w:asciiTheme="majorHAnsi" w:hAnsiTheme="majorHAnsi" w:cstheme="majorHAnsi"/>
              </w:rPr>
              <w:t>, consultando información científica de los últimos 10 años, presentar los resultados en tablas (enfermedad infecciosa, agente causal, probable causa de la infección, antibióticos utilizados y porcentaje de mortalidad)</w:t>
            </w:r>
          </w:p>
        </w:tc>
        <w:tc>
          <w:tcPr>
            <w:tcW w:w="4559" w:type="dxa"/>
            <w:gridSpan w:val="4"/>
            <w:shd w:val="clear" w:color="auto" w:fill="auto"/>
          </w:tcPr>
          <w:p w14:paraId="31354B48" w14:textId="1040E77D" w:rsidR="00552DD3" w:rsidRPr="006724BB" w:rsidRDefault="00565D64" w:rsidP="00552DD3">
            <w:pPr>
              <w:jc w:val="both"/>
              <w:rPr>
                <w:rFonts w:asciiTheme="majorHAnsi" w:hAnsiTheme="majorHAnsi" w:cstheme="majorHAnsi"/>
              </w:rPr>
            </w:pPr>
            <w:r w:rsidRPr="006724BB">
              <w:rPr>
                <w:rFonts w:asciiTheme="majorHAnsi" w:hAnsiTheme="majorHAnsi" w:cstheme="majorHAnsi"/>
              </w:rPr>
              <w:t xml:space="preserve">El fallo terapéutico al tratamiento empírico para Escherichia coli </w:t>
            </w:r>
            <w:proofErr w:type="spellStart"/>
            <w:r w:rsidRPr="006724BB">
              <w:rPr>
                <w:rFonts w:asciiTheme="majorHAnsi" w:hAnsiTheme="majorHAnsi" w:cstheme="majorHAnsi"/>
              </w:rPr>
              <w:t>uropatogénica</w:t>
            </w:r>
            <w:proofErr w:type="spellEnd"/>
            <w:r w:rsidRPr="006724BB">
              <w:rPr>
                <w:rFonts w:asciiTheme="majorHAnsi" w:hAnsiTheme="majorHAnsi" w:cstheme="majorHAnsi"/>
              </w:rPr>
              <w:t xml:space="preserve"> se atribuye a mecanismos de resistencia bacteriana, principalmente a fluoroquinolonas, por modificación del sitio diana bacteriano, a β-</w:t>
            </w:r>
            <w:proofErr w:type="spellStart"/>
            <w:r w:rsidRPr="006724BB">
              <w:rPr>
                <w:rFonts w:asciiTheme="majorHAnsi" w:hAnsiTheme="majorHAnsi" w:cstheme="majorHAnsi"/>
              </w:rPr>
              <w:t>lactámicos</w:t>
            </w:r>
            <w:proofErr w:type="spellEnd"/>
            <w:r w:rsidRPr="006724BB">
              <w:rPr>
                <w:rFonts w:asciiTheme="majorHAnsi" w:hAnsiTheme="majorHAnsi" w:cstheme="majorHAnsi"/>
              </w:rPr>
              <w:t xml:space="preserve"> mediante la producción de β-</w:t>
            </w:r>
            <w:proofErr w:type="spellStart"/>
            <w:r w:rsidRPr="006724BB">
              <w:rPr>
                <w:rFonts w:asciiTheme="majorHAnsi" w:hAnsiTheme="majorHAnsi" w:cstheme="majorHAnsi"/>
              </w:rPr>
              <w:t>lactamasas</w:t>
            </w:r>
            <w:proofErr w:type="spellEnd"/>
            <w:r w:rsidRPr="006724BB">
              <w:rPr>
                <w:rFonts w:asciiTheme="majorHAnsi" w:hAnsiTheme="majorHAnsi" w:cstheme="majorHAnsi"/>
              </w:rPr>
              <w:t xml:space="preserve"> plasmídicas, </w:t>
            </w:r>
            <w:proofErr w:type="spellStart"/>
            <w:r w:rsidRPr="006724BB">
              <w:rPr>
                <w:rFonts w:asciiTheme="majorHAnsi" w:hAnsiTheme="majorHAnsi" w:cstheme="majorHAnsi"/>
              </w:rPr>
              <w:t>hiperproducción</w:t>
            </w:r>
            <w:proofErr w:type="spellEnd"/>
            <w:r w:rsidRPr="006724BB">
              <w:rPr>
                <w:rFonts w:asciiTheme="majorHAnsi" w:hAnsiTheme="majorHAnsi" w:cstheme="majorHAnsi"/>
              </w:rPr>
              <w:t xml:space="preserve"> de β-</w:t>
            </w:r>
            <w:proofErr w:type="spellStart"/>
            <w:r w:rsidRPr="006724BB">
              <w:rPr>
                <w:rFonts w:asciiTheme="majorHAnsi" w:hAnsiTheme="majorHAnsi" w:cstheme="majorHAnsi"/>
              </w:rPr>
              <w:t>lactamasa</w:t>
            </w:r>
            <w:proofErr w:type="spellEnd"/>
            <w:r w:rsidRPr="006724BB">
              <w:rPr>
                <w:rFonts w:asciiTheme="majorHAnsi" w:hAnsiTheme="majorHAnsi" w:cstheme="majorHAnsi"/>
              </w:rPr>
              <w:t xml:space="preserve"> cromosómica de la clase C (</w:t>
            </w:r>
            <w:proofErr w:type="spellStart"/>
            <w:r w:rsidRPr="006724BB">
              <w:rPr>
                <w:rFonts w:asciiTheme="majorHAnsi" w:hAnsiTheme="majorHAnsi" w:cstheme="majorHAnsi"/>
              </w:rPr>
              <w:t>AmpC</w:t>
            </w:r>
            <w:proofErr w:type="spellEnd"/>
            <w:r w:rsidRPr="006724BB">
              <w:rPr>
                <w:rFonts w:asciiTheme="majorHAnsi" w:hAnsiTheme="majorHAnsi" w:cstheme="majorHAnsi"/>
              </w:rPr>
              <w:t>) o expresión de β-</w:t>
            </w:r>
            <w:proofErr w:type="spellStart"/>
            <w:r w:rsidRPr="006724BB">
              <w:rPr>
                <w:rFonts w:asciiTheme="majorHAnsi" w:hAnsiTheme="majorHAnsi" w:cstheme="majorHAnsi"/>
              </w:rPr>
              <w:t>lactamasas</w:t>
            </w:r>
            <w:proofErr w:type="spellEnd"/>
            <w:r w:rsidRPr="006724BB">
              <w:rPr>
                <w:rFonts w:asciiTheme="majorHAnsi" w:hAnsiTheme="majorHAnsi" w:cstheme="majorHAnsi"/>
              </w:rPr>
              <w:t xml:space="preserve"> de espectro extendido (BLEE). La resistencia antimicrobiana constituye un problema sanitario a nivel asistencial y comunitario (3).</w:t>
            </w:r>
          </w:p>
        </w:tc>
      </w:tr>
      <w:tr w:rsidR="00552DD3" w:rsidRPr="006724BB" w14:paraId="6A1F573B" w14:textId="77777777" w:rsidTr="00AA5B7A">
        <w:tc>
          <w:tcPr>
            <w:tcW w:w="9180" w:type="dxa"/>
            <w:gridSpan w:val="8"/>
            <w:shd w:val="clear" w:color="auto" w:fill="auto"/>
          </w:tcPr>
          <w:p w14:paraId="6174ED5F" w14:textId="77777777" w:rsidR="00552DD3" w:rsidRPr="006724BB" w:rsidRDefault="00552DD3" w:rsidP="00552DD3">
            <w:pPr>
              <w:rPr>
                <w:rFonts w:asciiTheme="majorHAnsi" w:hAnsiTheme="majorHAnsi" w:cstheme="majorHAnsi"/>
              </w:rPr>
            </w:pPr>
            <w:r w:rsidRPr="006724BB">
              <w:rPr>
                <w:rFonts w:asciiTheme="majorHAnsi" w:hAnsiTheme="majorHAnsi" w:cstheme="majorHAnsi"/>
                <w:b/>
                <w:bCs/>
              </w:rPr>
              <w:t>Evidencia de práctica</w:t>
            </w:r>
            <w:r w:rsidRPr="006724BB">
              <w:rPr>
                <w:rFonts w:asciiTheme="majorHAnsi" w:hAnsiTheme="majorHAnsi" w:cstheme="majorHAnsi"/>
              </w:rPr>
              <w:t xml:space="preserve"> (Registros de asistencia al laboratorio, rúbrica de evaluación, fotografías, entre otros)</w:t>
            </w:r>
          </w:p>
          <w:p w14:paraId="5DC34C7F" w14:textId="77777777" w:rsidR="00552DD3" w:rsidRPr="006724BB" w:rsidRDefault="00552DD3" w:rsidP="00552DD3">
            <w:pPr>
              <w:rPr>
                <w:rFonts w:asciiTheme="majorHAnsi" w:hAnsiTheme="majorHAnsi" w:cstheme="majorHAnsi"/>
                <w:b/>
                <w:bCs/>
                <w:caps/>
                <w:color w:val="FF0000"/>
              </w:rPr>
            </w:pPr>
            <w:r w:rsidRPr="006724BB">
              <w:rPr>
                <w:rFonts w:asciiTheme="majorHAnsi" w:hAnsiTheme="majorHAnsi" w:cstheme="majorHAnsi"/>
                <w:color w:val="FF0000"/>
                <w:highlight w:val="yellow"/>
              </w:rPr>
              <w:t>Las fotografías deben contener una pequeña descripción de la actividad que se está ejecutando, de preferencia cuatro fotografías por hoja.</w:t>
            </w:r>
            <w:r w:rsidRPr="006724BB">
              <w:rPr>
                <w:rFonts w:asciiTheme="majorHAnsi" w:hAnsiTheme="majorHAnsi" w:cstheme="majorHAnsi"/>
                <w:color w:val="FF0000"/>
              </w:rPr>
              <w:t xml:space="preserve"> </w:t>
            </w:r>
          </w:p>
          <w:p w14:paraId="285A8F10" w14:textId="77777777" w:rsidR="00552DD3" w:rsidRPr="006724BB" w:rsidRDefault="00552DD3" w:rsidP="00552DD3">
            <w:pPr>
              <w:rPr>
                <w:rFonts w:asciiTheme="majorHAnsi" w:hAnsiTheme="majorHAnsi" w:cstheme="majorHAnsi"/>
              </w:rPr>
            </w:pPr>
          </w:p>
          <w:p w14:paraId="352F1402" w14:textId="77777777" w:rsidR="00552DD3" w:rsidRPr="006724BB" w:rsidRDefault="00552DD3" w:rsidP="00552DD3">
            <w:pPr>
              <w:rPr>
                <w:rFonts w:asciiTheme="majorHAnsi" w:hAnsiTheme="majorHAnsi" w:cstheme="majorHAnsi"/>
              </w:rPr>
            </w:pPr>
          </w:p>
        </w:tc>
      </w:tr>
      <w:tr w:rsidR="00552DD3" w:rsidRPr="00346DD7" w14:paraId="0E648DEF" w14:textId="77777777" w:rsidTr="00AA5B7A">
        <w:tc>
          <w:tcPr>
            <w:tcW w:w="9180" w:type="dxa"/>
            <w:gridSpan w:val="8"/>
            <w:shd w:val="clear" w:color="auto" w:fill="auto"/>
          </w:tcPr>
          <w:p w14:paraId="16D10F40" w14:textId="77777777" w:rsidR="00552DD3" w:rsidRDefault="00552DD3" w:rsidP="00552DD3">
            <w:pPr>
              <w:rPr>
                <w:rFonts w:asciiTheme="majorHAnsi" w:hAnsiTheme="majorHAnsi" w:cstheme="majorHAnsi"/>
                <w:b/>
                <w:bCs/>
              </w:rPr>
            </w:pPr>
            <w:r w:rsidRPr="00346DD7">
              <w:rPr>
                <w:rFonts w:asciiTheme="majorHAnsi" w:hAnsiTheme="majorHAnsi" w:cstheme="majorHAnsi"/>
                <w:b/>
                <w:bCs/>
              </w:rPr>
              <w:t xml:space="preserve">Conclusiones: </w:t>
            </w:r>
          </w:p>
          <w:p w14:paraId="4F626FB7" w14:textId="72EBFC4C" w:rsidR="00A86F9E" w:rsidRPr="00346DD7" w:rsidRDefault="00A86F9E" w:rsidP="00552DD3">
            <w:pPr>
              <w:rPr>
                <w:rFonts w:asciiTheme="majorHAnsi" w:hAnsiTheme="majorHAnsi" w:cstheme="majorHAnsi"/>
                <w:b/>
                <w:bCs/>
              </w:rPr>
            </w:pPr>
            <w:proofErr w:type="spellStart"/>
            <w:r w:rsidRPr="00A86F9E">
              <w:rPr>
                <w:rFonts w:asciiTheme="majorHAnsi" w:hAnsiTheme="majorHAnsi" w:cstheme="majorHAnsi"/>
                <w:b/>
                <w:bCs/>
                <w:highlight w:val="yellow"/>
              </w:rPr>
              <w:t>xxx</w:t>
            </w:r>
            <w:proofErr w:type="spellEnd"/>
          </w:p>
        </w:tc>
      </w:tr>
      <w:tr w:rsidR="00FB0807" w:rsidRPr="00346DD7" w14:paraId="3B7BAC95" w14:textId="77777777" w:rsidTr="008127CE">
        <w:tc>
          <w:tcPr>
            <w:tcW w:w="2361" w:type="dxa"/>
            <w:gridSpan w:val="2"/>
            <w:vMerge w:val="restart"/>
            <w:shd w:val="clear" w:color="auto" w:fill="auto"/>
          </w:tcPr>
          <w:p w14:paraId="42A5C41E" w14:textId="77777777" w:rsidR="00FB0807" w:rsidRPr="00346DD7" w:rsidRDefault="00FB0807" w:rsidP="00FB0807">
            <w:pPr>
              <w:rPr>
                <w:rFonts w:asciiTheme="majorHAnsi" w:hAnsiTheme="majorHAnsi" w:cstheme="majorHAnsi"/>
              </w:rPr>
            </w:pPr>
          </w:p>
          <w:p w14:paraId="6C6198E0" w14:textId="77777777" w:rsidR="00FB0807" w:rsidRPr="00346DD7" w:rsidRDefault="00FB0807" w:rsidP="00FB0807">
            <w:pPr>
              <w:rPr>
                <w:rFonts w:asciiTheme="majorHAnsi" w:hAnsiTheme="majorHAnsi" w:cstheme="majorHAnsi"/>
                <w:b/>
                <w:bCs/>
              </w:rPr>
            </w:pPr>
            <w:r w:rsidRPr="00346DD7">
              <w:rPr>
                <w:rFonts w:asciiTheme="majorHAnsi" w:hAnsiTheme="majorHAnsi" w:cstheme="majorHAnsi"/>
                <w:b/>
                <w:bCs/>
              </w:rPr>
              <w:t xml:space="preserve">Terminología:  </w:t>
            </w:r>
          </w:p>
          <w:p w14:paraId="7732AB61" w14:textId="676C2116" w:rsidR="00FB0807" w:rsidRPr="00346DD7" w:rsidRDefault="00FB0807" w:rsidP="00FB0807">
            <w:pPr>
              <w:rPr>
                <w:rFonts w:asciiTheme="majorHAnsi" w:hAnsiTheme="majorHAnsi" w:cstheme="majorHAnsi"/>
                <w:color w:val="FF0000"/>
              </w:rPr>
            </w:pPr>
          </w:p>
        </w:tc>
        <w:tc>
          <w:tcPr>
            <w:tcW w:w="2060" w:type="dxa"/>
            <w:shd w:val="clear" w:color="auto" w:fill="auto"/>
          </w:tcPr>
          <w:p w14:paraId="6DE5988E" w14:textId="5B7D6AE5" w:rsidR="00FB0807" w:rsidRPr="00432738" w:rsidRDefault="00FB0807" w:rsidP="00432738">
            <w:pPr>
              <w:pStyle w:val="Prrafodelista"/>
              <w:numPr>
                <w:ilvl w:val="0"/>
                <w:numId w:val="30"/>
              </w:numPr>
              <w:ind w:left="220" w:hanging="220"/>
              <w:jc w:val="both"/>
              <w:rPr>
                <w:rFonts w:asciiTheme="majorHAnsi" w:hAnsiTheme="majorHAnsi" w:cstheme="majorHAnsi"/>
                <w:bCs/>
                <w:caps/>
              </w:rPr>
            </w:pPr>
            <w:r w:rsidRPr="00432738">
              <w:rPr>
                <w:rFonts w:asciiTheme="majorHAnsi" w:hAnsiTheme="majorHAnsi" w:cstheme="majorHAnsi"/>
                <w:b/>
                <w:bCs/>
              </w:rPr>
              <w:t>Tinción Gram:</w:t>
            </w:r>
            <w:r w:rsidRPr="00432738">
              <w:rPr>
                <w:rFonts w:asciiTheme="majorHAnsi" w:hAnsiTheme="majorHAnsi" w:cstheme="majorHAnsi"/>
              </w:rPr>
              <w:t xml:space="preserve"> tinción diferencial empleado en bacteriología para la visualización y diferenciación de bacterias, sobre todo en muestras clínicas, considerándose bacterias Gram positivas a las que se visualizan de color morado, y bacterias Gram negativas a las que se visualizan de color rosado y rojo. La tinción debe su nombre al bacteriólogo danés Christian Gram. </w:t>
            </w:r>
          </w:p>
        </w:tc>
        <w:tc>
          <w:tcPr>
            <w:tcW w:w="2500" w:type="dxa"/>
            <w:gridSpan w:val="4"/>
            <w:shd w:val="clear" w:color="auto" w:fill="auto"/>
          </w:tcPr>
          <w:p w14:paraId="1C1A6438" w14:textId="757AB02D" w:rsidR="00FB0807" w:rsidRPr="00432738" w:rsidRDefault="00FB0807" w:rsidP="00432738">
            <w:pPr>
              <w:pStyle w:val="Prrafodelista"/>
              <w:numPr>
                <w:ilvl w:val="0"/>
                <w:numId w:val="30"/>
              </w:numPr>
              <w:ind w:left="220" w:hanging="220"/>
              <w:jc w:val="both"/>
              <w:rPr>
                <w:rFonts w:asciiTheme="majorHAnsi" w:hAnsiTheme="majorHAnsi" w:cstheme="majorHAnsi"/>
                <w:bCs/>
                <w:caps/>
              </w:rPr>
            </w:pPr>
            <w:r w:rsidRPr="00432738">
              <w:rPr>
                <w:rFonts w:asciiTheme="majorHAnsi" w:hAnsiTheme="majorHAnsi" w:cstheme="majorHAnsi"/>
                <w:b/>
                <w:bCs/>
              </w:rPr>
              <w:t>Tinción de Ziehl-Neelsen:</w:t>
            </w:r>
            <w:r w:rsidRPr="00432738">
              <w:rPr>
                <w:rFonts w:asciiTheme="majorHAnsi" w:hAnsiTheme="majorHAnsi" w:cstheme="majorHAnsi"/>
              </w:rPr>
              <w:t xml:space="preserve"> tinción diferencial rápida y económica, usada para la identificación de bacterias ácido-alcohol resistentes (BAAR), como M. tuberculosis entre otros. Fue descrita por primera vez por dos médicos alemanes: Franz </w:t>
            </w:r>
            <w:proofErr w:type="spellStart"/>
            <w:r w:rsidRPr="00432738">
              <w:rPr>
                <w:rFonts w:asciiTheme="majorHAnsi" w:hAnsiTheme="majorHAnsi" w:cstheme="majorHAnsi"/>
              </w:rPr>
              <w:t>Ziehl</w:t>
            </w:r>
            <w:proofErr w:type="spellEnd"/>
            <w:r w:rsidRPr="00432738">
              <w:rPr>
                <w:rFonts w:asciiTheme="majorHAnsi" w:hAnsiTheme="majorHAnsi" w:cstheme="majorHAnsi"/>
              </w:rPr>
              <w:t>, un bacteriólogo, y Friedrich Nielsen, un patólogo.</w:t>
            </w:r>
          </w:p>
        </w:tc>
        <w:tc>
          <w:tcPr>
            <w:tcW w:w="2259" w:type="dxa"/>
            <w:shd w:val="clear" w:color="auto" w:fill="auto"/>
          </w:tcPr>
          <w:p w14:paraId="3B8369B9" w14:textId="7EC59825" w:rsidR="00FB0807" w:rsidRPr="00432738" w:rsidRDefault="00FB0807" w:rsidP="00432738">
            <w:pPr>
              <w:pStyle w:val="Prrafodelista"/>
              <w:numPr>
                <w:ilvl w:val="0"/>
                <w:numId w:val="30"/>
              </w:numPr>
              <w:ind w:left="220" w:hanging="220"/>
              <w:jc w:val="both"/>
              <w:rPr>
                <w:rFonts w:asciiTheme="majorHAnsi" w:hAnsiTheme="majorHAnsi" w:cstheme="majorHAnsi"/>
              </w:rPr>
            </w:pPr>
            <w:r w:rsidRPr="00432738">
              <w:rPr>
                <w:rFonts w:asciiTheme="majorHAnsi" w:hAnsiTheme="majorHAnsi" w:cstheme="majorHAnsi"/>
                <w:b/>
                <w:bCs/>
              </w:rPr>
              <w:t>Anticuerpo</w:t>
            </w:r>
            <w:r w:rsidRPr="00432738">
              <w:rPr>
                <w:rFonts w:asciiTheme="majorHAnsi" w:hAnsiTheme="majorHAnsi" w:cstheme="majorHAnsi"/>
              </w:rPr>
              <w:t xml:space="preserve">: </w:t>
            </w:r>
            <w:proofErr w:type="spellStart"/>
            <w:r w:rsidRPr="00432738">
              <w:rPr>
                <w:rFonts w:asciiTheme="majorHAnsi" w:hAnsiTheme="majorHAnsi" w:cstheme="majorHAnsi"/>
              </w:rPr>
              <w:t>ó</w:t>
            </w:r>
            <w:proofErr w:type="spellEnd"/>
            <w:r w:rsidRPr="00432738">
              <w:rPr>
                <w:rFonts w:asciiTheme="majorHAnsi" w:hAnsiTheme="majorHAnsi" w:cstheme="majorHAnsi"/>
              </w:rPr>
              <w:t xml:space="preserve"> inmunoglobulinas (</w:t>
            </w:r>
            <w:proofErr w:type="spellStart"/>
            <w:r w:rsidRPr="00432738">
              <w:rPr>
                <w:rFonts w:asciiTheme="majorHAnsi" w:hAnsiTheme="majorHAnsi" w:cstheme="majorHAnsi"/>
              </w:rPr>
              <w:t>Ig</w:t>
            </w:r>
            <w:proofErr w:type="spellEnd"/>
            <w:r w:rsidRPr="00432738">
              <w:rPr>
                <w:rFonts w:asciiTheme="majorHAnsi" w:hAnsiTheme="majorHAnsi" w:cstheme="majorHAnsi"/>
              </w:rPr>
              <w:t>) son glucoproteínas del tipo gamma globulina. Pueden encontrarse en la sangre u otros fluidos corporales, disponiendo de una forma idéntica que actúa como receptor de membrana en los linfocitos B y son empleados por el sistema inmunitario para identificar y neutralizar elementos extraños tales como bacterias y virus.</w:t>
            </w:r>
          </w:p>
        </w:tc>
      </w:tr>
      <w:tr w:rsidR="00FB0807" w:rsidRPr="00346DD7" w14:paraId="29182B95" w14:textId="77777777" w:rsidTr="008127CE">
        <w:tc>
          <w:tcPr>
            <w:tcW w:w="2361" w:type="dxa"/>
            <w:gridSpan w:val="2"/>
            <w:vMerge/>
            <w:shd w:val="clear" w:color="auto" w:fill="auto"/>
          </w:tcPr>
          <w:p w14:paraId="1298A9D2" w14:textId="77777777" w:rsidR="00FB0807" w:rsidRPr="00346DD7" w:rsidRDefault="00FB0807" w:rsidP="00FB0807">
            <w:pPr>
              <w:rPr>
                <w:rFonts w:asciiTheme="majorHAnsi" w:hAnsiTheme="majorHAnsi" w:cstheme="majorHAnsi"/>
              </w:rPr>
            </w:pPr>
          </w:p>
        </w:tc>
        <w:tc>
          <w:tcPr>
            <w:tcW w:w="2060" w:type="dxa"/>
            <w:shd w:val="clear" w:color="auto" w:fill="auto"/>
          </w:tcPr>
          <w:p w14:paraId="6CF18A90" w14:textId="77777777" w:rsidR="00FB0807" w:rsidRPr="00432738" w:rsidRDefault="00FB0807" w:rsidP="00432738">
            <w:pPr>
              <w:pStyle w:val="Prrafodelista"/>
              <w:numPr>
                <w:ilvl w:val="0"/>
                <w:numId w:val="30"/>
              </w:numPr>
              <w:jc w:val="both"/>
              <w:rPr>
                <w:rFonts w:asciiTheme="majorHAnsi" w:hAnsiTheme="majorHAnsi" w:cstheme="majorHAnsi"/>
                <w:bCs/>
                <w:caps/>
              </w:rPr>
            </w:pPr>
            <w:r w:rsidRPr="00432738">
              <w:rPr>
                <w:rFonts w:asciiTheme="majorHAnsi" w:hAnsiTheme="majorHAnsi" w:cstheme="majorHAnsi"/>
                <w:b/>
                <w:bCs/>
              </w:rPr>
              <w:t>Serología:</w:t>
            </w:r>
            <w:r w:rsidRPr="00432738">
              <w:rPr>
                <w:rFonts w:asciiTheme="majorHAnsi" w:hAnsiTheme="majorHAnsi" w:cstheme="majorHAnsi"/>
              </w:rPr>
              <w:t xml:space="preserve"> estudia la sangre en la que se observa la respuesta del sistema inmunitario a la vacunación o a las infecciones con patógenos, como los virus de la influenza. Es un método indirecto de identificación de microrganismos.</w:t>
            </w:r>
          </w:p>
          <w:p w14:paraId="05B7A107" w14:textId="67095AE9" w:rsidR="00432738" w:rsidRPr="00432738" w:rsidRDefault="00432738" w:rsidP="00432738">
            <w:pPr>
              <w:pStyle w:val="Prrafodelista"/>
              <w:ind w:left="360"/>
              <w:jc w:val="both"/>
              <w:rPr>
                <w:rFonts w:asciiTheme="majorHAnsi" w:hAnsiTheme="majorHAnsi" w:cstheme="majorHAnsi"/>
                <w:bCs/>
                <w:caps/>
              </w:rPr>
            </w:pPr>
          </w:p>
        </w:tc>
        <w:tc>
          <w:tcPr>
            <w:tcW w:w="2500" w:type="dxa"/>
            <w:gridSpan w:val="4"/>
            <w:shd w:val="clear" w:color="auto" w:fill="auto"/>
          </w:tcPr>
          <w:p w14:paraId="70A944CF" w14:textId="00DE055A" w:rsidR="00FB0807" w:rsidRPr="00432738" w:rsidRDefault="00FB0807" w:rsidP="00432738">
            <w:pPr>
              <w:pStyle w:val="Prrafodelista"/>
              <w:numPr>
                <w:ilvl w:val="0"/>
                <w:numId w:val="30"/>
              </w:numPr>
              <w:jc w:val="both"/>
              <w:rPr>
                <w:rFonts w:asciiTheme="majorHAnsi" w:hAnsiTheme="majorHAnsi" w:cstheme="majorHAnsi"/>
                <w:bCs/>
                <w:caps/>
              </w:rPr>
            </w:pPr>
            <w:r w:rsidRPr="00432738">
              <w:rPr>
                <w:rFonts w:asciiTheme="majorHAnsi" w:hAnsiTheme="majorHAnsi" w:cstheme="majorHAnsi"/>
                <w:b/>
                <w:bCs/>
              </w:rPr>
              <w:t>Inmunoglobulina G (IgG):</w:t>
            </w:r>
            <w:r w:rsidRPr="00432738">
              <w:rPr>
                <w:rFonts w:asciiTheme="majorHAnsi" w:hAnsiTheme="majorHAnsi" w:cstheme="majorHAnsi"/>
              </w:rPr>
              <w:t xml:space="preserve"> anticuerpo más común, se encuentra en la sangre y otros fluidos corporales y protege contra infecciones bacterianas y virales. La IgG puede tardar en formarse después de una infección o inmunización.</w:t>
            </w:r>
          </w:p>
        </w:tc>
        <w:tc>
          <w:tcPr>
            <w:tcW w:w="2259" w:type="dxa"/>
            <w:shd w:val="clear" w:color="auto" w:fill="auto"/>
          </w:tcPr>
          <w:p w14:paraId="28C1AD0A" w14:textId="607FFFAC" w:rsidR="00FB0807" w:rsidRPr="00432738" w:rsidRDefault="00FB0807" w:rsidP="00432738">
            <w:pPr>
              <w:pStyle w:val="Prrafodelista"/>
              <w:numPr>
                <w:ilvl w:val="0"/>
                <w:numId w:val="30"/>
              </w:numPr>
              <w:jc w:val="both"/>
              <w:rPr>
                <w:rFonts w:asciiTheme="majorHAnsi" w:hAnsiTheme="majorHAnsi" w:cstheme="majorHAnsi"/>
              </w:rPr>
            </w:pPr>
            <w:r w:rsidRPr="00432738">
              <w:rPr>
                <w:rFonts w:asciiTheme="majorHAnsi" w:hAnsiTheme="majorHAnsi" w:cstheme="majorHAnsi"/>
                <w:b/>
                <w:bCs/>
              </w:rPr>
              <w:t>Inmunoglobulina M (IgM):</w:t>
            </w:r>
            <w:r w:rsidRPr="00432738">
              <w:rPr>
                <w:rFonts w:asciiTheme="majorHAnsi" w:hAnsiTheme="majorHAnsi" w:cstheme="majorHAnsi"/>
              </w:rPr>
              <w:t xml:space="preserve"> se encuentra principalmente en la sangre y el líquido linfático, es el primer anticuerpo que el cuerpo produce cuando combate una nueva infección.</w:t>
            </w:r>
          </w:p>
        </w:tc>
      </w:tr>
      <w:tr w:rsidR="00552DD3" w:rsidRPr="00346DD7" w14:paraId="30517FA2" w14:textId="77777777" w:rsidTr="008127CE">
        <w:tc>
          <w:tcPr>
            <w:tcW w:w="2361" w:type="dxa"/>
            <w:gridSpan w:val="2"/>
            <w:vMerge/>
            <w:shd w:val="clear" w:color="auto" w:fill="auto"/>
          </w:tcPr>
          <w:p w14:paraId="1F4CA987" w14:textId="77777777" w:rsidR="00552DD3" w:rsidRPr="00346DD7" w:rsidRDefault="00552DD3" w:rsidP="00552DD3">
            <w:pPr>
              <w:rPr>
                <w:rFonts w:asciiTheme="majorHAnsi" w:hAnsiTheme="majorHAnsi" w:cstheme="majorHAnsi"/>
              </w:rPr>
            </w:pPr>
          </w:p>
        </w:tc>
        <w:tc>
          <w:tcPr>
            <w:tcW w:w="2060" w:type="dxa"/>
            <w:shd w:val="clear" w:color="auto" w:fill="auto"/>
          </w:tcPr>
          <w:p w14:paraId="5B1074EF" w14:textId="77777777" w:rsidR="00552DD3" w:rsidRPr="00346DD7" w:rsidRDefault="00552DD3" w:rsidP="00432738">
            <w:pPr>
              <w:pStyle w:val="Prrafodelista"/>
              <w:ind w:left="360"/>
              <w:rPr>
                <w:rFonts w:asciiTheme="majorHAnsi" w:hAnsiTheme="majorHAnsi" w:cstheme="majorHAnsi"/>
                <w:bCs/>
                <w:caps/>
              </w:rPr>
            </w:pPr>
          </w:p>
        </w:tc>
        <w:tc>
          <w:tcPr>
            <w:tcW w:w="2500" w:type="dxa"/>
            <w:gridSpan w:val="4"/>
            <w:shd w:val="clear" w:color="auto" w:fill="auto"/>
          </w:tcPr>
          <w:p w14:paraId="2162ED50" w14:textId="77777777" w:rsidR="00552DD3" w:rsidRPr="00346DD7" w:rsidRDefault="00552DD3" w:rsidP="00432738">
            <w:pPr>
              <w:pStyle w:val="Prrafodelista"/>
              <w:ind w:left="360"/>
              <w:rPr>
                <w:rFonts w:asciiTheme="majorHAnsi" w:hAnsiTheme="majorHAnsi" w:cstheme="majorHAnsi"/>
                <w:bCs/>
                <w:caps/>
              </w:rPr>
            </w:pPr>
          </w:p>
        </w:tc>
        <w:tc>
          <w:tcPr>
            <w:tcW w:w="2259" w:type="dxa"/>
            <w:shd w:val="clear" w:color="auto" w:fill="auto"/>
          </w:tcPr>
          <w:p w14:paraId="6B36CC88" w14:textId="77777777" w:rsidR="00552DD3" w:rsidRPr="00346DD7" w:rsidRDefault="00552DD3" w:rsidP="00432738">
            <w:pPr>
              <w:pStyle w:val="Prrafodelista"/>
              <w:ind w:left="360"/>
              <w:rPr>
                <w:rFonts w:asciiTheme="majorHAnsi" w:hAnsiTheme="majorHAnsi" w:cstheme="majorHAnsi"/>
              </w:rPr>
            </w:pPr>
          </w:p>
        </w:tc>
      </w:tr>
      <w:tr w:rsidR="00552DD3" w:rsidRPr="00346DD7" w14:paraId="54634326" w14:textId="77777777" w:rsidTr="00AA5B7A">
        <w:tc>
          <w:tcPr>
            <w:tcW w:w="9180" w:type="dxa"/>
            <w:gridSpan w:val="8"/>
            <w:shd w:val="clear" w:color="auto" w:fill="auto"/>
          </w:tcPr>
          <w:p w14:paraId="6683BC2E" w14:textId="77777777" w:rsidR="00552DD3" w:rsidRDefault="00552DD3" w:rsidP="00552DD3">
            <w:pPr>
              <w:pStyle w:val="Prrafodelista"/>
              <w:ind w:left="0"/>
              <w:rPr>
                <w:rFonts w:asciiTheme="majorHAnsi" w:hAnsiTheme="majorHAnsi" w:cstheme="majorHAnsi"/>
                <w:b/>
                <w:bCs/>
              </w:rPr>
            </w:pPr>
            <w:r w:rsidRPr="00346DD7">
              <w:rPr>
                <w:rFonts w:asciiTheme="majorHAnsi" w:hAnsiTheme="majorHAnsi" w:cstheme="majorHAnsi"/>
                <w:b/>
                <w:bCs/>
              </w:rPr>
              <w:t xml:space="preserve">Bibliografía: </w:t>
            </w:r>
          </w:p>
          <w:p w14:paraId="5259774F" w14:textId="3D8BC46D" w:rsidR="003D1B64" w:rsidRPr="00FB0807" w:rsidRDefault="003D1B64" w:rsidP="00FB0807">
            <w:pPr>
              <w:pStyle w:val="Prrafodelista"/>
              <w:numPr>
                <w:ilvl w:val="0"/>
                <w:numId w:val="29"/>
              </w:numPr>
              <w:jc w:val="both"/>
              <w:rPr>
                <w:rFonts w:asciiTheme="majorHAnsi" w:hAnsiTheme="majorHAnsi" w:cstheme="majorHAnsi"/>
              </w:rPr>
            </w:pPr>
            <w:r w:rsidRPr="00FB0807">
              <w:rPr>
                <w:rFonts w:asciiTheme="majorHAnsi" w:hAnsiTheme="majorHAnsi" w:cstheme="majorHAnsi"/>
              </w:rPr>
              <w:t>Murray P. Microbiología Médica básica. 1era ed. Madrid; Elsevier; 2018.</w:t>
            </w:r>
          </w:p>
          <w:p w14:paraId="2BE57A2A" w14:textId="105BCB3C" w:rsidR="008127CE" w:rsidRPr="00565D64" w:rsidRDefault="008127CE" w:rsidP="00FB0807">
            <w:pPr>
              <w:pStyle w:val="Prrafodelista"/>
              <w:numPr>
                <w:ilvl w:val="0"/>
                <w:numId w:val="29"/>
              </w:numPr>
              <w:jc w:val="both"/>
              <w:rPr>
                <w:rFonts w:asciiTheme="majorHAnsi" w:hAnsiTheme="majorHAnsi" w:cstheme="majorHAnsi"/>
                <w:b/>
                <w:bCs/>
              </w:rPr>
            </w:pPr>
            <w:r w:rsidRPr="00B82758">
              <w:rPr>
                <w:rFonts w:ascii="Calibri" w:hAnsi="Calibri" w:cs="Calibri"/>
                <w:noProof/>
                <w:szCs w:val="24"/>
              </w:rPr>
              <w:t xml:space="preserve">Alós JI. Antibiotic resistance: A global crisis. Enferm Infecc Microbiol Clin [Internet]. 2015;33(10):692–9. Available from: </w:t>
            </w:r>
            <w:hyperlink r:id="rId15" w:history="1">
              <w:r w:rsidR="00565D64" w:rsidRPr="00592737">
                <w:rPr>
                  <w:rStyle w:val="Hipervnculo"/>
                  <w:rFonts w:ascii="Calibri" w:hAnsi="Calibri" w:cs="Calibri"/>
                  <w:noProof/>
                  <w:szCs w:val="24"/>
                </w:rPr>
                <w:t>https://www.elsevier.es/es-revista-enfermedades-infecciosas-microbiologia-clinica-28-articulo-resistencia-bacteriana-antibioticos-una-crisis-S0213005X14003413</w:t>
              </w:r>
            </w:hyperlink>
          </w:p>
          <w:p w14:paraId="0CC84B85" w14:textId="77777777" w:rsidR="00565D64" w:rsidRPr="008127CE" w:rsidRDefault="00565D64" w:rsidP="00565D64">
            <w:pPr>
              <w:pStyle w:val="Prrafodelista"/>
              <w:numPr>
                <w:ilvl w:val="0"/>
                <w:numId w:val="29"/>
              </w:numPr>
              <w:jc w:val="both"/>
              <w:rPr>
                <w:rFonts w:asciiTheme="majorHAnsi" w:hAnsiTheme="majorHAnsi" w:cstheme="majorHAnsi"/>
                <w:b/>
                <w:bCs/>
              </w:rPr>
            </w:pPr>
            <w:r w:rsidRPr="00FB0807">
              <w:rPr>
                <w:rFonts w:asciiTheme="majorHAnsi" w:hAnsiTheme="majorHAnsi" w:cstheme="majorHAnsi"/>
              </w:rPr>
              <w:t xml:space="preserve">Guamán WM, Tamayo VR, Villacís JE, et al. Resistencia bacteriana de Escherichia coli </w:t>
            </w:r>
            <w:proofErr w:type="spellStart"/>
            <w:r w:rsidRPr="00FB0807">
              <w:rPr>
                <w:rFonts w:asciiTheme="majorHAnsi" w:hAnsiTheme="majorHAnsi" w:cstheme="majorHAnsi"/>
              </w:rPr>
              <w:t>uropatogénica</w:t>
            </w:r>
            <w:proofErr w:type="spellEnd"/>
            <w:r w:rsidRPr="00FB0807">
              <w:rPr>
                <w:rFonts w:asciiTheme="majorHAnsi" w:hAnsiTheme="majorHAnsi" w:cstheme="majorHAnsi"/>
              </w:rPr>
              <w:t xml:space="preserve"> en población nativa amerindia </w:t>
            </w:r>
            <w:proofErr w:type="spellStart"/>
            <w:r w:rsidRPr="00FB0807">
              <w:rPr>
                <w:rFonts w:asciiTheme="majorHAnsi" w:hAnsiTheme="majorHAnsi" w:cstheme="majorHAnsi"/>
              </w:rPr>
              <w:t>Kichwa</w:t>
            </w:r>
            <w:proofErr w:type="spellEnd"/>
            <w:r w:rsidRPr="00FB0807">
              <w:rPr>
                <w:rFonts w:asciiTheme="majorHAnsi" w:hAnsiTheme="majorHAnsi" w:cstheme="majorHAnsi"/>
              </w:rPr>
              <w:t xml:space="preserve"> de Ecuador. </w:t>
            </w:r>
            <w:proofErr w:type="spellStart"/>
            <w:r w:rsidRPr="00FB0807">
              <w:rPr>
                <w:rFonts w:asciiTheme="majorHAnsi" w:hAnsiTheme="majorHAnsi" w:cstheme="majorHAnsi"/>
              </w:rPr>
              <w:t>Rev</w:t>
            </w:r>
            <w:proofErr w:type="spellEnd"/>
            <w:r w:rsidRPr="00FB0807">
              <w:rPr>
                <w:rFonts w:asciiTheme="majorHAnsi" w:hAnsiTheme="majorHAnsi" w:cstheme="majorHAnsi"/>
              </w:rPr>
              <w:t xml:space="preserve"> </w:t>
            </w:r>
            <w:proofErr w:type="spellStart"/>
            <w:r w:rsidRPr="00FB0807">
              <w:rPr>
                <w:rFonts w:asciiTheme="majorHAnsi" w:hAnsiTheme="majorHAnsi" w:cstheme="majorHAnsi"/>
              </w:rPr>
              <w:t>Fac</w:t>
            </w:r>
            <w:proofErr w:type="spellEnd"/>
            <w:r w:rsidRPr="00FB0807">
              <w:rPr>
                <w:rFonts w:asciiTheme="majorHAnsi" w:hAnsiTheme="majorHAnsi" w:cstheme="majorHAnsi"/>
              </w:rPr>
              <w:t xml:space="preserve"> Cien </w:t>
            </w:r>
            <w:proofErr w:type="spellStart"/>
            <w:r w:rsidRPr="00FB0807">
              <w:rPr>
                <w:rFonts w:asciiTheme="majorHAnsi" w:hAnsiTheme="majorHAnsi" w:cstheme="majorHAnsi"/>
              </w:rPr>
              <w:t>Med</w:t>
            </w:r>
            <w:proofErr w:type="spellEnd"/>
            <w:r w:rsidRPr="00FB0807">
              <w:rPr>
                <w:rFonts w:asciiTheme="majorHAnsi" w:hAnsiTheme="majorHAnsi" w:cstheme="majorHAnsi"/>
              </w:rPr>
              <w:t xml:space="preserve"> (Quito) [Internet]. 1 de junio de 2017 [citado 16 de noviembre de 2022];42(1):36-45. Disponible en: </w:t>
            </w:r>
            <w:hyperlink r:id="rId16" w:history="1">
              <w:r w:rsidRPr="00592737">
                <w:rPr>
                  <w:rStyle w:val="Hipervnculo"/>
                  <w:rFonts w:asciiTheme="majorHAnsi" w:hAnsiTheme="majorHAnsi" w:cstheme="majorHAnsi"/>
                </w:rPr>
                <w:t>https://revistadigital.uce.edu.ec/index.php/CIENCIAS_MEDICAS/article/view/1517</w:t>
              </w:r>
            </w:hyperlink>
            <w:r>
              <w:rPr>
                <w:rFonts w:asciiTheme="majorHAnsi" w:hAnsiTheme="majorHAnsi" w:cstheme="majorHAnsi"/>
              </w:rPr>
              <w:t xml:space="preserve"> </w:t>
            </w:r>
          </w:p>
          <w:p w14:paraId="419A3801" w14:textId="020C45FC" w:rsidR="00565D64" w:rsidRPr="003D1B64" w:rsidRDefault="00565D64" w:rsidP="00565D64">
            <w:pPr>
              <w:pStyle w:val="Prrafodelista"/>
              <w:ind w:left="360"/>
              <w:jc w:val="both"/>
              <w:rPr>
                <w:rFonts w:asciiTheme="majorHAnsi" w:hAnsiTheme="majorHAnsi" w:cstheme="majorHAnsi"/>
                <w:b/>
                <w:bCs/>
              </w:rPr>
            </w:pPr>
          </w:p>
        </w:tc>
      </w:tr>
    </w:tbl>
    <w:p w14:paraId="7F13D8E6" w14:textId="77777777" w:rsidR="00E0092E" w:rsidRPr="00310DB0" w:rsidRDefault="00E0092E" w:rsidP="00E0092E">
      <w:pPr>
        <w:jc w:val="center"/>
        <w:rPr>
          <w:sz w:val="20"/>
          <w:szCs w:val="20"/>
        </w:rPr>
      </w:pPr>
    </w:p>
    <w:p w14:paraId="3774F66D" w14:textId="77777777" w:rsidR="00E0092E" w:rsidRPr="006724BB" w:rsidRDefault="00E0092E" w:rsidP="00E0092E">
      <w:pPr>
        <w:rPr>
          <w:rFonts w:asciiTheme="majorHAnsi" w:hAnsiTheme="majorHAnsi" w:cstheme="majorHAnsi"/>
          <w:b/>
          <w:bCs/>
          <w:caps/>
          <w:sz w:val="20"/>
          <w:szCs w:val="20"/>
        </w:rPr>
      </w:pPr>
    </w:p>
    <w:p w14:paraId="1D1E8BA4" w14:textId="77777777" w:rsidR="00E0092E" w:rsidRPr="006724BB" w:rsidRDefault="00E0092E" w:rsidP="00E0092E">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REGISTRO DE ASISTENCIA</w:t>
      </w:r>
    </w:p>
    <w:p w14:paraId="37DFD677" w14:textId="77777777" w:rsidR="00E0092E" w:rsidRPr="006724BB" w:rsidRDefault="00E0092E" w:rsidP="00E0092E">
      <w:pPr>
        <w:jc w:val="both"/>
        <w:rPr>
          <w:rFonts w:asciiTheme="majorHAnsi" w:hAnsiTheme="majorHAnsi" w:cstheme="majorHAnsi"/>
          <w:b/>
          <w:bCs/>
          <w:caps/>
          <w:sz w:val="20"/>
          <w:szCs w:val="20"/>
        </w:rPr>
      </w:pPr>
    </w:p>
    <w:p w14:paraId="21335C70" w14:textId="77777777" w:rsidR="00E0092E" w:rsidRPr="006724BB" w:rsidRDefault="00E0092E" w:rsidP="00E0092E">
      <w:pPr>
        <w:jc w:val="both"/>
        <w:rPr>
          <w:rFonts w:asciiTheme="majorHAnsi" w:hAnsiTheme="majorHAnsi" w:cstheme="majorHAnsi"/>
          <w:b/>
          <w:bCs/>
          <w:caps/>
          <w:sz w:val="20"/>
          <w:szCs w:val="20"/>
        </w:rPr>
      </w:pPr>
      <w:r w:rsidRPr="006724BB">
        <w:rPr>
          <w:rFonts w:asciiTheme="majorHAnsi" w:hAnsiTheme="majorHAnsi" w:cstheme="majorHAnsi"/>
          <w:b/>
          <w:bCs/>
          <w:caps/>
          <w:sz w:val="20"/>
          <w:szCs w:val="20"/>
        </w:rPr>
        <w:t>GRUPO 1</w:t>
      </w:r>
    </w:p>
    <w:p w14:paraId="4A6DF9EC" w14:textId="77777777" w:rsidR="00E0092E" w:rsidRPr="006724BB" w:rsidRDefault="00E0092E" w:rsidP="00E0092E">
      <w:pPr>
        <w:jc w:val="center"/>
        <w:rPr>
          <w:rFonts w:asciiTheme="majorHAnsi" w:hAnsiTheme="majorHAnsi" w:cstheme="majorHAnsi"/>
          <w:b/>
          <w:bCs/>
          <w:cap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221"/>
        <w:gridCol w:w="2161"/>
        <w:gridCol w:w="2161"/>
      </w:tblGrid>
      <w:tr w:rsidR="00E0092E" w:rsidRPr="006724BB" w14:paraId="555F807F" w14:textId="77777777" w:rsidTr="00AA5B7A">
        <w:tc>
          <w:tcPr>
            <w:tcW w:w="1101" w:type="dxa"/>
            <w:shd w:val="clear" w:color="auto" w:fill="auto"/>
          </w:tcPr>
          <w:p w14:paraId="7819A647" w14:textId="77777777" w:rsidR="00E0092E" w:rsidRPr="006724BB" w:rsidRDefault="00E0092E" w:rsidP="00AA5B7A">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N°</w:t>
            </w:r>
          </w:p>
        </w:tc>
        <w:tc>
          <w:tcPr>
            <w:tcW w:w="3221" w:type="dxa"/>
            <w:shd w:val="clear" w:color="auto" w:fill="auto"/>
          </w:tcPr>
          <w:p w14:paraId="0B0CDFF1" w14:textId="77777777" w:rsidR="00E0092E" w:rsidRPr="006724BB" w:rsidRDefault="00E0092E" w:rsidP="00AA5B7A">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NOMBRE Y APELLIDO</w:t>
            </w:r>
          </w:p>
        </w:tc>
        <w:tc>
          <w:tcPr>
            <w:tcW w:w="2161" w:type="dxa"/>
            <w:shd w:val="clear" w:color="auto" w:fill="auto"/>
          </w:tcPr>
          <w:p w14:paraId="07F7D4A1" w14:textId="77777777" w:rsidR="00E0092E" w:rsidRPr="006724BB" w:rsidRDefault="00E0092E" w:rsidP="00AA5B7A">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CÉDULA</w:t>
            </w:r>
          </w:p>
        </w:tc>
        <w:tc>
          <w:tcPr>
            <w:tcW w:w="2161" w:type="dxa"/>
            <w:shd w:val="clear" w:color="auto" w:fill="auto"/>
          </w:tcPr>
          <w:p w14:paraId="49A4E12E" w14:textId="77777777" w:rsidR="00E0092E" w:rsidRPr="006724BB" w:rsidRDefault="00E0092E" w:rsidP="00AA5B7A">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FIRMA</w:t>
            </w:r>
          </w:p>
        </w:tc>
      </w:tr>
      <w:tr w:rsidR="00E0092E" w:rsidRPr="006724BB" w14:paraId="76B0225D" w14:textId="77777777" w:rsidTr="00AA5B7A">
        <w:tc>
          <w:tcPr>
            <w:tcW w:w="1101" w:type="dxa"/>
            <w:shd w:val="clear" w:color="auto" w:fill="auto"/>
          </w:tcPr>
          <w:p w14:paraId="4BD1595C" w14:textId="77777777" w:rsidR="00E0092E" w:rsidRPr="006724BB" w:rsidRDefault="00E0092E" w:rsidP="00AA5B7A">
            <w:pPr>
              <w:jc w:val="center"/>
              <w:rPr>
                <w:rFonts w:asciiTheme="majorHAnsi" w:hAnsiTheme="majorHAnsi" w:cstheme="majorHAnsi"/>
                <w:b/>
                <w:bCs/>
                <w:caps/>
                <w:sz w:val="20"/>
                <w:szCs w:val="20"/>
              </w:rPr>
            </w:pPr>
          </w:p>
        </w:tc>
        <w:tc>
          <w:tcPr>
            <w:tcW w:w="3221" w:type="dxa"/>
            <w:shd w:val="clear" w:color="auto" w:fill="auto"/>
          </w:tcPr>
          <w:p w14:paraId="395DF45E"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64747ABC"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63956E2A" w14:textId="77777777" w:rsidR="00E0092E" w:rsidRPr="006724BB" w:rsidRDefault="00E0092E" w:rsidP="00AA5B7A">
            <w:pPr>
              <w:jc w:val="center"/>
              <w:rPr>
                <w:rFonts w:asciiTheme="majorHAnsi" w:hAnsiTheme="majorHAnsi" w:cstheme="majorHAnsi"/>
                <w:b/>
                <w:bCs/>
                <w:caps/>
                <w:sz w:val="20"/>
                <w:szCs w:val="20"/>
              </w:rPr>
            </w:pPr>
          </w:p>
        </w:tc>
      </w:tr>
      <w:tr w:rsidR="00E0092E" w:rsidRPr="006724BB" w14:paraId="4855115A" w14:textId="77777777" w:rsidTr="00AA5B7A">
        <w:tc>
          <w:tcPr>
            <w:tcW w:w="1101" w:type="dxa"/>
            <w:shd w:val="clear" w:color="auto" w:fill="auto"/>
          </w:tcPr>
          <w:p w14:paraId="5E233335" w14:textId="77777777" w:rsidR="00E0092E" w:rsidRPr="006724BB" w:rsidRDefault="00E0092E" w:rsidP="00AA5B7A">
            <w:pPr>
              <w:jc w:val="center"/>
              <w:rPr>
                <w:rFonts w:asciiTheme="majorHAnsi" w:hAnsiTheme="majorHAnsi" w:cstheme="majorHAnsi"/>
                <w:b/>
                <w:bCs/>
                <w:caps/>
                <w:sz w:val="20"/>
                <w:szCs w:val="20"/>
              </w:rPr>
            </w:pPr>
          </w:p>
        </w:tc>
        <w:tc>
          <w:tcPr>
            <w:tcW w:w="3221" w:type="dxa"/>
            <w:shd w:val="clear" w:color="auto" w:fill="auto"/>
          </w:tcPr>
          <w:p w14:paraId="077067FA"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7E518EA0"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19D981CB" w14:textId="77777777" w:rsidR="00E0092E" w:rsidRPr="006724BB" w:rsidRDefault="00E0092E" w:rsidP="00AA5B7A">
            <w:pPr>
              <w:jc w:val="center"/>
              <w:rPr>
                <w:rFonts w:asciiTheme="majorHAnsi" w:hAnsiTheme="majorHAnsi" w:cstheme="majorHAnsi"/>
                <w:b/>
                <w:bCs/>
                <w:caps/>
                <w:sz w:val="20"/>
                <w:szCs w:val="20"/>
              </w:rPr>
            </w:pPr>
          </w:p>
        </w:tc>
      </w:tr>
      <w:tr w:rsidR="00E0092E" w:rsidRPr="006724BB" w14:paraId="69197DAF" w14:textId="77777777" w:rsidTr="00AA5B7A">
        <w:tc>
          <w:tcPr>
            <w:tcW w:w="1101" w:type="dxa"/>
            <w:shd w:val="clear" w:color="auto" w:fill="auto"/>
          </w:tcPr>
          <w:p w14:paraId="028783EA" w14:textId="77777777" w:rsidR="00E0092E" w:rsidRPr="006724BB" w:rsidRDefault="00E0092E" w:rsidP="00AA5B7A">
            <w:pPr>
              <w:jc w:val="center"/>
              <w:rPr>
                <w:rFonts w:asciiTheme="majorHAnsi" w:hAnsiTheme="majorHAnsi" w:cstheme="majorHAnsi"/>
                <w:b/>
                <w:bCs/>
                <w:caps/>
                <w:sz w:val="20"/>
                <w:szCs w:val="20"/>
              </w:rPr>
            </w:pPr>
          </w:p>
        </w:tc>
        <w:tc>
          <w:tcPr>
            <w:tcW w:w="3221" w:type="dxa"/>
            <w:shd w:val="clear" w:color="auto" w:fill="auto"/>
          </w:tcPr>
          <w:p w14:paraId="23DC4FCC"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55EE09E5"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27FE7D4B" w14:textId="77777777" w:rsidR="00E0092E" w:rsidRPr="006724BB" w:rsidRDefault="00E0092E" w:rsidP="00AA5B7A">
            <w:pPr>
              <w:jc w:val="center"/>
              <w:rPr>
                <w:rFonts w:asciiTheme="majorHAnsi" w:hAnsiTheme="majorHAnsi" w:cstheme="majorHAnsi"/>
                <w:b/>
                <w:bCs/>
                <w:caps/>
                <w:sz w:val="20"/>
                <w:szCs w:val="20"/>
              </w:rPr>
            </w:pPr>
          </w:p>
        </w:tc>
      </w:tr>
      <w:tr w:rsidR="00E0092E" w:rsidRPr="006724BB" w14:paraId="7C33545D" w14:textId="77777777" w:rsidTr="00AA5B7A">
        <w:tc>
          <w:tcPr>
            <w:tcW w:w="1101" w:type="dxa"/>
            <w:shd w:val="clear" w:color="auto" w:fill="auto"/>
          </w:tcPr>
          <w:p w14:paraId="11F7A1CE" w14:textId="77777777" w:rsidR="00E0092E" w:rsidRPr="006724BB" w:rsidRDefault="00E0092E" w:rsidP="00AA5B7A">
            <w:pPr>
              <w:jc w:val="center"/>
              <w:rPr>
                <w:rFonts w:asciiTheme="majorHAnsi" w:hAnsiTheme="majorHAnsi" w:cstheme="majorHAnsi"/>
                <w:b/>
                <w:bCs/>
                <w:caps/>
                <w:sz w:val="20"/>
                <w:szCs w:val="20"/>
              </w:rPr>
            </w:pPr>
          </w:p>
        </w:tc>
        <w:tc>
          <w:tcPr>
            <w:tcW w:w="3221" w:type="dxa"/>
            <w:shd w:val="clear" w:color="auto" w:fill="auto"/>
          </w:tcPr>
          <w:p w14:paraId="64071FA5"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0055E58C"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7A53CED9" w14:textId="77777777" w:rsidR="00E0092E" w:rsidRPr="006724BB" w:rsidRDefault="00E0092E" w:rsidP="00AA5B7A">
            <w:pPr>
              <w:jc w:val="center"/>
              <w:rPr>
                <w:rFonts w:asciiTheme="majorHAnsi" w:hAnsiTheme="majorHAnsi" w:cstheme="majorHAnsi"/>
                <w:b/>
                <w:bCs/>
                <w:caps/>
                <w:sz w:val="20"/>
                <w:szCs w:val="20"/>
              </w:rPr>
            </w:pPr>
          </w:p>
        </w:tc>
      </w:tr>
      <w:tr w:rsidR="00E0092E" w:rsidRPr="006724BB" w14:paraId="09406CB8" w14:textId="77777777" w:rsidTr="00AA5B7A">
        <w:tc>
          <w:tcPr>
            <w:tcW w:w="1101" w:type="dxa"/>
            <w:shd w:val="clear" w:color="auto" w:fill="auto"/>
          </w:tcPr>
          <w:p w14:paraId="583873D6" w14:textId="77777777" w:rsidR="00E0092E" w:rsidRPr="006724BB" w:rsidRDefault="00E0092E" w:rsidP="00AA5B7A">
            <w:pPr>
              <w:jc w:val="center"/>
              <w:rPr>
                <w:rFonts w:asciiTheme="majorHAnsi" w:hAnsiTheme="majorHAnsi" w:cstheme="majorHAnsi"/>
                <w:b/>
                <w:bCs/>
                <w:caps/>
                <w:sz w:val="20"/>
                <w:szCs w:val="20"/>
              </w:rPr>
            </w:pPr>
          </w:p>
        </w:tc>
        <w:tc>
          <w:tcPr>
            <w:tcW w:w="3221" w:type="dxa"/>
            <w:shd w:val="clear" w:color="auto" w:fill="auto"/>
          </w:tcPr>
          <w:p w14:paraId="08C0C2EB"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6602739B"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0719F108" w14:textId="77777777" w:rsidR="00E0092E" w:rsidRPr="006724BB" w:rsidRDefault="00E0092E" w:rsidP="00AA5B7A">
            <w:pPr>
              <w:jc w:val="center"/>
              <w:rPr>
                <w:rFonts w:asciiTheme="majorHAnsi" w:hAnsiTheme="majorHAnsi" w:cstheme="majorHAnsi"/>
                <w:b/>
                <w:bCs/>
                <w:caps/>
                <w:sz w:val="20"/>
                <w:szCs w:val="20"/>
              </w:rPr>
            </w:pPr>
          </w:p>
        </w:tc>
      </w:tr>
    </w:tbl>
    <w:p w14:paraId="079773CA" w14:textId="77777777" w:rsidR="00E0092E" w:rsidRPr="006724BB" w:rsidRDefault="00E0092E" w:rsidP="00E0092E">
      <w:pPr>
        <w:jc w:val="center"/>
        <w:rPr>
          <w:rFonts w:asciiTheme="majorHAnsi" w:hAnsiTheme="majorHAnsi" w:cstheme="majorHAnsi"/>
          <w:b/>
          <w:bCs/>
          <w:caps/>
          <w:sz w:val="20"/>
          <w:szCs w:val="20"/>
        </w:rPr>
      </w:pPr>
    </w:p>
    <w:p w14:paraId="5841AE8D" w14:textId="77777777" w:rsidR="00E0092E" w:rsidRPr="006724BB" w:rsidRDefault="00E0092E" w:rsidP="00E0092E">
      <w:pPr>
        <w:jc w:val="both"/>
        <w:rPr>
          <w:rFonts w:asciiTheme="majorHAnsi" w:hAnsiTheme="majorHAnsi" w:cstheme="majorHAnsi"/>
          <w:b/>
          <w:bCs/>
          <w:caps/>
          <w:sz w:val="20"/>
          <w:szCs w:val="20"/>
        </w:rPr>
      </w:pPr>
      <w:r w:rsidRPr="006724BB">
        <w:rPr>
          <w:rFonts w:asciiTheme="majorHAnsi" w:hAnsiTheme="majorHAnsi" w:cstheme="majorHAnsi"/>
          <w:b/>
          <w:bCs/>
          <w:caps/>
          <w:sz w:val="20"/>
          <w:szCs w:val="20"/>
        </w:rPr>
        <w:t>GRUPO 2</w:t>
      </w:r>
    </w:p>
    <w:p w14:paraId="6AD22A77" w14:textId="77777777" w:rsidR="00E0092E" w:rsidRPr="006724BB" w:rsidRDefault="00E0092E" w:rsidP="00E0092E">
      <w:pPr>
        <w:jc w:val="center"/>
        <w:rPr>
          <w:rFonts w:asciiTheme="majorHAnsi" w:hAnsiTheme="majorHAnsi" w:cstheme="majorHAnsi"/>
          <w:b/>
          <w:bCs/>
          <w:cap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221"/>
        <w:gridCol w:w="2161"/>
        <w:gridCol w:w="2161"/>
      </w:tblGrid>
      <w:tr w:rsidR="00E0092E" w:rsidRPr="006724BB" w14:paraId="2A4CC175" w14:textId="77777777" w:rsidTr="00AA5B7A">
        <w:tc>
          <w:tcPr>
            <w:tcW w:w="1101" w:type="dxa"/>
            <w:shd w:val="clear" w:color="auto" w:fill="auto"/>
          </w:tcPr>
          <w:p w14:paraId="1BB40FDE" w14:textId="77777777" w:rsidR="00E0092E" w:rsidRPr="006724BB" w:rsidRDefault="00E0092E" w:rsidP="00AA5B7A">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N°</w:t>
            </w:r>
          </w:p>
        </w:tc>
        <w:tc>
          <w:tcPr>
            <w:tcW w:w="3221" w:type="dxa"/>
            <w:shd w:val="clear" w:color="auto" w:fill="auto"/>
          </w:tcPr>
          <w:p w14:paraId="65D17C35" w14:textId="77777777" w:rsidR="00E0092E" w:rsidRPr="006724BB" w:rsidRDefault="00E0092E" w:rsidP="00AA5B7A">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NOMBRE Y APELLIDO</w:t>
            </w:r>
          </w:p>
        </w:tc>
        <w:tc>
          <w:tcPr>
            <w:tcW w:w="2161" w:type="dxa"/>
            <w:shd w:val="clear" w:color="auto" w:fill="auto"/>
          </w:tcPr>
          <w:p w14:paraId="3096DED0" w14:textId="77777777" w:rsidR="00E0092E" w:rsidRPr="006724BB" w:rsidRDefault="00E0092E" w:rsidP="00AA5B7A">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CÉDULA</w:t>
            </w:r>
          </w:p>
        </w:tc>
        <w:tc>
          <w:tcPr>
            <w:tcW w:w="2161" w:type="dxa"/>
            <w:shd w:val="clear" w:color="auto" w:fill="auto"/>
          </w:tcPr>
          <w:p w14:paraId="26EE9812" w14:textId="77777777" w:rsidR="00E0092E" w:rsidRPr="006724BB" w:rsidRDefault="00E0092E" w:rsidP="00AA5B7A">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FIRMA</w:t>
            </w:r>
          </w:p>
        </w:tc>
      </w:tr>
      <w:tr w:rsidR="00E0092E" w:rsidRPr="006724BB" w14:paraId="79FECD73" w14:textId="77777777" w:rsidTr="00AA5B7A">
        <w:tc>
          <w:tcPr>
            <w:tcW w:w="1101" w:type="dxa"/>
            <w:shd w:val="clear" w:color="auto" w:fill="auto"/>
          </w:tcPr>
          <w:p w14:paraId="5DA673F4" w14:textId="77777777" w:rsidR="00E0092E" w:rsidRPr="006724BB" w:rsidRDefault="00E0092E" w:rsidP="00AA5B7A">
            <w:pPr>
              <w:jc w:val="center"/>
              <w:rPr>
                <w:rFonts w:asciiTheme="majorHAnsi" w:hAnsiTheme="majorHAnsi" w:cstheme="majorHAnsi"/>
                <w:b/>
                <w:bCs/>
                <w:caps/>
                <w:sz w:val="20"/>
                <w:szCs w:val="20"/>
              </w:rPr>
            </w:pPr>
          </w:p>
        </w:tc>
        <w:tc>
          <w:tcPr>
            <w:tcW w:w="3221" w:type="dxa"/>
            <w:shd w:val="clear" w:color="auto" w:fill="auto"/>
          </w:tcPr>
          <w:p w14:paraId="55BB384C"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0A6BA197"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5E22D97F" w14:textId="77777777" w:rsidR="00E0092E" w:rsidRPr="006724BB" w:rsidRDefault="00E0092E" w:rsidP="00AA5B7A">
            <w:pPr>
              <w:jc w:val="center"/>
              <w:rPr>
                <w:rFonts w:asciiTheme="majorHAnsi" w:hAnsiTheme="majorHAnsi" w:cstheme="majorHAnsi"/>
                <w:b/>
                <w:bCs/>
                <w:caps/>
                <w:sz w:val="20"/>
                <w:szCs w:val="20"/>
              </w:rPr>
            </w:pPr>
          </w:p>
        </w:tc>
      </w:tr>
      <w:tr w:rsidR="00E0092E" w:rsidRPr="006724BB" w14:paraId="12E5FACA" w14:textId="77777777" w:rsidTr="00AA5B7A">
        <w:tc>
          <w:tcPr>
            <w:tcW w:w="1101" w:type="dxa"/>
            <w:shd w:val="clear" w:color="auto" w:fill="auto"/>
          </w:tcPr>
          <w:p w14:paraId="3F1CBFB2" w14:textId="77777777" w:rsidR="00E0092E" w:rsidRPr="006724BB" w:rsidRDefault="00E0092E" w:rsidP="00AA5B7A">
            <w:pPr>
              <w:jc w:val="center"/>
              <w:rPr>
                <w:rFonts w:asciiTheme="majorHAnsi" w:hAnsiTheme="majorHAnsi" w:cstheme="majorHAnsi"/>
                <w:b/>
                <w:bCs/>
                <w:caps/>
                <w:sz w:val="20"/>
                <w:szCs w:val="20"/>
              </w:rPr>
            </w:pPr>
          </w:p>
        </w:tc>
        <w:tc>
          <w:tcPr>
            <w:tcW w:w="3221" w:type="dxa"/>
            <w:shd w:val="clear" w:color="auto" w:fill="auto"/>
          </w:tcPr>
          <w:p w14:paraId="4CF2E083"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1C9BDB0F"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222F7D48" w14:textId="77777777" w:rsidR="00E0092E" w:rsidRPr="006724BB" w:rsidRDefault="00E0092E" w:rsidP="00AA5B7A">
            <w:pPr>
              <w:jc w:val="center"/>
              <w:rPr>
                <w:rFonts w:asciiTheme="majorHAnsi" w:hAnsiTheme="majorHAnsi" w:cstheme="majorHAnsi"/>
                <w:b/>
                <w:bCs/>
                <w:caps/>
                <w:sz w:val="20"/>
                <w:szCs w:val="20"/>
              </w:rPr>
            </w:pPr>
          </w:p>
        </w:tc>
      </w:tr>
      <w:tr w:rsidR="00E0092E" w:rsidRPr="006724BB" w14:paraId="2921BED1" w14:textId="77777777" w:rsidTr="00AA5B7A">
        <w:tc>
          <w:tcPr>
            <w:tcW w:w="1101" w:type="dxa"/>
            <w:shd w:val="clear" w:color="auto" w:fill="auto"/>
          </w:tcPr>
          <w:p w14:paraId="1BD2E3BD" w14:textId="77777777" w:rsidR="00E0092E" w:rsidRPr="006724BB" w:rsidRDefault="00E0092E" w:rsidP="00AA5B7A">
            <w:pPr>
              <w:jc w:val="center"/>
              <w:rPr>
                <w:rFonts w:asciiTheme="majorHAnsi" w:hAnsiTheme="majorHAnsi" w:cstheme="majorHAnsi"/>
                <w:b/>
                <w:bCs/>
                <w:caps/>
                <w:sz w:val="20"/>
                <w:szCs w:val="20"/>
              </w:rPr>
            </w:pPr>
          </w:p>
        </w:tc>
        <w:tc>
          <w:tcPr>
            <w:tcW w:w="3221" w:type="dxa"/>
            <w:shd w:val="clear" w:color="auto" w:fill="auto"/>
          </w:tcPr>
          <w:p w14:paraId="047780A9"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778F934E"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5A131537" w14:textId="77777777" w:rsidR="00E0092E" w:rsidRPr="006724BB" w:rsidRDefault="00E0092E" w:rsidP="00AA5B7A">
            <w:pPr>
              <w:jc w:val="center"/>
              <w:rPr>
                <w:rFonts w:asciiTheme="majorHAnsi" w:hAnsiTheme="majorHAnsi" w:cstheme="majorHAnsi"/>
                <w:b/>
                <w:bCs/>
                <w:caps/>
                <w:sz w:val="20"/>
                <w:szCs w:val="20"/>
              </w:rPr>
            </w:pPr>
          </w:p>
        </w:tc>
      </w:tr>
      <w:tr w:rsidR="00E0092E" w:rsidRPr="006724BB" w14:paraId="45FF2FEF" w14:textId="77777777" w:rsidTr="00AA5B7A">
        <w:tc>
          <w:tcPr>
            <w:tcW w:w="1101" w:type="dxa"/>
            <w:shd w:val="clear" w:color="auto" w:fill="auto"/>
          </w:tcPr>
          <w:p w14:paraId="0EA2179E" w14:textId="77777777" w:rsidR="00E0092E" w:rsidRPr="006724BB" w:rsidRDefault="00E0092E" w:rsidP="00AA5B7A">
            <w:pPr>
              <w:jc w:val="center"/>
              <w:rPr>
                <w:rFonts w:asciiTheme="majorHAnsi" w:hAnsiTheme="majorHAnsi" w:cstheme="majorHAnsi"/>
                <w:b/>
                <w:bCs/>
                <w:caps/>
                <w:sz w:val="20"/>
                <w:szCs w:val="20"/>
              </w:rPr>
            </w:pPr>
          </w:p>
        </w:tc>
        <w:tc>
          <w:tcPr>
            <w:tcW w:w="3221" w:type="dxa"/>
            <w:shd w:val="clear" w:color="auto" w:fill="auto"/>
          </w:tcPr>
          <w:p w14:paraId="7B70CB02"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3128F7ED"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0BBBFDAB" w14:textId="77777777" w:rsidR="00E0092E" w:rsidRPr="006724BB" w:rsidRDefault="00E0092E" w:rsidP="00AA5B7A">
            <w:pPr>
              <w:jc w:val="center"/>
              <w:rPr>
                <w:rFonts w:asciiTheme="majorHAnsi" w:hAnsiTheme="majorHAnsi" w:cstheme="majorHAnsi"/>
                <w:b/>
                <w:bCs/>
                <w:caps/>
                <w:sz w:val="20"/>
                <w:szCs w:val="20"/>
              </w:rPr>
            </w:pPr>
          </w:p>
        </w:tc>
      </w:tr>
      <w:tr w:rsidR="00E0092E" w:rsidRPr="006724BB" w14:paraId="58A33F76" w14:textId="77777777" w:rsidTr="00AA5B7A">
        <w:tc>
          <w:tcPr>
            <w:tcW w:w="1101" w:type="dxa"/>
            <w:shd w:val="clear" w:color="auto" w:fill="auto"/>
          </w:tcPr>
          <w:p w14:paraId="69DEC11C" w14:textId="77777777" w:rsidR="00E0092E" w:rsidRPr="006724BB" w:rsidRDefault="00E0092E" w:rsidP="00AA5B7A">
            <w:pPr>
              <w:jc w:val="center"/>
              <w:rPr>
                <w:rFonts w:asciiTheme="majorHAnsi" w:hAnsiTheme="majorHAnsi" w:cstheme="majorHAnsi"/>
                <w:b/>
                <w:bCs/>
                <w:caps/>
                <w:sz w:val="20"/>
                <w:szCs w:val="20"/>
              </w:rPr>
            </w:pPr>
          </w:p>
        </w:tc>
        <w:tc>
          <w:tcPr>
            <w:tcW w:w="3221" w:type="dxa"/>
            <w:shd w:val="clear" w:color="auto" w:fill="auto"/>
          </w:tcPr>
          <w:p w14:paraId="21A32E7C"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0C3B0053"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4E88293F" w14:textId="77777777" w:rsidR="00E0092E" w:rsidRPr="006724BB" w:rsidRDefault="00E0092E" w:rsidP="00AA5B7A">
            <w:pPr>
              <w:jc w:val="center"/>
              <w:rPr>
                <w:rFonts w:asciiTheme="majorHAnsi" w:hAnsiTheme="majorHAnsi" w:cstheme="majorHAnsi"/>
                <w:b/>
                <w:bCs/>
                <w:caps/>
                <w:sz w:val="20"/>
                <w:szCs w:val="20"/>
              </w:rPr>
            </w:pPr>
          </w:p>
        </w:tc>
      </w:tr>
    </w:tbl>
    <w:p w14:paraId="09C66916" w14:textId="77777777" w:rsidR="00E0092E" w:rsidRPr="006724BB" w:rsidRDefault="00E0092E" w:rsidP="00E0092E">
      <w:pPr>
        <w:rPr>
          <w:rFonts w:asciiTheme="majorHAnsi" w:hAnsiTheme="majorHAnsi" w:cstheme="majorHAnsi"/>
          <w:b/>
          <w:bCs/>
          <w:caps/>
          <w:sz w:val="20"/>
          <w:szCs w:val="20"/>
        </w:rPr>
      </w:pPr>
    </w:p>
    <w:p w14:paraId="1BBA34F4" w14:textId="77777777" w:rsidR="00E0092E" w:rsidRPr="006724BB" w:rsidRDefault="00E0092E" w:rsidP="00E0092E">
      <w:pPr>
        <w:jc w:val="both"/>
        <w:rPr>
          <w:rFonts w:asciiTheme="majorHAnsi" w:hAnsiTheme="majorHAnsi" w:cstheme="majorHAnsi"/>
          <w:b/>
          <w:bCs/>
          <w:caps/>
          <w:sz w:val="20"/>
          <w:szCs w:val="20"/>
        </w:rPr>
      </w:pPr>
      <w:r w:rsidRPr="006724BB">
        <w:rPr>
          <w:rFonts w:asciiTheme="majorHAnsi" w:hAnsiTheme="majorHAnsi" w:cstheme="majorHAnsi"/>
          <w:b/>
          <w:bCs/>
          <w:caps/>
          <w:sz w:val="20"/>
          <w:szCs w:val="20"/>
        </w:rPr>
        <w:t>GRUPO N</w:t>
      </w:r>
    </w:p>
    <w:p w14:paraId="518E44D0" w14:textId="77777777" w:rsidR="00E0092E" w:rsidRPr="006724BB" w:rsidRDefault="00E0092E" w:rsidP="00E0092E">
      <w:pPr>
        <w:jc w:val="center"/>
        <w:rPr>
          <w:rFonts w:asciiTheme="majorHAnsi" w:hAnsiTheme="majorHAnsi" w:cstheme="majorHAnsi"/>
          <w:b/>
          <w:bCs/>
          <w:cap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221"/>
        <w:gridCol w:w="2161"/>
        <w:gridCol w:w="2161"/>
      </w:tblGrid>
      <w:tr w:rsidR="00E0092E" w:rsidRPr="006724BB" w14:paraId="76CF39F1" w14:textId="77777777" w:rsidTr="00AA5B7A">
        <w:tc>
          <w:tcPr>
            <w:tcW w:w="1101" w:type="dxa"/>
            <w:shd w:val="clear" w:color="auto" w:fill="auto"/>
          </w:tcPr>
          <w:p w14:paraId="59F2C70A" w14:textId="77777777" w:rsidR="00E0092E" w:rsidRPr="006724BB" w:rsidRDefault="00E0092E" w:rsidP="00AA5B7A">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N°</w:t>
            </w:r>
          </w:p>
        </w:tc>
        <w:tc>
          <w:tcPr>
            <w:tcW w:w="3221" w:type="dxa"/>
            <w:shd w:val="clear" w:color="auto" w:fill="auto"/>
          </w:tcPr>
          <w:p w14:paraId="51CA9E8D" w14:textId="77777777" w:rsidR="00E0092E" w:rsidRPr="006724BB" w:rsidRDefault="00E0092E" w:rsidP="00AA5B7A">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NOMBRE Y APELLIDO</w:t>
            </w:r>
          </w:p>
        </w:tc>
        <w:tc>
          <w:tcPr>
            <w:tcW w:w="2161" w:type="dxa"/>
            <w:shd w:val="clear" w:color="auto" w:fill="auto"/>
          </w:tcPr>
          <w:p w14:paraId="653171D8" w14:textId="77777777" w:rsidR="00E0092E" w:rsidRPr="006724BB" w:rsidRDefault="00E0092E" w:rsidP="00AA5B7A">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CÉDULA</w:t>
            </w:r>
          </w:p>
        </w:tc>
        <w:tc>
          <w:tcPr>
            <w:tcW w:w="2161" w:type="dxa"/>
            <w:shd w:val="clear" w:color="auto" w:fill="auto"/>
          </w:tcPr>
          <w:p w14:paraId="34E95784" w14:textId="77777777" w:rsidR="00E0092E" w:rsidRPr="006724BB" w:rsidRDefault="00E0092E" w:rsidP="00AA5B7A">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FIRMA</w:t>
            </w:r>
          </w:p>
        </w:tc>
      </w:tr>
      <w:tr w:rsidR="00E0092E" w:rsidRPr="006724BB" w14:paraId="29A8627F" w14:textId="77777777" w:rsidTr="00AA5B7A">
        <w:tc>
          <w:tcPr>
            <w:tcW w:w="1101" w:type="dxa"/>
            <w:shd w:val="clear" w:color="auto" w:fill="auto"/>
          </w:tcPr>
          <w:p w14:paraId="06EECE56" w14:textId="77777777" w:rsidR="00E0092E" w:rsidRPr="006724BB" w:rsidRDefault="00E0092E" w:rsidP="00AA5B7A">
            <w:pPr>
              <w:jc w:val="center"/>
              <w:rPr>
                <w:rFonts w:asciiTheme="majorHAnsi" w:hAnsiTheme="majorHAnsi" w:cstheme="majorHAnsi"/>
                <w:b/>
                <w:bCs/>
                <w:caps/>
                <w:sz w:val="20"/>
                <w:szCs w:val="20"/>
              </w:rPr>
            </w:pPr>
          </w:p>
        </w:tc>
        <w:tc>
          <w:tcPr>
            <w:tcW w:w="3221" w:type="dxa"/>
            <w:shd w:val="clear" w:color="auto" w:fill="auto"/>
          </w:tcPr>
          <w:p w14:paraId="126E6F6B"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31B51BDC"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0BFAA569" w14:textId="77777777" w:rsidR="00E0092E" w:rsidRPr="006724BB" w:rsidRDefault="00E0092E" w:rsidP="00AA5B7A">
            <w:pPr>
              <w:jc w:val="center"/>
              <w:rPr>
                <w:rFonts w:asciiTheme="majorHAnsi" w:hAnsiTheme="majorHAnsi" w:cstheme="majorHAnsi"/>
                <w:b/>
                <w:bCs/>
                <w:caps/>
                <w:sz w:val="20"/>
                <w:szCs w:val="20"/>
              </w:rPr>
            </w:pPr>
          </w:p>
        </w:tc>
      </w:tr>
      <w:tr w:rsidR="00E0092E" w:rsidRPr="006724BB" w14:paraId="3240B4DE" w14:textId="77777777" w:rsidTr="00AA5B7A">
        <w:tc>
          <w:tcPr>
            <w:tcW w:w="1101" w:type="dxa"/>
            <w:shd w:val="clear" w:color="auto" w:fill="auto"/>
          </w:tcPr>
          <w:p w14:paraId="3BD76233" w14:textId="77777777" w:rsidR="00E0092E" w:rsidRPr="006724BB" w:rsidRDefault="00E0092E" w:rsidP="00AA5B7A">
            <w:pPr>
              <w:jc w:val="center"/>
              <w:rPr>
                <w:rFonts w:asciiTheme="majorHAnsi" w:hAnsiTheme="majorHAnsi" w:cstheme="majorHAnsi"/>
                <w:b/>
                <w:bCs/>
                <w:caps/>
                <w:sz w:val="20"/>
                <w:szCs w:val="20"/>
              </w:rPr>
            </w:pPr>
          </w:p>
        </w:tc>
        <w:tc>
          <w:tcPr>
            <w:tcW w:w="3221" w:type="dxa"/>
            <w:shd w:val="clear" w:color="auto" w:fill="auto"/>
          </w:tcPr>
          <w:p w14:paraId="50DF23FB"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1B742BC7"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52C031BB" w14:textId="77777777" w:rsidR="00E0092E" w:rsidRPr="006724BB" w:rsidRDefault="00E0092E" w:rsidP="00AA5B7A">
            <w:pPr>
              <w:jc w:val="center"/>
              <w:rPr>
                <w:rFonts w:asciiTheme="majorHAnsi" w:hAnsiTheme="majorHAnsi" w:cstheme="majorHAnsi"/>
                <w:b/>
                <w:bCs/>
                <w:caps/>
                <w:sz w:val="20"/>
                <w:szCs w:val="20"/>
              </w:rPr>
            </w:pPr>
          </w:p>
        </w:tc>
      </w:tr>
      <w:tr w:rsidR="00E0092E" w:rsidRPr="006724BB" w14:paraId="101BF419" w14:textId="77777777" w:rsidTr="00AA5B7A">
        <w:tc>
          <w:tcPr>
            <w:tcW w:w="1101" w:type="dxa"/>
            <w:shd w:val="clear" w:color="auto" w:fill="auto"/>
          </w:tcPr>
          <w:p w14:paraId="77676BA2" w14:textId="77777777" w:rsidR="00E0092E" w:rsidRPr="006724BB" w:rsidRDefault="00E0092E" w:rsidP="00AA5B7A">
            <w:pPr>
              <w:jc w:val="center"/>
              <w:rPr>
                <w:rFonts w:asciiTheme="majorHAnsi" w:hAnsiTheme="majorHAnsi" w:cstheme="majorHAnsi"/>
                <w:b/>
                <w:bCs/>
                <w:caps/>
                <w:sz w:val="20"/>
                <w:szCs w:val="20"/>
              </w:rPr>
            </w:pPr>
          </w:p>
        </w:tc>
        <w:tc>
          <w:tcPr>
            <w:tcW w:w="3221" w:type="dxa"/>
            <w:shd w:val="clear" w:color="auto" w:fill="auto"/>
          </w:tcPr>
          <w:p w14:paraId="55990E87"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6BCF2170"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0442C213" w14:textId="77777777" w:rsidR="00E0092E" w:rsidRPr="006724BB" w:rsidRDefault="00E0092E" w:rsidP="00AA5B7A">
            <w:pPr>
              <w:jc w:val="center"/>
              <w:rPr>
                <w:rFonts w:asciiTheme="majorHAnsi" w:hAnsiTheme="majorHAnsi" w:cstheme="majorHAnsi"/>
                <w:b/>
                <w:bCs/>
                <w:caps/>
                <w:sz w:val="20"/>
                <w:szCs w:val="20"/>
              </w:rPr>
            </w:pPr>
          </w:p>
        </w:tc>
      </w:tr>
      <w:tr w:rsidR="00E0092E" w:rsidRPr="006724BB" w14:paraId="517353A2" w14:textId="77777777" w:rsidTr="00AA5B7A">
        <w:tc>
          <w:tcPr>
            <w:tcW w:w="1101" w:type="dxa"/>
            <w:shd w:val="clear" w:color="auto" w:fill="auto"/>
          </w:tcPr>
          <w:p w14:paraId="1B702878" w14:textId="77777777" w:rsidR="00E0092E" w:rsidRPr="006724BB" w:rsidRDefault="00E0092E" w:rsidP="00AA5B7A">
            <w:pPr>
              <w:jc w:val="center"/>
              <w:rPr>
                <w:rFonts w:asciiTheme="majorHAnsi" w:hAnsiTheme="majorHAnsi" w:cstheme="majorHAnsi"/>
                <w:b/>
                <w:bCs/>
                <w:caps/>
                <w:sz w:val="20"/>
                <w:szCs w:val="20"/>
              </w:rPr>
            </w:pPr>
          </w:p>
        </w:tc>
        <w:tc>
          <w:tcPr>
            <w:tcW w:w="3221" w:type="dxa"/>
            <w:shd w:val="clear" w:color="auto" w:fill="auto"/>
          </w:tcPr>
          <w:p w14:paraId="38CD3EB7"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34EBB205"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511944DB" w14:textId="77777777" w:rsidR="00E0092E" w:rsidRPr="006724BB" w:rsidRDefault="00E0092E" w:rsidP="00AA5B7A">
            <w:pPr>
              <w:jc w:val="center"/>
              <w:rPr>
                <w:rFonts w:asciiTheme="majorHAnsi" w:hAnsiTheme="majorHAnsi" w:cstheme="majorHAnsi"/>
                <w:b/>
                <w:bCs/>
                <w:caps/>
                <w:sz w:val="20"/>
                <w:szCs w:val="20"/>
              </w:rPr>
            </w:pPr>
          </w:p>
        </w:tc>
      </w:tr>
      <w:tr w:rsidR="00E0092E" w:rsidRPr="006724BB" w14:paraId="55D731A9" w14:textId="77777777" w:rsidTr="00AA5B7A">
        <w:tc>
          <w:tcPr>
            <w:tcW w:w="1101" w:type="dxa"/>
            <w:shd w:val="clear" w:color="auto" w:fill="auto"/>
          </w:tcPr>
          <w:p w14:paraId="505C5208" w14:textId="77777777" w:rsidR="00E0092E" w:rsidRPr="006724BB" w:rsidRDefault="00E0092E" w:rsidP="00AA5B7A">
            <w:pPr>
              <w:jc w:val="center"/>
              <w:rPr>
                <w:rFonts w:asciiTheme="majorHAnsi" w:hAnsiTheme="majorHAnsi" w:cstheme="majorHAnsi"/>
                <w:b/>
                <w:bCs/>
                <w:caps/>
                <w:sz w:val="20"/>
                <w:szCs w:val="20"/>
              </w:rPr>
            </w:pPr>
          </w:p>
        </w:tc>
        <w:tc>
          <w:tcPr>
            <w:tcW w:w="3221" w:type="dxa"/>
            <w:shd w:val="clear" w:color="auto" w:fill="auto"/>
          </w:tcPr>
          <w:p w14:paraId="00C3D121"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733A98C1"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2A03260B" w14:textId="77777777" w:rsidR="00E0092E" w:rsidRPr="006724BB" w:rsidRDefault="00E0092E" w:rsidP="00AA5B7A">
            <w:pPr>
              <w:jc w:val="center"/>
              <w:rPr>
                <w:rFonts w:asciiTheme="majorHAnsi" w:hAnsiTheme="majorHAnsi" w:cstheme="majorHAnsi"/>
                <w:b/>
                <w:bCs/>
                <w:caps/>
                <w:sz w:val="20"/>
                <w:szCs w:val="20"/>
              </w:rPr>
            </w:pPr>
          </w:p>
        </w:tc>
      </w:tr>
    </w:tbl>
    <w:p w14:paraId="3B990D0B" w14:textId="77777777" w:rsidR="00E0092E" w:rsidRPr="006724BB" w:rsidRDefault="00E0092E" w:rsidP="00E0092E">
      <w:pPr>
        <w:rPr>
          <w:rFonts w:asciiTheme="majorHAnsi" w:hAnsiTheme="majorHAnsi" w:cstheme="majorHAnsi"/>
          <w:b/>
          <w:bCs/>
          <w:caps/>
          <w:sz w:val="20"/>
          <w:szCs w:val="20"/>
        </w:rPr>
      </w:pPr>
    </w:p>
    <w:p w14:paraId="79962101" w14:textId="77777777" w:rsidR="00E0092E" w:rsidRPr="006724BB" w:rsidRDefault="00E0092E" w:rsidP="00E0092E">
      <w:pPr>
        <w:rPr>
          <w:rFonts w:asciiTheme="majorHAnsi" w:hAnsiTheme="majorHAnsi" w:cstheme="majorHAnsi"/>
          <w:b/>
          <w:bCs/>
          <w:caps/>
          <w:sz w:val="20"/>
          <w:szCs w:val="20"/>
        </w:rPr>
      </w:pPr>
    </w:p>
    <w:p w14:paraId="2ECB4812" w14:textId="77777777" w:rsidR="00E0092E" w:rsidRPr="006724BB" w:rsidRDefault="00E0092E" w:rsidP="00E0092E">
      <w:pPr>
        <w:rPr>
          <w:rFonts w:asciiTheme="majorHAnsi" w:hAnsiTheme="majorHAnsi" w:cstheme="majorHAnsi"/>
          <w:b/>
          <w:bCs/>
          <w:caps/>
          <w:sz w:val="20"/>
          <w:szCs w:val="20"/>
        </w:rPr>
      </w:pPr>
    </w:p>
    <w:p w14:paraId="47989EE0" w14:textId="77777777" w:rsidR="00E0092E" w:rsidRPr="006724BB" w:rsidRDefault="00E0092E" w:rsidP="00E0092E">
      <w:pPr>
        <w:rPr>
          <w:rFonts w:asciiTheme="majorHAnsi" w:hAnsiTheme="majorHAnsi" w:cstheme="majorHAnsi"/>
          <w:b/>
          <w:bCs/>
          <w:caps/>
          <w:sz w:val="20"/>
          <w:szCs w:val="20"/>
        </w:rPr>
      </w:pPr>
    </w:p>
    <w:p w14:paraId="4513C407" w14:textId="77777777" w:rsidR="00E0092E" w:rsidRPr="006724BB" w:rsidRDefault="00E0092E" w:rsidP="00E0092E">
      <w:pPr>
        <w:rPr>
          <w:rFonts w:asciiTheme="majorHAnsi" w:hAnsiTheme="majorHAnsi" w:cstheme="majorHAnsi"/>
          <w:b/>
          <w:bCs/>
          <w:caps/>
          <w:sz w:val="20"/>
          <w:szCs w:val="20"/>
        </w:rPr>
      </w:pPr>
    </w:p>
    <w:p w14:paraId="2254136A" w14:textId="77777777" w:rsidR="00E0092E" w:rsidRPr="006724BB" w:rsidRDefault="00E0092E" w:rsidP="00E0092E">
      <w:pPr>
        <w:rPr>
          <w:rFonts w:asciiTheme="majorHAnsi" w:hAnsiTheme="majorHAnsi" w:cstheme="majorHAnsi"/>
          <w:b/>
          <w:bCs/>
          <w:caps/>
          <w:sz w:val="20"/>
          <w:szCs w:val="20"/>
        </w:rPr>
      </w:pPr>
      <w:r w:rsidRPr="006724BB">
        <w:rPr>
          <w:rFonts w:asciiTheme="majorHAnsi" w:hAnsiTheme="majorHAnsi" w:cstheme="majorHAnsi"/>
          <w:b/>
          <w:bCs/>
          <w:caps/>
          <w:sz w:val="20"/>
          <w:szCs w:val="20"/>
        </w:rPr>
        <w:t xml:space="preserve">FIRMAS DE DOCENTES: </w:t>
      </w:r>
    </w:p>
    <w:p w14:paraId="0E799F4E" w14:textId="77777777" w:rsidR="00E0092E" w:rsidRPr="006724BB" w:rsidRDefault="00E0092E" w:rsidP="00E0092E">
      <w:pPr>
        <w:rPr>
          <w:rFonts w:asciiTheme="majorHAnsi" w:hAnsiTheme="majorHAnsi" w:cstheme="majorHAnsi"/>
          <w:b/>
          <w:bCs/>
          <w:caps/>
          <w:sz w:val="20"/>
          <w:szCs w:val="20"/>
        </w:rPr>
      </w:pPr>
    </w:p>
    <w:tbl>
      <w:tblPr>
        <w:tblW w:w="8784" w:type="dxa"/>
        <w:tblInd w:w="-142" w:type="dxa"/>
        <w:tblLook w:val="04A0" w:firstRow="1" w:lastRow="0" w:firstColumn="1" w:lastColumn="0" w:noHBand="0" w:noVBand="1"/>
      </w:tblPr>
      <w:tblGrid>
        <w:gridCol w:w="5280"/>
        <w:gridCol w:w="3504"/>
      </w:tblGrid>
      <w:tr w:rsidR="002C2A1C" w:rsidRPr="006724BB" w14:paraId="3F16DDD1" w14:textId="77777777" w:rsidTr="002C2A1C">
        <w:trPr>
          <w:trHeight w:val="337"/>
        </w:trPr>
        <w:tc>
          <w:tcPr>
            <w:tcW w:w="5280" w:type="dxa"/>
            <w:shd w:val="clear" w:color="auto" w:fill="auto"/>
          </w:tcPr>
          <w:p w14:paraId="6AE125FC" w14:textId="77777777" w:rsidR="002C2A1C" w:rsidRPr="006724BB" w:rsidRDefault="002C2A1C" w:rsidP="00AA5B7A">
            <w:pPr>
              <w:rPr>
                <w:rFonts w:asciiTheme="majorHAnsi" w:hAnsiTheme="majorHAnsi" w:cstheme="majorHAnsi"/>
                <w:b/>
                <w:bCs/>
                <w:caps/>
                <w:sz w:val="20"/>
                <w:szCs w:val="20"/>
              </w:rPr>
            </w:pPr>
          </w:p>
          <w:p w14:paraId="5A7B2CA8" w14:textId="77777777" w:rsidR="002C2A1C" w:rsidRPr="006724BB" w:rsidRDefault="002C2A1C" w:rsidP="00AA5B7A">
            <w:pPr>
              <w:rPr>
                <w:rFonts w:asciiTheme="majorHAnsi" w:hAnsiTheme="majorHAnsi" w:cstheme="majorHAnsi"/>
                <w:b/>
                <w:bCs/>
                <w:caps/>
                <w:sz w:val="20"/>
                <w:szCs w:val="20"/>
              </w:rPr>
            </w:pPr>
          </w:p>
          <w:p w14:paraId="426D0977" w14:textId="77777777" w:rsidR="002C2A1C" w:rsidRPr="006724BB" w:rsidRDefault="002C2A1C" w:rsidP="00AA5B7A">
            <w:pPr>
              <w:rPr>
                <w:rFonts w:asciiTheme="majorHAnsi" w:hAnsiTheme="majorHAnsi" w:cstheme="majorHAnsi"/>
                <w:b/>
                <w:bCs/>
                <w:caps/>
                <w:sz w:val="20"/>
                <w:szCs w:val="20"/>
              </w:rPr>
            </w:pPr>
          </w:p>
          <w:p w14:paraId="6C10EB4D" w14:textId="77777777" w:rsidR="002C2A1C" w:rsidRPr="006724BB" w:rsidRDefault="002C2A1C" w:rsidP="00AA5B7A">
            <w:pPr>
              <w:rPr>
                <w:rFonts w:asciiTheme="majorHAnsi" w:hAnsiTheme="majorHAnsi" w:cstheme="majorHAnsi"/>
                <w:b/>
                <w:bCs/>
                <w:caps/>
                <w:sz w:val="20"/>
                <w:szCs w:val="20"/>
              </w:rPr>
            </w:pPr>
          </w:p>
          <w:p w14:paraId="601FD757" w14:textId="77777777" w:rsidR="002C2A1C" w:rsidRPr="006724BB" w:rsidRDefault="002C2A1C" w:rsidP="00AA5B7A">
            <w:pPr>
              <w:rPr>
                <w:rFonts w:asciiTheme="majorHAnsi" w:hAnsiTheme="majorHAnsi" w:cstheme="majorHAnsi"/>
                <w:b/>
                <w:bCs/>
                <w:caps/>
                <w:sz w:val="20"/>
                <w:szCs w:val="20"/>
              </w:rPr>
            </w:pPr>
          </w:p>
        </w:tc>
        <w:tc>
          <w:tcPr>
            <w:tcW w:w="3504" w:type="dxa"/>
            <w:shd w:val="clear" w:color="auto" w:fill="auto"/>
          </w:tcPr>
          <w:p w14:paraId="409513E0" w14:textId="77777777" w:rsidR="002C2A1C" w:rsidRPr="006724BB" w:rsidRDefault="002C2A1C" w:rsidP="00AA5B7A">
            <w:pPr>
              <w:rPr>
                <w:rFonts w:asciiTheme="majorHAnsi" w:hAnsiTheme="majorHAnsi" w:cstheme="majorHAnsi"/>
                <w:b/>
                <w:bCs/>
                <w:caps/>
                <w:sz w:val="20"/>
                <w:szCs w:val="20"/>
              </w:rPr>
            </w:pPr>
          </w:p>
        </w:tc>
      </w:tr>
      <w:tr w:rsidR="002C2A1C" w:rsidRPr="006724BB" w14:paraId="3DD9B44D" w14:textId="77777777" w:rsidTr="002C2A1C">
        <w:trPr>
          <w:trHeight w:val="337"/>
        </w:trPr>
        <w:tc>
          <w:tcPr>
            <w:tcW w:w="5280" w:type="dxa"/>
            <w:shd w:val="clear" w:color="auto" w:fill="auto"/>
          </w:tcPr>
          <w:p w14:paraId="6B48834C" w14:textId="63634981" w:rsidR="002C2A1C" w:rsidRPr="006724BB" w:rsidRDefault="002C2A1C" w:rsidP="002C2A1C">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NOMBRE: dra. Rosa Cruz</w:t>
            </w:r>
          </w:p>
        </w:tc>
        <w:tc>
          <w:tcPr>
            <w:tcW w:w="3504" w:type="dxa"/>
            <w:shd w:val="clear" w:color="auto" w:fill="auto"/>
          </w:tcPr>
          <w:p w14:paraId="57E1FBC9" w14:textId="3C5E77AE" w:rsidR="002C2A1C" w:rsidRPr="006724BB" w:rsidRDefault="002C2A1C" w:rsidP="002C2A1C">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NOMBRE: dra. rosa cruz</w:t>
            </w:r>
          </w:p>
        </w:tc>
      </w:tr>
      <w:tr w:rsidR="002C2A1C" w:rsidRPr="006724BB" w14:paraId="047183FB" w14:textId="77777777" w:rsidTr="002C2A1C">
        <w:trPr>
          <w:trHeight w:val="675"/>
        </w:trPr>
        <w:tc>
          <w:tcPr>
            <w:tcW w:w="5280" w:type="dxa"/>
            <w:shd w:val="clear" w:color="auto" w:fill="auto"/>
          </w:tcPr>
          <w:p w14:paraId="63E6B261" w14:textId="77777777" w:rsidR="002C2A1C" w:rsidRPr="006724BB" w:rsidRDefault="002C2A1C" w:rsidP="002C2A1C">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Docente RESPONSABLE DE LA CÁTEDRA</w:t>
            </w:r>
          </w:p>
        </w:tc>
        <w:tc>
          <w:tcPr>
            <w:tcW w:w="3504" w:type="dxa"/>
            <w:shd w:val="clear" w:color="auto" w:fill="auto"/>
          </w:tcPr>
          <w:p w14:paraId="24562D39" w14:textId="77777777" w:rsidR="002C2A1C" w:rsidRPr="006724BB" w:rsidRDefault="002C2A1C" w:rsidP="002C2A1C">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Docente DE PRÁCTICA</w:t>
            </w:r>
          </w:p>
        </w:tc>
      </w:tr>
    </w:tbl>
    <w:p w14:paraId="11E0F154" w14:textId="77777777" w:rsidR="00E0092E" w:rsidRPr="006724BB" w:rsidRDefault="00E0092E" w:rsidP="00E0092E">
      <w:pPr>
        <w:rPr>
          <w:rFonts w:asciiTheme="majorHAnsi" w:hAnsiTheme="majorHAnsi" w:cstheme="majorHAnsi"/>
          <w:b/>
          <w:bCs/>
          <w:caps/>
          <w:sz w:val="20"/>
          <w:szCs w:val="20"/>
        </w:rPr>
      </w:pPr>
    </w:p>
    <w:bookmarkEnd w:id="0"/>
    <w:p w14:paraId="3C6F1938" w14:textId="77777777" w:rsidR="007F09F5" w:rsidRPr="006724BB" w:rsidRDefault="007F09F5" w:rsidP="00432738">
      <w:pPr>
        <w:pStyle w:val="Encabezado"/>
        <w:spacing w:line="276" w:lineRule="auto"/>
        <w:rPr>
          <w:rFonts w:asciiTheme="majorHAnsi" w:hAnsiTheme="majorHAnsi" w:cstheme="majorHAnsi"/>
          <w:b/>
          <w:bCs/>
          <w:sz w:val="18"/>
          <w:szCs w:val="18"/>
          <w:lang w:val="es-ES"/>
        </w:rPr>
      </w:pPr>
    </w:p>
    <w:sectPr w:rsidR="007F09F5" w:rsidRPr="006724BB" w:rsidSect="00253FBC">
      <w:headerReference w:type="default" r:id="rId17"/>
      <w:footerReference w:type="even" r:id="rId18"/>
      <w:footerReference w:type="default" r:id="rId19"/>
      <w:pgSz w:w="11907" w:h="16840" w:code="9"/>
      <w:pgMar w:top="2268" w:right="1418"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A4049" w14:textId="77777777" w:rsidR="00DC5215" w:rsidRDefault="00DC5215" w:rsidP="00865E0C">
      <w:r>
        <w:separator/>
      </w:r>
    </w:p>
  </w:endnote>
  <w:endnote w:type="continuationSeparator" w:id="0">
    <w:p w14:paraId="72BC54F2" w14:textId="77777777" w:rsidR="00DC5215" w:rsidRDefault="00DC5215" w:rsidP="00865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Microsoft JhengHei UI">
    <w:panose1 w:val="020B0604030504040204"/>
    <w:charset w:val="88"/>
    <w:family w:val="swiss"/>
    <w:pitch w:val="variable"/>
    <w:sig w:usb0="000002A7" w:usb1="28CF4400" w:usb2="00000016" w:usb3="00000000" w:csb0="00100009" w:csb1="00000000"/>
  </w:font>
  <w:font w:name="Calibri-Bold">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yuthaya">
    <w:charset w:val="00"/>
    <w:family w:val="auto"/>
    <w:pitch w:val="variable"/>
    <w:sig w:usb0="A100026F" w:usb1="00000000" w:usb2="00000000"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B0C98" w14:textId="67251CAF" w:rsidR="00C83BC7" w:rsidRDefault="00C83BC7" w:rsidP="000364E5">
    <w:pPr>
      <w:pStyle w:val="Piedepgina"/>
      <w:framePr w:wrap="around" w:vAnchor="text" w:hAnchor="margin" w:y="1"/>
      <w:rPr>
        <w:rStyle w:val="Nmerodepgina"/>
      </w:rPr>
    </w:pPr>
    <w:r>
      <w:rPr>
        <w:rStyle w:val="Nmerodepgina"/>
      </w:rPr>
      <w:fldChar w:fldCharType="begin"/>
    </w:r>
    <w:r>
      <w:rPr>
        <w:rStyle w:val="Nmerodepgina"/>
      </w:rPr>
      <w:instrText xml:space="preserve">PAGE  </w:instrText>
    </w:r>
    <w:r>
      <w:rPr>
        <w:rStyle w:val="Nmerodepgina"/>
      </w:rPr>
      <w:fldChar w:fldCharType="end"/>
    </w:r>
  </w:p>
  <w:p w14:paraId="6CCF207F" w14:textId="77777777" w:rsidR="00C83BC7" w:rsidRDefault="00C83BC7" w:rsidP="005F24A4">
    <w:pPr>
      <w:pStyle w:val="Piedepgina"/>
      <w:ind w:firstLine="360"/>
    </w:pPr>
  </w:p>
  <w:p w14:paraId="4FC52A4E" w14:textId="77777777" w:rsidR="00FE545A" w:rsidRDefault="00FE54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4746166"/>
      <w:docPartObj>
        <w:docPartGallery w:val="Page Numbers (Bottom of Page)"/>
        <w:docPartUnique/>
      </w:docPartObj>
    </w:sdtPr>
    <w:sdtEndPr/>
    <w:sdtContent>
      <w:p w14:paraId="67603665" w14:textId="78C56077" w:rsidR="00C83BC7" w:rsidRDefault="00C83BC7">
        <w:pPr>
          <w:pStyle w:val="Piedepgina"/>
          <w:jc w:val="right"/>
        </w:pPr>
        <w:r>
          <w:fldChar w:fldCharType="begin"/>
        </w:r>
        <w:r>
          <w:instrText>PAGE   \* MERGEFORMAT</w:instrText>
        </w:r>
        <w:r>
          <w:fldChar w:fldCharType="separate"/>
        </w:r>
        <w:r w:rsidR="00704010" w:rsidRPr="00704010">
          <w:rPr>
            <w:noProof/>
            <w:lang w:val="es-ES"/>
          </w:rPr>
          <w:t>24</w:t>
        </w:r>
        <w:r>
          <w:fldChar w:fldCharType="end"/>
        </w:r>
      </w:p>
    </w:sdtContent>
  </w:sdt>
  <w:p w14:paraId="0B4BF4AD" w14:textId="77777777" w:rsidR="00C83BC7" w:rsidRPr="002405D9" w:rsidRDefault="00C83BC7" w:rsidP="005F24A4">
    <w:pPr>
      <w:pStyle w:val="Piedepgina"/>
      <w:ind w:firstLine="360"/>
      <w:jc w:val="right"/>
      <w:rPr>
        <w:rFonts w:ascii="Century Gothic" w:hAnsi="Century Gothic" w:cs="Ayuthaya"/>
        <w:color w:val="1F497D" w:themeColor="text2"/>
      </w:rPr>
    </w:pPr>
  </w:p>
  <w:p w14:paraId="06E801A3" w14:textId="77777777" w:rsidR="00FE545A" w:rsidRDefault="00FE545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34F0A" w14:textId="77777777" w:rsidR="00DC5215" w:rsidRDefault="00DC5215" w:rsidP="00865E0C">
      <w:r>
        <w:separator/>
      </w:r>
    </w:p>
  </w:footnote>
  <w:footnote w:type="continuationSeparator" w:id="0">
    <w:p w14:paraId="4F370F50" w14:textId="77777777" w:rsidR="00DC5215" w:rsidRDefault="00DC5215" w:rsidP="00865E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D1315" w14:textId="06D67882" w:rsidR="00C83BC7" w:rsidRPr="00253FBC" w:rsidRDefault="00C83BC7" w:rsidP="00253FBC">
    <w:pPr>
      <w:pStyle w:val="Encabezado"/>
      <w:jc w:val="center"/>
      <w:rPr>
        <w:b/>
        <w:bCs/>
        <w:sz w:val="24"/>
        <w:szCs w:val="24"/>
      </w:rPr>
    </w:pPr>
    <w:r>
      <w:rPr>
        <w:noProof/>
        <w:lang w:val="es-EC"/>
      </w:rPr>
      <w:drawing>
        <wp:anchor distT="0" distB="0" distL="114300" distR="114300" simplePos="0" relativeHeight="251659264" behindDoc="1" locked="0" layoutInCell="1" allowOverlap="1" wp14:anchorId="6A277980" wp14:editId="07A39778">
          <wp:simplePos x="0" y="0"/>
          <wp:positionH relativeFrom="page">
            <wp:posOffset>503334</wp:posOffset>
          </wp:positionH>
          <wp:positionV relativeFrom="paragraph">
            <wp:posOffset>-125453</wp:posOffset>
          </wp:positionV>
          <wp:extent cx="1921565" cy="772444"/>
          <wp:effectExtent l="0" t="0" r="0" b="0"/>
          <wp:wrapNone/>
          <wp:docPr id="4" name="Imagen 4" descr="../Enfermer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nfermería.png"/>
                  <pic:cNvPicPr>
                    <a:picLocks noChangeAspect="1" noChangeArrowheads="1"/>
                  </pic:cNvPicPr>
                </pic:nvPicPr>
                <pic:blipFill rotWithShape="1">
                  <a:blip r:embed="rId1">
                    <a:extLst>
                      <a:ext uri="{28A0092B-C50C-407E-A947-70E740481C1C}">
                        <a14:useLocalDpi xmlns:a14="http://schemas.microsoft.com/office/drawing/2010/main" val="0"/>
                      </a:ext>
                    </a:extLst>
                  </a:blip>
                  <a:srcRect l="5974" t="3724" r="57309" b="85847"/>
                  <a:stretch/>
                </pic:blipFill>
                <pic:spPr bwMode="auto">
                  <a:xfrm>
                    <a:off x="0" y="0"/>
                    <a:ext cx="1921565" cy="77244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53FBC">
      <w:rPr>
        <w:b/>
        <w:bCs/>
        <w:sz w:val="24"/>
        <w:szCs w:val="24"/>
      </w:rPr>
      <w:t>PLAN DE PRÁCTICAS FORMATIVAS</w:t>
    </w:r>
  </w:p>
  <w:p w14:paraId="72799933" w14:textId="1D70FA5E" w:rsidR="00C83BC7" w:rsidRPr="00253FBC" w:rsidRDefault="00C83BC7" w:rsidP="00253FBC">
    <w:pPr>
      <w:pStyle w:val="Encabezado"/>
      <w:jc w:val="center"/>
      <w:rPr>
        <w:b/>
        <w:bCs/>
        <w:sz w:val="24"/>
        <w:szCs w:val="24"/>
      </w:rPr>
    </w:pPr>
    <w:r w:rsidRPr="00253FBC">
      <w:rPr>
        <w:b/>
        <w:bCs/>
        <w:sz w:val="24"/>
        <w:szCs w:val="24"/>
      </w:rPr>
      <w:t>FORM-001-CCE-08-2020-VERSIÓN 2</w:t>
    </w:r>
  </w:p>
  <w:p w14:paraId="5C2F7328" w14:textId="77777777" w:rsidR="00C83BC7" w:rsidRDefault="00C83BC7" w:rsidP="001B2EA1">
    <w:pPr>
      <w:pStyle w:val="Encabezado"/>
    </w:pPr>
  </w:p>
  <w:p w14:paraId="6F1D4AAC" w14:textId="77777777" w:rsidR="00FE545A" w:rsidRDefault="00FE54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1854"/>
    <w:multiLevelType w:val="hybridMultilevel"/>
    <w:tmpl w:val="DD5825F8"/>
    <w:lvl w:ilvl="0" w:tplc="FFFFFFFF">
      <w:start w:val="1"/>
      <w:numFmt w:val="decimal"/>
      <w:lvlText w:val="%1."/>
      <w:lvlJc w:val="left"/>
      <w:pPr>
        <w:ind w:left="360" w:hanging="360"/>
      </w:pPr>
    </w:lvl>
    <w:lvl w:ilvl="1" w:tplc="FFFFFFFF" w:tentative="1">
      <w:start w:val="1"/>
      <w:numFmt w:val="lowerLetter"/>
      <w:lvlText w:val="%2."/>
      <w:lvlJc w:val="left"/>
      <w:pPr>
        <w:ind w:left="1429" w:hanging="360"/>
      </w:pPr>
    </w:lvl>
    <w:lvl w:ilvl="2" w:tplc="FFFFFFFF" w:tentative="1">
      <w:start w:val="1"/>
      <w:numFmt w:val="lowerRoman"/>
      <w:lvlText w:val="%3."/>
      <w:lvlJc w:val="right"/>
      <w:pPr>
        <w:ind w:left="2149" w:hanging="180"/>
      </w:pPr>
    </w:lvl>
    <w:lvl w:ilvl="3" w:tplc="FFFFFFFF" w:tentative="1">
      <w:start w:val="1"/>
      <w:numFmt w:val="decimal"/>
      <w:lvlText w:val="%4."/>
      <w:lvlJc w:val="left"/>
      <w:pPr>
        <w:ind w:left="2869" w:hanging="360"/>
      </w:pPr>
    </w:lvl>
    <w:lvl w:ilvl="4" w:tplc="FFFFFFFF" w:tentative="1">
      <w:start w:val="1"/>
      <w:numFmt w:val="lowerLetter"/>
      <w:lvlText w:val="%5."/>
      <w:lvlJc w:val="left"/>
      <w:pPr>
        <w:ind w:left="3589" w:hanging="360"/>
      </w:pPr>
    </w:lvl>
    <w:lvl w:ilvl="5" w:tplc="FFFFFFFF" w:tentative="1">
      <w:start w:val="1"/>
      <w:numFmt w:val="lowerRoman"/>
      <w:lvlText w:val="%6."/>
      <w:lvlJc w:val="right"/>
      <w:pPr>
        <w:ind w:left="4309" w:hanging="180"/>
      </w:pPr>
    </w:lvl>
    <w:lvl w:ilvl="6" w:tplc="FFFFFFFF" w:tentative="1">
      <w:start w:val="1"/>
      <w:numFmt w:val="decimal"/>
      <w:lvlText w:val="%7."/>
      <w:lvlJc w:val="left"/>
      <w:pPr>
        <w:ind w:left="5029" w:hanging="360"/>
      </w:pPr>
    </w:lvl>
    <w:lvl w:ilvl="7" w:tplc="FFFFFFFF" w:tentative="1">
      <w:start w:val="1"/>
      <w:numFmt w:val="lowerLetter"/>
      <w:lvlText w:val="%8."/>
      <w:lvlJc w:val="left"/>
      <w:pPr>
        <w:ind w:left="5749" w:hanging="360"/>
      </w:pPr>
    </w:lvl>
    <w:lvl w:ilvl="8" w:tplc="FFFFFFFF" w:tentative="1">
      <w:start w:val="1"/>
      <w:numFmt w:val="lowerRoman"/>
      <w:lvlText w:val="%9."/>
      <w:lvlJc w:val="right"/>
      <w:pPr>
        <w:ind w:left="6469" w:hanging="180"/>
      </w:pPr>
    </w:lvl>
  </w:abstractNum>
  <w:abstractNum w:abstractNumId="1" w15:restartNumberingAfterBreak="0">
    <w:nsid w:val="019F5A4A"/>
    <w:multiLevelType w:val="hybridMultilevel"/>
    <w:tmpl w:val="12768D5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32014D9"/>
    <w:multiLevelType w:val="hybridMultilevel"/>
    <w:tmpl w:val="F91AFBD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BE61838"/>
    <w:multiLevelType w:val="hybridMultilevel"/>
    <w:tmpl w:val="9822BBF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0D0E7837"/>
    <w:multiLevelType w:val="hybridMultilevel"/>
    <w:tmpl w:val="2F1CA7E8"/>
    <w:lvl w:ilvl="0" w:tplc="1F9C004A">
      <w:start w:val="1"/>
      <w:numFmt w:val="bullet"/>
      <w:lvlText w:val=""/>
      <w:lvlJc w:val="left"/>
      <w:pPr>
        <w:ind w:left="720" w:hanging="360"/>
      </w:pPr>
      <w:rPr>
        <w:rFonts w:ascii="Symbol" w:hAnsi="Symbol" w:hint="default"/>
      </w:rPr>
    </w:lvl>
    <w:lvl w:ilvl="1" w:tplc="6D909AE0">
      <w:start w:val="1"/>
      <w:numFmt w:val="bullet"/>
      <w:lvlText w:val="o"/>
      <w:lvlJc w:val="left"/>
      <w:pPr>
        <w:ind w:left="1440" w:hanging="360"/>
      </w:pPr>
      <w:rPr>
        <w:rFonts w:ascii="Courier New" w:hAnsi="Courier New" w:hint="default"/>
      </w:rPr>
    </w:lvl>
    <w:lvl w:ilvl="2" w:tplc="336E791C">
      <w:start w:val="1"/>
      <w:numFmt w:val="bullet"/>
      <w:lvlText w:val=""/>
      <w:lvlJc w:val="left"/>
      <w:pPr>
        <w:ind w:left="2160" w:hanging="360"/>
      </w:pPr>
      <w:rPr>
        <w:rFonts w:ascii="Wingdings" w:hAnsi="Wingdings" w:hint="default"/>
      </w:rPr>
    </w:lvl>
    <w:lvl w:ilvl="3" w:tplc="9796DF52">
      <w:start w:val="1"/>
      <w:numFmt w:val="bullet"/>
      <w:lvlText w:val=""/>
      <w:lvlJc w:val="left"/>
      <w:pPr>
        <w:ind w:left="2880" w:hanging="360"/>
      </w:pPr>
      <w:rPr>
        <w:rFonts w:ascii="Symbol" w:hAnsi="Symbol" w:hint="default"/>
      </w:rPr>
    </w:lvl>
    <w:lvl w:ilvl="4" w:tplc="D18A4C1C">
      <w:start w:val="1"/>
      <w:numFmt w:val="bullet"/>
      <w:lvlText w:val="o"/>
      <w:lvlJc w:val="left"/>
      <w:pPr>
        <w:ind w:left="3600" w:hanging="360"/>
      </w:pPr>
      <w:rPr>
        <w:rFonts w:ascii="Courier New" w:hAnsi="Courier New" w:hint="default"/>
      </w:rPr>
    </w:lvl>
    <w:lvl w:ilvl="5" w:tplc="5ADE899C">
      <w:start w:val="1"/>
      <w:numFmt w:val="bullet"/>
      <w:lvlText w:val=""/>
      <w:lvlJc w:val="left"/>
      <w:pPr>
        <w:ind w:left="4320" w:hanging="360"/>
      </w:pPr>
      <w:rPr>
        <w:rFonts w:ascii="Wingdings" w:hAnsi="Wingdings" w:hint="default"/>
      </w:rPr>
    </w:lvl>
    <w:lvl w:ilvl="6" w:tplc="B91E3D0E">
      <w:start w:val="1"/>
      <w:numFmt w:val="bullet"/>
      <w:lvlText w:val=""/>
      <w:lvlJc w:val="left"/>
      <w:pPr>
        <w:ind w:left="5040" w:hanging="360"/>
      </w:pPr>
      <w:rPr>
        <w:rFonts w:ascii="Symbol" w:hAnsi="Symbol" w:hint="default"/>
      </w:rPr>
    </w:lvl>
    <w:lvl w:ilvl="7" w:tplc="BF549F54">
      <w:start w:val="1"/>
      <w:numFmt w:val="bullet"/>
      <w:lvlText w:val="o"/>
      <w:lvlJc w:val="left"/>
      <w:pPr>
        <w:ind w:left="5760" w:hanging="360"/>
      </w:pPr>
      <w:rPr>
        <w:rFonts w:ascii="Courier New" w:hAnsi="Courier New" w:hint="default"/>
      </w:rPr>
    </w:lvl>
    <w:lvl w:ilvl="8" w:tplc="F438B8A0">
      <w:start w:val="1"/>
      <w:numFmt w:val="bullet"/>
      <w:lvlText w:val=""/>
      <w:lvlJc w:val="left"/>
      <w:pPr>
        <w:ind w:left="6480" w:hanging="360"/>
      </w:pPr>
      <w:rPr>
        <w:rFonts w:ascii="Wingdings" w:hAnsi="Wingdings" w:hint="default"/>
      </w:rPr>
    </w:lvl>
  </w:abstractNum>
  <w:abstractNum w:abstractNumId="5" w15:restartNumberingAfterBreak="0">
    <w:nsid w:val="0E980ECB"/>
    <w:multiLevelType w:val="hybridMultilevel"/>
    <w:tmpl w:val="9166838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14C32980"/>
    <w:multiLevelType w:val="hybridMultilevel"/>
    <w:tmpl w:val="0316BBD4"/>
    <w:lvl w:ilvl="0" w:tplc="247287D4">
      <w:start w:val="1"/>
      <w:numFmt w:val="decimal"/>
      <w:lvlText w:val="%1."/>
      <w:lvlJc w:val="left"/>
      <w:pPr>
        <w:ind w:left="360" w:hanging="360"/>
      </w:pPr>
      <w:rPr>
        <w:b w:val="0"/>
        <w:sz w:val="12"/>
        <w:szCs w:val="1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16C00416"/>
    <w:multiLevelType w:val="hybridMultilevel"/>
    <w:tmpl w:val="4D32E5D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A7D74DE"/>
    <w:multiLevelType w:val="hybridMultilevel"/>
    <w:tmpl w:val="8E5AB8F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24E81FEA"/>
    <w:multiLevelType w:val="hybridMultilevel"/>
    <w:tmpl w:val="18A8425E"/>
    <w:lvl w:ilvl="0" w:tplc="6A7C7B1E">
      <w:start w:val="7"/>
      <w:numFmt w:val="decimal"/>
      <w:lvlText w:val="%1."/>
      <w:lvlJc w:val="left"/>
      <w:pPr>
        <w:ind w:left="1128" w:hanging="361"/>
      </w:pPr>
      <w:rPr>
        <w:rFonts w:ascii="Times New Roman" w:eastAsia="Times New Roman" w:hAnsi="Times New Roman" w:cs="Times New Roman" w:hint="default"/>
        <w:b/>
        <w:bCs/>
        <w:spacing w:val="0"/>
        <w:w w:val="100"/>
        <w:sz w:val="22"/>
        <w:szCs w:val="22"/>
        <w:lang w:val="es-ES" w:eastAsia="en-US" w:bidi="ar-SA"/>
      </w:rPr>
    </w:lvl>
    <w:lvl w:ilvl="1" w:tplc="A0683868">
      <w:numFmt w:val="bullet"/>
      <w:lvlText w:val="•"/>
      <w:lvlJc w:val="left"/>
      <w:pPr>
        <w:ind w:left="2060" w:hanging="361"/>
      </w:pPr>
      <w:rPr>
        <w:rFonts w:hint="default"/>
        <w:lang w:val="es-ES" w:eastAsia="en-US" w:bidi="ar-SA"/>
      </w:rPr>
    </w:lvl>
    <w:lvl w:ilvl="2" w:tplc="537E7218">
      <w:numFmt w:val="bullet"/>
      <w:lvlText w:val="•"/>
      <w:lvlJc w:val="left"/>
      <w:pPr>
        <w:ind w:left="3001" w:hanging="361"/>
      </w:pPr>
      <w:rPr>
        <w:rFonts w:hint="default"/>
        <w:lang w:val="es-ES" w:eastAsia="en-US" w:bidi="ar-SA"/>
      </w:rPr>
    </w:lvl>
    <w:lvl w:ilvl="3" w:tplc="8EC0E2BE">
      <w:numFmt w:val="bullet"/>
      <w:lvlText w:val="•"/>
      <w:lvlJc w:val="left"/>
      <w:pPr>
        <w:ind w:left="3942" w:hanging="361"/>
      </w:pPr>
      <w:rPr>
        <w:rFonts w:hint="default"/>
        <w:lang w:val="es-ES" w:eastAsia="en-US" w:bidi="ar-SA"/>
      </w:rPr>
    </w:lvl>
    <w:lvl w:ilvl="4" w:tplc="24DA0FAE">
      <w:numFmt w:val="bullet"/>
      <w:lvlText w:val="•"/>
      <w:lvlJc w:val="left"/>
      <w:pPr>
        <w:ind w:left="4883" w:hanging="361"/>
      </w:pPr>
      <w:rPr>
        <w:rFonts w:hint="default"/>
        <w:lang w:val="es-ES" w:eastAsia="en-US" w:bidi="ar-SA"/>
      </w:rPr>
    </w:lvl>
    <w:lvl w:ilvl="5" w:tplc="E1621CE4">
      <w:numFmt w:val="bullet"/>
      <w:lvlText w:val="•"/>
      <w:lvlJc w:val="left"/>
      <w:pPr>
        <w:ind w:left="5824" w:hanging="361"/>
      </w:pPr>
      <w:rPr>
        <w:rFonts w:hint="default"/>
        <w:lang w:val="es-ES" w:eastAsia="en-US" w:bidi="ar-SA"/>
      </w:rPr>
    </w:lvl>
    <w:lvl w:ilvl="6" w:tplc="97C60DC4">
      <w:numFmt w:val="bullet"/>
      <w:lvlText w:val="•"/>
      <w:lvlJc w:val="left"/>
      <w:pPr>
        <w:ind w:left="6764" w:hanging="361"/>
      </w:pPr>
      <w:rPr>
        <w:rFonts w:hint="default"/>
        <w:lang w:val="es-ES" w:eastAsia="en-US" w:bidi="ar-SA"/>
      </w:rPr>
    </w:lvl>
    <w:lvl w:ilvl="7" w:tplc="90AC9DD8">
      <w:numFmt w:val="bullet"/>
      <w:lvlText w:val="•"/>
      <w:lvlJc w:val="left"/>
      <w:pPr>
        <w:ind w:left="7705" w:hanging="361"/>
      </w:pPr>
      <w:rPr>
        <w:rFonts w:hint="default"/>
        <w:lang w:val="es-ES" w:eastAsia="en-US" w:bidi="ar-SA"/>
      </w:rPr>
    </w:lvl>
    <w:lvl w:ilvl="8" w:tplc="E6CEF0A6">
      <w:numFmt w:val="bullet"/>
      <w:lvlText w:val="•"/>
      <w:lvlJc w:val="left"/>
      <w:pPr>
        <w:ind w:left="8646" w:hanging="361"/>
      </w:pPr>
      <w:rPr>
        <w:rFonts w:hint="default"/>
        <w:lang w:val="es-ES" w:eastAsia="en-US" w:bidi="ar-SA"/>
      </w:rPr>
    </w:lvl>
  </w:abstractNum>
  <w:abstractNum w:abstractNumId="10" w15:restartNumberingAfterBreak="0">
    <w:nsid w:val="26676F2F"/>
    <w:multiLevelType w:val="hybridMultilevel"/>
    <w:tmpl w:val="3676B60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26C50E75"/>
    <w:multiLevelType w:val="hybridMultilevel"/>
    <w:tmpl w:val="4E6C19B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27AA642A"/>
    <w:multiLevelType w:val="hybridMultilevel"/>
    <w:tmpl w:val="CDA24DF0"/>
    <w:lvl w:ilvl="0" w:tplc="D11E2806">
      <w:start w:val="1"/>
      <w:numFmt w:val="bullet"/>
      <w:lvlText w:val="-"/>
      <w:lvlJc w:val="left"/>
      <w:pPr>
        <w:ind w:left="360" w:hanging="360"/>
      </w:pPr>
      <w:rPr>
        <w:rFonts w:ascii="Times New Roman" w:hAnsi="Times New Roman" w:cs="Times New Roman" w:hint="default"/>
        <w:b/>
        <w:bCs/>
        <w:color w:val="auto"/>
        <w:w w:val="100"/>
        <w:sz w:val="22"/>
        <w:szCs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27AE7445"/>
    <w:multiLevelType w:val="multilevel"/>
    <w:tmpl w:val="BF140CA2"/>
    <w:lvl w:ilvl="0">
      <w:start w:val="6"/>
      <w:numFmt w:val="decimal"/>
      <w:lvlText w:val="%1."/>
      <w:lvlJc w:val="left"/>
      <w:pPr>
        <w:ind w:left="360" w:hanging="360"/>
      </w:pPr>
    </w:lvl>
    <w:lvl w:ilvl="1">
      <w:start w:val="1"/>
      <w:numFmt w:val="decimal"/>
      <w:lvlText w:val="%1.%2."/>
      <w:lvlJc w:val="left"/>
      <w:pPr>
        <w:ind w:left="862" w:hanging="720"/>
      </w:pPr>
      <w:rPr>
        <w:rFonts w:hint="default"/>
        <w:b/>
        <w:bCs/>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4" w15:restartNumberingAfterBreak="0">
    <w:nsid w:val="283533F5"/>
    <w:multiLevelType w:val="hybridMultilevel"/>
    <w:tmpl w:val="DD5825F8"/>
    <w:lvl w:ilvl="0" w:tplc="FFFFFFFF">
      <w:start w:val="1"/>
      <w:numFmt w:val="decimal"/>
      <w:lvlText w:val="%1."/>
      <w:lvlJc w:val="left"/>
      <w:pPr>
        <w:ind w:left="360" w:hanging="360"/>
      </w:pPr>
    </w:lvl>
    <w:lvl w:ilvl="1" w:tplc="FFFFFFFF" w:tentative="1">
      <w:start w:val="1"/>
      <w:numFmt w:val="lowerLetter"/>
      <w:lvlText w:val="%2."/>
      <w:lvlJc w:val="left"/>
      <w:pPr>
        <w:ind w:left="1429" w:hanging="360"/>
      </w:pPr>
    </w:lvl>
    <w:lvl w:ilvl="2" w:tplc="FFFFFFFF" w:tentative="1">
      <w:start w:val="1"/>
      <w:numFmt w:val="lowerRoman"/>
      <w:lvlText w:val="%3."/>
      <w:lvlJc w:val="right"/>
      <w:pPr>
        <w:ind w:left="2149" w:hanging="180"/>
      </w:pPr>
    </w:lvl>
    <w:lvl w:ilvl="3" w:tplc="FFFFFFFF" w:tentative="1">
      <w:start w:val="1"/>
      <w:numFmt w:val="decimal"/>
      <w:lvlText w:val="%4."/>
      <w:lvlJc w:val="left"/>
      <w:pPr>
        <w:ind w:left="2869" w:hanging="360"/>
      </w:pPr>
    </w:lvl>
    <w:lvl w:ilvl="4" w:tplc="FFFFFFFF" w:tentative="1">
      <w:start w:val="1"/>
      <w:numFmt w:val="lowerLetter"/>
      <w:lvlText w:val="%5."/>
      <w:lvlJc w:val="left"/>
      <w:pPr>
        <w:ind w:left="3589" w:hanging="360"/>
      </w:pPr>
    </w:lvl>
    <w:lvl w:ilvl="5" w:tplc="FFFFFFFF" w:tentative="1">
      <w:start w:val="1"/>
      <w:numFmt w:val="lowerRoman"/>
      <w:lvlText w:val="%6."/>
      <w:lvlJc w:val="right"/>
      <w:pPr>
        <w:ind w:left="4309" w:hanging="180"/>
      </w:pPr>
    </w:lvl>
    <w:lvl w:ilvl="6" w:tplc="FFFFFFFF" w:tentative="1">
      <w:start w:val="1"/>
      <w:numFmt w:val="decimal"/>
      <w:lvlText w:val="%7."/>
      <w:lvlJc w:val="left"/>
      <w:pPr>
        <w:ind w:left="5029" w:hanging="360"/>
      </w:pPr>
    </w:lvl>
    <w:lvl w:ilvl="7" w:tplc="FFFFFFFF" w:tentative="1">
      <w:start w:val="1"/>
      <w:numFmt w:val="lowerLetter"/>
      <w:lvlText w:val="%8."/>
      <w:lvlJc w:val="left"/>
      <w:pPr>
        <w:ind w:left="5749" w:hanging="360"/>
      </w:pPr>
    </w:lvl>
    <w:lvl w:ilvl="8" w:tplc="FFFFFFFF" w:tentative="1">
      <w:start w:val="1"/>
      <w:numFmt w:val="lowerRoman"/>
      <w:lvlText w:val="%9."/>
      <w:lvlJc w:val="right"/>
      <w:pPr>
        <w:ind w:left="6469" w:hanging="180"/>
      </w:pPr>
    </w:lvl>
  </w:abstractNum>
  <w:abstractNum w:abstractNumId="15" w15:restartNumberingAfterBreak="0">
    <w:nsid w:val="30AC64A0"/>
    <w:multiLevelType w:val="hybridMultilevel"/>
    <w:tmpl w:val="910CE47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31A828D6"/>
    <w:multiLevelType w:val="hybridMultilevel"/>
    <w:tmpl w:val="6186ED9A"/>
    <w:lvl w:ilvl="0" w:tplc="E54E6D6C">
      <w:start w:val="1"/>
      <w:numFmt w:val="decimal"/>
      <w:lvlText w:val="%1."/>
      <w:lvlJc w:val="left"/>
      <w:pPr>
        <w:ind w:left="1065" w:hanging="705"/>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39B21E6C"/>
    <w:multiLevelType w:val="hybridMultilevel"/>
    <w:tmpl w:val="F8AA1728"/>
    <w:lvl w:ilvl="0" w:tplc="0C0A0003">
      <w:start w:val="1"/>
      <w:numFmt w:val="bullet"/>
      <w:lvlText w:val="o"/>
      <w:lvlJc w:val="left"/>
      <w:pPr>
        <w:ind w:left="360" w:hanging="360"/>
      </w:pPr>
      <w:rPr>
        <w:rFonts w:ascii="Courier New" w:hAnsi="Courier New" w:cs="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3BFC6040"/>
    <w:multiLevelType w:val="hybridMultilevel"/>
    <w:tmpl w:val="4A425514"/>
    <w:lvl w:ilvl="0" w:tplc="63C28916">
      <w:start w:val="1"/>
      <w:numFmt w:val="lowerLetter"/>
      <w:lvlText w:val="%1)"/>
      <w:lvlJc w:val="left"/>
      <w:pPr>
        <w:ind w:left="360" w:hanging="360"/>
      </w:pPr>
      <w:rPr>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3DAA549F"/>
    <w:multiLevelType w:val="hybridMultilevel"/>
    <w:tmpl w:val="F28C7D3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15:restartNumberingAfterBreak="0">
    <w:nsid w:val="44676242"/>
    <w:multiLevelType w:val="hybridMultilevel"/>
    <w:tmpl w:val="9808E41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15:restartNumberingAfterBreak="0">
    <w:nsid w:val="48066479"/>
    <w:multiLevelType w:val="hybridMultilevel"/>
    <w:tmpl w:val="6742ED6C"/>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15:restartNumberingAfterBreak="0">
    <w:nsid w:val="485B1839"/>
    <w:multiLevelType w:val="hybridMultilevel"/>
    <w:tmpl w:val="67AE1D9C"/>
    <w:lvl w:ilvl="0" w:tplc="FFFFFFFF">
      <w:start w:val="1"/>
      <w:numFmt w:val="decimal"/>
      <w:lvlText w:val="%1."/>
      <w:lvlJc w:val="left"/>
      <w:pPr>
        <w:ind w:left="360" w:hanging="360"/>
      </w:pPr>
    </w:lvl>
    <w:lvl w:ilvl="1" w:tplc="FFFFFFFF">
      <w:start w:val="1"/>
      <w:numFmt w:val="decimal"/>
      <w:lvlText w:val="%2."/>
      <w:lvlJc w:val="left"/>
      <w:pPr>
        <w:ind w:left="1410" w:hanging="690"/>
      </w:pPr>
      <w:rPr>
        <w:rFonts w:hint="default"/>
        <w:b/>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48DD0514"/>
    <w:multiLevelType w:val="hybridMultilevel"/>
    <w:tmpl w:val="3C40C86C"/>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4" w15:restartNumberingAfterBreak="0">
    <w:nsid w:val="49DF34D4"/>
    <w:multiLevelType w:val="hybridMultilevel"/>
    <w:tmpl w:val="B45CB23A"/>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5" w15:restartNumberingAfterBreak="0">
    <w:nsid w:val="4B222A94"/>
    <w:multiLevelType w:val="multilevel"/>
    <w:tmpl w:val="55F03902"/>
    <w:lvl w:ilvl="0">
      <w:start w:val="1"/>
      <w:numFmt w:val="decimal"/>
      <w:pStyle w:val="Ttulo1"/>
      <w:lvlText w:val="%1"/>
      <w:lvlJc w:val="left"/>
      <w:pPr>
        <w:ind w:left="0" w:firstLine="0"/>
      </w:pPr>
      <w:rPr>
        <w:rFonts w:ascii="Times New Roman" w:hAnsi="Times New Roman" w:hint="default"/>
        <w:b/>
        <w:bCs/>
        <w:i w:val="0"/>
        <w:iCs w:val="0"/>
        <w:caps/>
        <w:sz w:val="28"/>
        <w:szCs w:val="28"/>
      </w:rPr>
    </w:lvl>
    <w:lvl w:ilvl="1">
      <w:start w:val="1"/>
      <w:numFmt w:val="decimal"/>
      <w:pStyle w:val="Ttulo2"/>
      <w:lvlText w:val="%1.%2"/>
      <w:lvlJc w:val="left"/>
      <w:pPr>
        <w:ind w:left="0" w:firstLine="0"/>
      </w:pPr>
      <w:rPr>
        <w:rFonts w:hint="default"/>
        <w:b w:val="0"/>
        <w:bCs w:val="0"/>
        <w:sz w:val="28"/>
        <w:szCs w:val="28"/>
      </w:rPr>
    </w:lvl>
    <w:lvl w:ilvl="2">
      <w:start w:val="1"/>
      <w:numFmt w:val="decimal"/>
      <w:lvlText w:val="%1.%2.%3"/>
      <w:lvlJc w:val="left"/>
      <w:pPr>
        <w:ind w:left="0" w:firstLine="0"/>
      </w:pPr>
      <w:rPr>
        <w:rFonts w:ascii="Times New Roman" w:hAnsi="Times New Roman" w:hint="default"/>
        <w:b/>
        <w:bCs/>
        <w:i w:val="0"/>
        <w:iCs w:val="0"/>
        <w:sz w:val="24"/>
        <w:szCs w:val="24"/>
      </w:rPr>
    </w:lvl>
    <w:lvl w:ilvl="3">
      <w:start w:val="1"/>
      <w:numFmt w:val="decimal"/>
      <w:lvlText w:val="%1.%2.%3.%4"/>
      <w:lvlJc w:val="left"/>
      <w:pPr>
        <w:ind w:left="864" w:hanging="864"/>
      </w:pPr>
      <w:rPr>
        <w:rFonts w:hint="default"/>
      </w:rPr>
    </w:lvl>
    <w:lvl w:ilvl="4">
      <w:start w:val="1"/>
      <w:numFmt w:val="decimal"/>
      <w:pStyle w:val="Ttulo5"/>
      <w:lvlText w:val="%1.%2.%3.%4.%5"/>
      <w:lvlJc w:val="left"/>
      <w:pPr>
        <w:ind w:left="0" w:firstLine="0"/>
      </w:pPr>
      <w:rPr>
        <w:rFonts w:ascii="Times New Roman" w:hAnsi="Times New Roman" w:hint="default"/>
        <w:b/>
        <w:bCs/>
        <w:i w:val="0"/>
        <w:iCs w:val="0"/>
        <w:sz w:val="28"/>
        <w:szCs w:val="28"/>
      </w:rPr>
    </w:lvl>
    <w:lvl w:ilvl="5">
      <w:start w:val="1"/>
      <w:numFmt w:val="decimal"/>
      <w:lvlText w:val="%1.%2.%3.%4.%5.%6"/>
      <w:lvlJc w:val="left"/>
      <w:pPr>
        <w:ind w:left="1152" w:hanging="1152"/>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726" w:hanging="1584"/>
      </w:pPr>
      <w:rPr>
        <w:rFonts w:hint="default"/>
      </w:rPr>
    </w:lvl>
  </w:abstractNum>
  <w:abstractNum w:abstractNumId="26" w15:restartNumberingAfterBreak="0">
    <w:nsid w:val="509F35F6"/>
    <w:multiLevelType w:val="hybridMultilevel"/>
    <w:tmpl w:val="C818DDD8"/>
    <w:lvl w:ilvl="0" w:tplc="FFFFFFFF">
      <w:start w:val="1"/>
      <w:numFmt w:val="decimal"/>
      <w:lvlText w:val="%1."/>
      <w:lvlJc w:val="left"/>
      <w:pPr>
        <w:ind w:left="36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7" w15:restartNumberingAfterBreak="0">
    <w:nsid w:val="510A21F5"/>
    <w:multiLevelType w:val="hybridMultilevel"/>
    <w:tmpl w:val="C6C4CF8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8" w15:restartNumberingAfterBreak="0">
    <w:nsid w:val="5426049D"/>
    <w:multiLevelType w:val="hybridMultilevel"/>
    <w:tmpl w:val="EBB622CA"/>
    <w:lvl w:ilvl="0" w:tplc="300A0001">
      <w:start w:val="1"/>
      <w:numFmt w:val="bullet"/>
      <w:lvlText w:val=""/>
      <w:lvlJc w:val="left"/>
      <w:pPr>
        <w:ind w:left="360" w:hanging="360"/>
      </w:pPr>
      <w:rPr>
        <w:rFonts w:ascii="Symbol" w:hAnsi="Symbol" w:hint="default"/>
      </w:rPr>
    </w:lvl>
    <w:lvl w:ilvl="1" w:tplc="300A0003">
      <w:start w:val="1"/>
      <w:numFmt w:val="bullet"/>
      <w:lvlText w:val="o"/>
      <w:lvlJc w:val="left"/>
      <w:pPr>
        <w:ind w:left="1080" w:hanging="360"/>
      </w:pPr>
      <w:rPr>
        <w:rFonts w:ascii="Courier New" w:hAnsi="Courier New" w:cs="Courier New" w:hint="default"/>
      </w:rPr>
    </w:lvl>
    <w:lvl w:ilvl="2" w:tplc="68446FCA">
      <w:numFmt w:val="bullet"/>
      <w:lvlText w:val="-"/>
      <w:lvlJc w:val="left"/>
      <w:pPr>
        <w:ind w:left="1980" w:hanging="360"/>
      </w:pPr>
      <w:rPr>
        <w:rFonts w:ascii="Times New Roman" w:eastAsiaTheme="minorEastAsia" w:hAnsi="Times New Roman" w:cs="Times New Roman" w:hint="default"/>
      </w:r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9" w15:restartNumberingAfterBreak="0">
    <w:nsid w:val="57465D82"/>
    <w:multiLevelType w:val="hybridMultilevel"/>
    <w:tmpl w:val="1F36D2C4"/>
    <w:lvl w:ilvl="0" w:tplc="0C0A000F">
      <w:start w:val="1"/>
      <w:numFmt w:val="decimal"/>
      <w:lvlText w:val="%1."/>
      <w:lvlJc w:val="left"/>
      <w:pPr>
        <w:ind w:left="360" w:hanging="360"/>
      </w:pPr>
    </w:lvl>
    <w:lvl w:ilvl="1" w:tplc="55064BEE">
      <w:numFmt w:val="bullet"/>
      <w:lvlText w:val="•"/>
      <w:lvlJc w:val="left"/>
      <w:pPr>
        <w:ind w:left="1425" w:hanging="705"/>
      </w:pPr>
      <w:rPr>
        <w:rFonts w:ascii="Calibri" w:eastAsiaTheme="minorEastAsia" w:hAnsi="Calibri" w:cs="Calibri"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0" w15:restartNumberingAfterBreak="0">
    <w:nsid w:val="5B744009"/>
    <w:multiLevelType w:val="hybridMultilevel"/>
    <w:tmpl w:val="8F0E828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1" w15:restartNumberingAfterBreak="0">
    <w:nsid w:val="5FA75ABD"/>
    <w:multiLevelType w:val="hybridMultilevel"/>
    <w:tmpl w:val="7B2E31B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2" w15:restartNumberingAfterBreak="0">
    <w:nsid w:val="5FD83BB0"/>
    <w:multiLevelType w:val="hybridMultilevel"/>
    <w:tmpl w:val="8DC2B4BE"/>
    <w:lvl w:ilvl="0" w:tplc="300A0001">
      <w:start w:val="1"/>
      <w:numFmt w:val="bullet"/>
      <w:lvlText w:val=""/>
      <w:lvlJc w:val="left"/>
      <w:pPr>
        <w:ind w:left="360" w:hanging="360"/>
      </w:pPr>
      <w:rPr>
        <w:rFonts w:ascii="Symbol" w:hAnsi="Symbol" w:hint="default"/>
      </w:rPr>
    </w:lvl>
    <w:lvl w:ilvl="1" w:tplc="300A0003">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3" w15:restartNumberingAfterBreak="0">
    <w:nsid w:val="64C2341D"/>
    <w:multiLevelType w:val="hybridMultilevel"/>
    <w:tmpl w:val="D31ED22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4" w15:restartNumberingAfterBreak="0">
    <w:nsid w:val="66DE32D1"/>
    <w:multiLevelType w:val="hybridMultilevel"/>
    <w:tmpl w:val="50B008A2"/>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5" w15:restartNumberingAfterBreak="0">
    <w:nsid w:val="677718CA"/>
    <w:multiLevelType w:val="hybridMultilevel"/>
    <w:tmpl w:val="5D40CD5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6" w15:restartNumberingAfterBreak="0">
    <w:nsid w:val="6C5E2FCD"/>
    <w:multiLevelType w:val="hybridMultilevel"/>
    <w:tmpl w:val="4854127E"/>
    <w:lvl w:ilvl="0" w:tplc="300A0001">
      <w:start w:val="1"/>
      <w:numFmt w:val="bullet"/>
      <w:lvlText w:val=""/>
      <w:lvlJc w:val="left"/>
      <w:pPr>
        <w:ind w:left="360" w:hanging="360"/>
      </w:pPr>
      <w:rPr>
        <w:rFonts w:ascii="Symbol" w:hAnsi="Symbol" w:hint="default"/>
      </w:rPr>
    </w:lvl>
    <w:lvl w:ilvl="1" w:tplc="197037FE">
      <w:numFmt w:val="bullet"/>
      <w:lvlText w:val="•"/>
      <w:lvlJc w:val="left"/>
      <w:pPr>
        <w:ind w:left="1080" w:hanging="360"/>
      </w:pPr>
      <w:rPr>
        <w:rFonts w:ascii="Times New Roman" w:eastAsiaTheme="minorEastAsia" w:hAnsi="Times New Roman" w:cs="Times New Roman"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7" w15:restartNumberingAfterBreak="0">
    <w:nsid w:val="6CFD7B28"/>
    <w:multiLevelType w:val="hybridMultilevel"/>
    <w:tmpl w:val="67AE1D9C"/>
    <w:lvl w:ilvl="0" w:tplc="0C0A000F">
      <w:start w:val="1"/>
      <w:numFmt w:val="decimal"/>
      <w:lvlText w:val="%1."/>
      <w:lvlJc w:val="left"/>
      <w:pPr>
        <w:ind w:left="360" w:hanging="360"/>
      </w:pPr>
    </w:lvl>
    <w:lvl w:ilvl="1" w:tplc="2E7CAEAC">
      <w:start w:val="1"/>
      <w:numFmt w:val="decimal"/>
      <w:lvlText w:val="%2."/>
      <w:lvlJc w:val="left"/>
      <w:pPr>
        <w:ind w:left="1410" w:hanging="690"/>
      </w:pPr>
      <w:rPr>
        <w:rFonts w:hint="default"/>
        <w:b/>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8" w15:restartNumberingAfterBreak="0">
    <w:nsid w:val="79BA31B0"/>
    <w:multiLevelType w:val="hybridMultilevel"/>
    <w:tmpl w:val="DD5825F8"/>
    <w:lvl w:ilvl="0" w:tplc="FFFFFFFF">
      <w:start w:val="1"/>
      <w:numFmt w:val="decimal"/>
      <w:lvlText w:val="%1."/>
      <w:lvlJc w:val="left"/>
      <w:pPr>
        <w:ind w:left="360" w:hanging="360"/>
      </w:pPr>
    </w:lvl>
    <w:lvl w:ilvl="1" w:tplc="FFFFFFFF" w:tentative="1">
      <w:start w:val="1"/>
      <w:numFmt w:val="lowerLetter"/>
      <w:lvlText w:val="%2."/>
      <w:lvlJc w:val="left"/>
      <w:pPr>
        <w:ind w:left="1429" w:hanging="360"/>
      </w:pPr>
    </w:lvl>
    <w:lvl w:ilvl="2" w:tplc="FFFFFFFF" w:tentative="1">
      <w:start w:val="1"/>
      <w:numFmt w:val="lowerRoman"/>
      <w:lvlText w:val="%3."/>
      <w:lvlJc w:val="right"/>
      <w:pPr>
        <w:ind w:left="2149" w:hanging="180"/>
      </w:pPr>
    </w:lvl>
    <w:lvl w:ilvl="3" w:tplc="FFFFFFFF" w:tentative="1">
      <w:start w:val="1"/>
      <w:numFmt w:val="decimal"/>
      <w:lvlText w:val="%4."/>
      <w:lvlJc w:val="left"/>
      <w:pPr>
        <w:ind w:left="2869" w:hanging="360"/>
      </w:pPr>
    </w:lvl>
    <w:lvl w:ilvl="4" w:tplc="FFFFFFFF" w:tentative="1">
      <w:start w:val="1"/>
      <w:numFmt w:val="lowerLetter"/>
      <w:lvlText w:val="%5."/>
      <w:lvlJc w:val="left"/>
      <w:pPr>
        <w:ind w:left="3589" w:hanging="360"/>
      </w:pPr>
    </w:lvl>
    <w:lvl w:ilvl="5" w:tplc="FFFFFFFF" w:tentative="1">
      <w:start w:val="1"/>
      <w:numFmt w:val="lowerRoman"/>
      <w:lvlText w:val="%6."/>
      <w:lvlJc w:val="right"/>
      <w:pPr>
        <w:ind w:left="4309" w:hanging="180"/>
      </w:pPr>
    </w:lvl>
    <w:lvl w:ilvl="6" w:tplc="FFFFFFFF" w:tentative="1">
      <w:start w:val="1"/>
      <w:numFmt w:val="decimal"/>
      <w:lvlText w:val="%7."/>
      <w:lvlJc w:val="left"/>
      <w:pPr>
        <w:ind w:left="5029" w:hanging="360"/>
      </w:pPr>
    </w:lvl>
    <w:lvl w:ilvl="7" w:tplc="FFFFFFFF" w:tentative="1">
      <w:start w:val="1"/>
      <w:numFmt w:val="lowerLetter"/>
      <w:lvlText w:val="%8."/>
      <w:lvlJc w:val="left"/>
      <w:pPr>
        <w:ind w:left="5749" w:hanging="360"/>
      </w:pPr>
    </w:lvl>
    <w:lvl w:ilvl="8" w:tplc="FFFFFFFF" w:tentative="1">
      <w:start w:val="1"/>
      <w:numFmt w:val="lowerRoman"/>
      <w:lvlText w:val="%9."/>
      <w:lvlJc w:val="right"/>
      <w:pPr>
        <w:ind w:left="6469" w:hanging="180"/>
      </w:pPr>
    </w:lvl>
  </w:abstractNum>
  <w:num w:numId="1">
    <w:abstractNumId w:val="4"/>
  </w:num>
  <w:num w:numId="2">
    <w:abstractNumId w:val="25"/>
  </w:num>
  <w:num w:numId="3">
    <w:abstractNumId w:val="15"/>
  </w:num>
  <w:num w:numId="4">
    <w:abstractNumId w:val="2"/>
  </w:num>
  <w:num w:numId="5">
    <w:abstractNumId w:val="18"/>
  </w:num>
  <w:num w:numId="6">
    <w:abstractNumId w:val="28"/>
  </w:num>
  <w:num w:numId="7">
    <w:abstractNumId w:val="17"/>
  </w:num>
  <w:num w:numId="8">
    <w:abstractNumId w:val="13"/>
  </w:num>
  <w:num w:numId="9">
    <w:abstractNumId w:val="7"/>
  </w:num>
  <w:num w:numId="10">
    <w:abstractNumId w:val="11"/>
  </w:num>
  <w:num w:numId="11">
    <w:abstractNumId w:val="24"/>
  </w:num>
  <w:num w:numId="12">
    <w:abstractNumId w:val="36"/>
  </w:num>
  <w:num w:numId="13">
    <w:abstractNumId w:val="32"/>
  </w:num>
  <w:num w:numId="14">
    <w:abstractNumId w:val="35"/>
  </w:num>
  <w:num w:numId="15">
    <w:abstractNumId w:val="29"/>
  </w:num>
  <w:num w:numId="16">
    <w:abstractNumId w:val="19"/>
  </w:num>
  <w:num w:numId="17">
    <w:abstractNumId w:val="6"/>
  </w:num>
  <w:num w:numId="18">
    <w:abstractNumId w:val="1"/>
  </w:num>
  <w:num w:numId="19">
    <w:abstractNumId w:val="9"/>
  </w:num>
  <w:num w:numId="20">
    <w:abstractNumId w:val="37"/>
  </w:num>
  <w:num w:numId="21">
    <w:abstractNumId w:val="30"/>
  </w:num>
  <w:num w:numId="22">
    <w:abstractNumId w:val="31"/>
  </w:num>
  <w:num w:numId="23">
    <w:abstractNumId w:val="20"/>
  </w:num>
  <w:num w:numId="24">
    <w:abstractNumId w:val="23"/>
  </w:num>
  <w:num w:numId="25">
    <w:abstractNumId w:val="27"/>
  </w:num>
  <w:num w:numId="26">
    <w:abstractNumId w:val="34"/>
  </w:num>
  <w:num w:numId="27">
    <w:abstractNumId w:val="21"/>
  </w:num>
  <w:num w:numId="28">
    <w:abstractNumId w:val="8"/>
  </w:num>
  <w:num w:numId="29">
    <w:abstractNumId w:val="22"/>
  </w:num>
  <w:num w:numId="30">
    <w:abstractNumId w:val="26"/>
  </w:num>
  <w:num w:numId="31">
    <w:abstractNumId w:val="38"/>
  </w:num>
  <w:num w:numId="32">
    <w:abstractNumId w:val="0"/>
  </w:num>
  <w:num w:numId="33">
    <w:abstractNumId w:val="14"/>
  </w:num>
  <w:num w:numId="34">
    <w:abstractNumId w:val="12"/>
  </w:num>
  <w:num w:numId="35">
    <w:abstractNumId w:val="10"/>
  </w:num>
  <w:num w:numId="36">
    <w:abstractNumId w:val="3"/>
  </w:num>
  <w:num w:numId="37">
    <w:abstractNumId w:val="16"/>
  </w:num>
  <w:num w:numId="38">
    <w:abstractNumId w:val="5"/>
  </w:num>
  <w:num w:numId="39">
    <w:abstractNumId w:val="3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1"/>
  <w:activeWritingStyle w:appName="MSWord" w:lang="es-ES_tradnl" w:vendorID="64" w:dllVersion="6" w:nlCheck="1" w:checkStyle="1"/>
  <w:activeWritingStyle w:appName="MSWord" w:lang="es-EC" w:vendorID="64" w:dllVersion="6" w:nlCheck="1" w:checkStyle="1"/>
  <w:activeWritingStyle w:appName="MSWord" w:lang="es-MX" w:vendorID="64" w:dllVersion="6" w:nlCheck="1" w:checkStyle="0"/>
  <w:activeWritingStyle w:appName="MSWord" w:lang="es-ES_tradnl" w:vendorID="64" w:dllVersion="4096" w:nlCheck="1" w:checkStyle="0"/>
  <w:activeWritingStyle w:appName="MSWord" w:lang="es-ES" w:vendorID="64" w:dllVersion="4096" w:nlCheck="1" w:checkStyle="0"/>
  <w:activeWritingStyle w:appName="MSWord" w:lang="es-EC" w:vendorID="64" w:dllVersion="4096" w:nlCheck="1" w:checkStyle="0"/>
  <w:activeWritingStyle w:appName="MSWord" w:lang="es-ES" w:vendorID="64" w:dllVersion="0" w:nlCheck="1" w:checkStyle="0"/>
  <w:activeWritingStyle w:appName="MSWord" w:lang="es-ES_tradnl" w:vendorID="64" w:dllVersion="0" w:nlCheck="1" w:checkStyle="0"/>
  <w:activeWritingStyle w:appName="MSWord" w:lang="es-EC" w:vendorID="64" w:dllVersion="0" w:nlCheck="1" w:checkStyle="0"/>
  <w:activeWritingStyle w:appName="MSWord" w:lang="es-MX" w:vendorID="64" w:dllVersion="0" w:nlCheck="1" w:checkStyle="0"/>
  <w:activeWritingStyle w:appName="MSWord" w:lang="en-US" w:vendorID="64" w:dllVersion="0" w:nlCheck="1" w:checkStyle="0"/>
  <w:activeWritingStyle w:appName="MSWord" w:lang="es-CO" w:vendorID="64" w:dllVersion="0" w:nlCheck="1" w:checkStyle="0"/>
  <w:activeWritingStyle w:appName="MSWord" w:lang="es-CO" w:vendorID="64" w:dllVersion="4096" w:nlCheck="1" w:checkStyle="0"/>
  <w:activeWritingStyle w:appName="MSWord" w:lang="es-MX" w:vendorID="64" w:dllVersion="4096" w:nlCheck="1" w:checkStyle="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0A7"/>
    <w:rsid w:val="00003946"/>
    <w:rsid w:val="00003CE9"/>
    <w:rsid w:val="00010A0A"/>
    <w:rsid w:val="0001122D"/>
    <w:rsid w:val="00014461"/>
    <w:rsid w:val="00014F59"/>
    <w:rsid w:val="00017E60"/>
    <w:rsid w:val="0002246C"/>
    <w:rsid w:val="00022B35"/>
    <w:rsid w:val="00025B34"/>
    <w:rsid w:val="00026F4B"/>
    <w:rsid w:val="000273EA"/>
    <w:rsid w:val="000275BD"/>
    <w:rsid w:val="00033A23"/>
    <w:rsid w:val="000364E5"/>
    <w:rsid w:val="00037304"/>
    <w:rsid w:val="00037AA1"/>
    <w:rsid w:val="00041C1C"/>
    <w:rsid w:val="00043E6D"/>
    <w:rsid w:val="000479D1"/>
    <w:rsid w:val="0005227C"/>
    <w:rsid w:val="00061A35"/>
    <w:rsid w:val="00062534"/>
    <w:rsid w:val="00062D7B"/>
    <w:rsid w:val="00062EBB"/>
    <w:rsid w:val="00064D74"/>
    <w:rsid w:val="00066888"/>
    <w:rsid w:val="00067603"/>
    <w:rsid w:val="00067867"/>
    <w:rsid w:val="00070E07"/>
    <w:rsid w:val="0008273C"/>
    <w:rsid w:val="00083058"/>
    <w:rsid w:val="0008457B"/>
    <w:rsid w:val="0008632C"/>
    <w:rsid w:val="000979CA"/>
    <w:rsid w:val="000A13A4"/>
    <w:rsid w:val="000A4D94"/>
    <w:rsid w:val="000B5106"/>
    <w:rsid w:val="000C3996"/>
    <w:rsid w:val="000C39A6"/>
    <w:rsid w:val="000C4812"/>
    <w:rsid w:val="000C600F"/>
    <w:rsid w:val="000D1598"/>
    <w:rsid w:val="000D39DB"/>
    <w:rsid w:val="000D60AD"/>
    <w:rsid w:val="000E03D6"/>
    <w:rsid w:val="000E1EC8"/>
    <w:rsid w:val="000E2E34"/>
    <w:rsid w:val="000E7B44"/>
    <w:rsid w:val="000F1973"/>
    <w:rsid w:val="000F339B"/>
    <w:rsid w:val="000F4CE5"/>
    <w:rsid w:val="000F5197"/>
    <w:rsid w:val="000F637D"/>
    <w:rsid w:val="000F67A3"/>
    <w:rsid w:val="00102A06"/>
    <w:rsid w:val="00102D3A"/>
    <w:rsid w:val="00102FA7"/>
    <w:rsid w:val="00103227"/>
    <w:rsid w:val="00112B68"/>
    <w:rsid w:val="00112B78"/>
    <w:rsid w:val="00114B20"/>
    <w:rsid w:val="00120D47"/>
    <w:rsid w:val="00123D61"/>
    <w:rsid w:val="00125CB3"/>
    <w:rsid w:val="00126E9C"/>
    <w:rsid w:val="00127573"/>
    <w:rsid w:val="00133F85"/>
    <w:rsid w:val="00134907"/>
    <w:rsid w:val="001358BC"/>
    <w:rsid w:val="001459EC"/>
    <w:rsid w:val="001475D4"/>
    <w:rsid w:val="00152EB0"/>
    <w:rsid w:val="0015323E"/>
    <w:rsid w:val="00155722"/>
    <w:rsid w:val="001620E4"/>
    <w:rsid w:val="00163294"/>
    <w:rsid w:val="00166A7F"/>
    <w:rsid w:val="0017153C"/>
    <w:rsid w:val="0017183E"/>
    <w:rsid w:val="00174C88"/>
    <w:rsid w:val="00174F8F"/>
    <w:rsid w:val="00174FCF"/>
    <w:rsid w:val="00175056"/>
    <w:rsid w:val="00181D5F"/>
    <w:rsid w:val="00182CE5"/>
    <w:rsid w:val="0018328B"/>
    <w:rsid w:val="001853D9"/>
    <w:rsid w:val="0018614F"/>
    <w:rsid w:val="00191D00"/>
    <w:rsid w:val="00191D7F"/>
    <w:rsid w:val="00191DEB"/>
    <w:rsid w:val="00192B50"/>
    <w:rsid w:val="00194F39"/>
    <w:rsid w:val="001958B4"/>
    <w:rsid w:val="001960B7"/>
    <w:rsid w:val="001972B8"/>
    <w:rsid w:val="001A0CCE"/>
    <w:rsid w:val="001A2FDB"/>
    <w:rsid w:val="001A5618"/>
    <w:rsid w:val="001A5C26"/>
    <w:rsid w:val="001A7999"/>
    <w:rsid w:val="001B2EA1"/>
    <w:rsid w:val="001B3323"/>
    <w:rsid w:val="001B4B8B"/>
    <w:rsid w:val="001B660D"/>
    <w:rsid w:val="001B7C59"/>
    <w:rsid w:val="001C08A6"/>
    <w:rsid w:val="001C4D39"/>
    <w:rsid w:val="001D1B33"/>
    <w:rsid w:val="001D3AA2"/>
    <w:rsid w:val="001D4929"/>
    <w:rsid w:val="001D6651"/>
    <w:rsid w:val="001D6AF9"/>
    <w:rsid w:val="001E2535"/>
    <w:rsid w:val="001E2F5D"/>
    <w:rsid w:val="001E3A52"/>
    <w:rsid w:val="001E3E1D"/>
    <w:rsid w:val="001E4908"/>
    <w:rsid w:val="001E6596"/>
    <w:rsid w:val="001E746A"/>
    <w:rsid w:val="001F3E26"/>
    <w:rsid w:val="001F400E"/>
    <w:rsid w:val="001F63A8"/>
    <w:rsid w:val="001F7C44"/>
    <w:rsid w:val="00200F2A"/>
    <w:rsid w:val="00202C08"/>
    <w:rsid w:val="002054EB"/>
    <w:rsid w:val="00207E23"/>
    <w:rsid w:val="00214765"/>
    <w:rsid w:val="002160FA"/>
    <w:rsid w:val="00220ED4"/>
    <w:rsid w:val="002217A6"/>
    <w:rsid w:val="00222CD0"/>
    <w:rsid w:val="00225F2F"/>
    <w:rsid w:val="00225FDC"/>
    <w:rsid w:val="002264DA"/>
    <w:rsid w:val="002270BE"/>
    <w:rsid w:val="002405D9"/>
    <w:rsid w:val="00240BFF"/>
    <w:rsid w:val="002439F1"/>
    <w:rsid w:val="002508A2"/>
    <w:rsid w:val="002536BE"/>
    <w:rsid w:val="00253FBC"/>
    <w:rsid w:val="00255C9C"/>
    <w:rsid w:val="00256131"/>
    <w:rsid w:val="00260BB1"/>
    <w:rsid w:val="00262DE5"/>
    <w:rsid w:val="0026519E"/>
    <w:rsid w:val="00265309"/>
    <w:rsid w:val="0026698D"/>
    <w:rsid w:val="002727F1"/>
    <w:rsid w:val="0027365F"/>
    <w:rsid w:val="00276262"/>
    <w:rsid w:val="00277155"/>
    <w:rsid w:val="002874CB"/>
    <w:rsid w:val="002877BB"/>
    <w:rsid w:val="002921B0"/>
    <w:rsid w:val="0029372C"/>
    <w:rsid w:val="00295103"/>
    <w:rsid w:val="00297A85"/>
    <w:rsid w:val="002A39D2"/>
    <w:rsid w:val="002B0F39"/>
    <w:rsid w:val="002B3598"/>
    <w:rsid w:val="002C245F"/>
    <w:rsid w:val="002C2A1C"/>
    <w:rsid w:val="002C6B1E"/>
    <w:rsid w:val="002D0D89"/>
    <w:rsid w:val="002D223F"/>
    <w:rsid w:val="002D595F"/>
    <w:rsid w:val="002D6539"/>
    <w:rsid w:val="002D6C4D"/>
    <w:rsid w:val="002D7AED"/>
    <w:rsid w:val="002E0673"/>
    <w:rsid w:val="002E2A69"/>
    <w:rsid w:val="002E3E6A"/>
    <w:rsid w:val="002E4A40"/>
    <w:rsid w:val="002E4C6C"/>
    <w:rsid w:val="002E6C1D"/>
    <w:rsid w:val="002E7380"/>
    <w:rsid w:val="002F385C"/>
    <w:rsid w:val="002F5286"/>
    <w:rsid w:val="00302E81"/>
    <w:rsid w:val="003035EB"/>
    <w:rsid w:val="00303874"/>
    <w:rsid w:val="003039F1"/>
    <w:rsid w:val="0031017C"/>
    <w:rsid w:val="003104D7"/>
    <w:rsid w:val="00310DB0"/>
    <w:rsid w:val="003126D2"/>
    <w:rsid w:val="00313C7D"/>
    <w:rsid w:val="0031752C"/>
    <w:rsid w:val="003212A0"/>
    <w:rsid w:val="0032226B"/>
    <w:rsid w:val="00322CF0"/>
    <w:rsid w:val="0032308B"/>
    <w:rsid w:val="00324EB4"/>
    <w:rsid w:val="00327A99"/>
    <w:rsid w:val="00327D07"/>
    <w:rsid w:val="00330F60"/>
    <w:rsid w:val="0033387B"/>
    <w:rsid w:val="00334DF6"/>
    <w:rsid w:val="00336111"/>
    <w:rsid w:val="00337B89"/>
    <w:rsid w:val="00337BC3"/>
    <w:rsid w:val="0034018E"/>
    <w:rsid w:val="0034070B"/>
    <w:rsid w:val="003428D6"/>
    <w:rsid w:val="0034362B"/>
    <w:rsid w:val="003467A7"/>
    <w:rsid w:val="00346C69"/>
    <w:rsid w:val="00346DD7"/>
    <w:rsid w:val="0035347D"/>
    <w:rsid w:val="003545BE"/>
    <w:rsid w:val="0035740A"/>
    <w:rsid w:val="00364581"/>
    <w:rsid w:val="0036593E"/>
    <w:rsid w:val="003675C9"/>
    <w:rsid w:val="00370539"/>
    <w:rsid w:val="003752CC"/>
    <w:rsid w:val="00377892"/>
    <w:rsid w:val="00380532"/>
    <w:rsid w:val="00385767"/>
    <w:rsid w:val="00385BD9"/>
    <w:rsid w:val="00386096"/>
    <w:rsid w:val="00387F5E"/>
    <w:rsid w:val="00394C07"/>
    <w:rsid w:val="00396003"/>
    <w:rsid w:val="003A2A3B"/>
    <w:rsid w:val="003A5103"/>
    <w:rsid w:val="003A51DD"/>
    <w:rsid w:val="003A5514"/>
    <w:rsid w:val="003A5BB3"/>
    <w:rsid w:val="003A67BE"/>
    <w:rsid w:val="003B0A80"/>
    <w:rsid w:val="003B4F0D"/>
    <w:rsid w:val="003B536F"/>
    <w:rsid w:val="003B6057"/>
    <w:rsid w:val="003B6F5D"/>
    <w:rsid w:val="003B72B2"/>
    <w:rsid w:val="003B7DE0"/>
    <w:rsid w:val="003C20B3"/>
    <w:rsid w:val="003C2B94"/>
    <w:rsid w:val="003D1B64"/>
    <w:rsid w:val="003D4AE9"/>
    <w:rsid w:val="003D5875"/>
    <w:rsid w:val="003E09A4"/>
    <w:rsid w:val="003E10D0"/>
    <w:rsid w:val="003E137B"/>
    <w:rsid w:val="003E2774"/>
    <w:rsid w:val="003E3210"/>
    <w:rsid w:val="003E4F61"/>
    <w:rsid w:val="003E6C60"/>
    <w:rsid w:val="003F1923"/>
    <w:rsid w:val="003F208A"/>
    <w:rsid w:val="003F73F7"/>
    <w:rsid w:val="003F7BC1"/>
    <w:rsid w:val="004008C0"/>
    <w:rsid w:val="00401079"/>
    <w:rsid w:val="004106B2"/>
    <w:rsid w:val="00416E4D"/>
    <w:rsid w:val="00417849"/>
    <w:rsid w:val="00417B0A"/>
    <w:rsid w:val="0042144A"/>
    <w:rsid w:val="00421DC9"/>
    <w:rsid w:val="00423C36"/>
    <w:rsid w:val="00426D94"/>
    <w:rsid w:val="00432738"/>
    <w:rsid w:val="00432943"/>
    <w:rsid w:val="00432B62"/>
    <w:rsid w:val="00433BCF"/>
    <w:rsid w:val="004342C3"/>
    <w:rsid w:val="004349DA"/>
    <w:rsid w:val="00436039"/>
    <w:rsid w:val="004374AF"/>
    <w:rsid w:val="004459A6"/>
    <w:rsid w:val="00452A33"/>
    <w:rsid w:val="004540D6"/>
    <w:rsid w:val="004563AA"/>
    <w:rsid w:val="0045E4FA"/>
    <w:rsid w:val="00462FD8"/>
    <w:rsid w:val="00464F01"/>
    <w:rsid w:val="00472A2D"/>
    <w:rsid w:val="004738EB"/>
    <w:rsid w:val="00473D9A"/>
    <w:rsid w:val="0047740B"/>
    <w:rsid w:val="00480035"/>
    <w:rsid w:val="004863A1"/>
    <w:rsid w:val="004903D9"/>
    <w:rsid w:val="0049222C"/>
    <w:rsid w:val="0049657D"/>
    <w:rsid w:val="00497209"/>
    <w:rsid w:val="00497703"/>
    <w:rsid w:val="00497C38"/>
    <w:rsid w:val="004A0767"/>
    <w:rsid w:val="004A2759"/>
    <w:rsid w:val="004A3AEA"/>
    <w:rsid w:val="004A5498"/>
    <w:rsid w:val="004A5AD0"/>
    <w:rsid w:val="004B324E"/>
    <w:rsid w:val="004B63F6"/>
    <w:rsid w:val="004B6D72"/>
    <w:rsid w:val="004B7FC7"/>
    <w:rsid w:val="004C1D82"/>
    <w:rsid w:val="004C25D1"/>
    <w:rsid w:val="004C30CF"/>
    <w:rsid w:val="004C41E7"/>
    <w:rsid w:val="004D40DB"/>
    <w:rsid w:val="004D7338"/>
    <w:rsid w:val="004E1D3D"/>
    <w:rsid w:val="004E3CBE"/>
    <w:rsid w:val="004E4B6F"/>
    <w:rsid w:val="004E504B"/>
    <w:rsid w:val="004E585E"/>
    <w:rsid w:val="004E739E"/>
    <w:rsid w:val="004F08A2"/>
    <w:rsid w:val="004F0B50"/>
    <w:rsid w:val="004F0FBD"/>
    <w:rsid w:val="004F2B59"/>
    <w:rsid w:val="004F4A0A"/>
    <w:rsid w:val="004F6A20"/>
    <w:rsid w:val="0050167E"/>
    <w:rsid w:val="00506242"/>
    <w:rsid w:val="00506390"/>
    <w:rsid w:val="00507703"/>
    <w:rsid w:val="00511D8B"/>
    <w:rsid w:val="00513503"/>
    <w:rsid w:val="0051719E"/>
    <w:rsid w:val="005171BD"/>
    <w:rsid w:val="00517EB0"/>
    <w:rsid w:val="00530AE9"/>
    <w:rsid w:val="005352DB"/>
    <w:rsid w:val="005355B2"/>
    <w:rsid w:val="00536182"/>
    <w:rsid w:val="00536246"/>
    <w:rsid w:val="00540579"/>
    <w:rsid w:val="0054274A"/>
    <w:rsid w:val="005450A9"/>
    <w:rsid w:val="00545E94"/>
    <w:rsid w:val="005505CB"/>
    <w:rsid w:val="00552DD3"/>
    <w:rsid w:val="00553277"/>
    <w:rsid w:val="00553D4E"/>
    <w:rsid w:val="00554176"/>
    <w:rsid w:val="00555E4D"/>
    <w:rsid w:val="00556D1B"/>
    <w:rsid w:val="00562D7D"/>
    <w:rsid w:val="00565D64"/>
    <w:rsid w:val="00566DDF"/>
    <w:rsid w:val="00573A62"/>
    <w:rsid w:val="00573CB0"/>
    <w:rsid w:val="00581DC7"/>
    <w:rsid w:val="00583117"/>
    <w:rsid w:val="00583328"/>
    <w:rsid w:val="00583AAB"/>
    <w:rsid w:val="005922CB"/>
    <w:rsid w:val="00594629"/>
    <w:rsid w:val="00596A24"/>
    <w:rsid w:val="00596FA0"/>
    <w:rsid w:val="005A7D8D"/>
    <w:rsid w:val="005C07EE"/>
    <w:rsid w:val="005C2B65"/>
    <w:rsid w:val="005C31F2"/>
    <w:rsid w:val="005C4547"/>
    <w:rsid w:val="005C505A"/>
    <w:rsid w:val="005C5D18"/>
    <w:rsid w:val="005C5EC1"/>
    <w:rsid w:val="005D1B11"/>
    <w:rsid w:val="005D1C97"/>
    <w:rsid w:val="005D69FF"/>
    <w:rsid w:val="005E0860"/>
    <w:rsid w:val="005E391F"/>
    <w:rsid w:val="005E5465"/>
    <w:rsid w:val="005E7064"/>
    <w:rsid w:val="005E73B9"/>
    <w:rsid w:val="005E7D28"/>
    <w:rsid w:val="005F24A4"/>
    <w:rsid w:val="005F6558"/>
    <w:rsid w:val="005F6C79"/>
    <w:rsid w:val="00603B9D"/>
    <w:rsid w:val="00603F10"/>
    <w:rsid w:val="00610195"/>
    <w:rsid w:val="00611B48"/>
    <w:rsid w:val="00612688"/>
    <w:rsid w:val="00612EA6"/>
    <w:rsid w:val="00613B22"/>
    <w:rsid w:val="00613E49"/>
    <w:rsid w:val="00615818"/>
    <w:rsid w:val="006219D5"/>
    <w:rsid w:val="00621B31"/>
    <w:rsid w:val="00623B1B"/>
    <w:rsid w:val="00624332"/>
    <w:rsid w:val="006253DA"/>
    <w:rsid w:val="00626DD2"/>
    <w:rsid w:val="0062704D"/>
    <w:rsid w:val="0063228D"/>
    <w:rsid w:val="00632EAB"/>
    <w:rsid w:val="006339C1"/>
    <w:rsid w:val="00636B3A"/>
    <w:rsid w:val="00642B4A"/>
    <w:rsid w:val="00643CC3"/>
    <w:rsid w:val="00645835"/>
    <w:rsid w:val="00646387"/>
    <w:rsid w:val="00646950"/>
    <w:rsid w:val="00660F0F"/>
    <w:rsid w:val="006611C7"/>
    <w:rsid w:val="00665C34"/>
    <w:rsid w:val="00666086"/>
    <w:rsid w:val="00667DE6"/>
    <w:rsid w:val="0067134D"/>
    <w:rsid w:val="006724BB"/>
    <w:rsid w:val="00674CDF"/>
    <w:rsid w:val="0067503C"/>
    <w:rsid w:val="00680370"/>
    <w:rsid w:val="006824E0"/>
    <w:rsid w:val="006878A5"/>
    <w:rsid w:val="00692023"/>
    <w:rsid w:val="00695AEF"/>
    <w:rsid w:val="00696C06"/>
    <w:rsid w:val="00697B27"/>
    <w:rsid w:val="006A0C74"/>
    <w:rsid w:val="006A26D0"/>
    <w:rsid w:val="006A5130"/>
    <w:rsid w:val="006A6244"/>
    <w:rsid w:val="006A6868"/>
    <w:rsid w:val="006B1E70"/>
    <w:rsid w:val="006B3347"/>
    <w:rsid w:val="006B73F8"/>
    <w:rsid w:val="006B7EBD"/>
    <w:rsid w:val="006B7F11"/>
    <w:rsid w:val="006C4926"/>
    <w:rsid w:val="006C5827"/>
    <w:rsid w:val="006D0D2C"/>
    <w:rsid w:val="006D19D5"/>
    <w:rsid w:val="006D2336"/>
    <w:rsid w:val="006D267E"/>
    <w:rsid w:val="006D3040"/>
    <w:rsid w:val="006D7351"/>
    <w:rsid w:val="006D7F5E"/>
    <w:rsid w:val="006E2DD0"/>
    <w:rsid w:val="006E3243"/>
    <w:rsid w:val="006E421E"/>
    <w:rsid w:val="006E7181"/>
    <w:rsid w:val="006F1D9A"/>
    <w:rsid w:val="006F3575"/>
    <w:rsid w:val="006F7987"/>
    <w:rsid w:val="007000D7"/>
    <w:rsid w:val="007003E8"/>
    <w:rsid w:val="00700516"/>
    <w:rsid w:val="00700A01"/>
    <w:rsid w:val="007011A2"/>
    <w:rsid w:val="00702090"/>
    <w:rsid w:val="00704010"/>
    <w:rsid w:val="007061E4"/>
    <w:rsid w:val="00715271"/>
    <w:rsid w:val="00715853"/>
    <w:rsid w:val="00717168"/>
    <w:rsid w:val="00721F9D"/>
    <w:rsid w:val="00723873"/>
    <w:rsid w:val="0072537D"/>
    <w:rsid w:val="0073300E"/>
    <w:rsid w:val="00735E5A"/>
    <w:rsid w:val="0073789A"/>
    <w:rsid w:val="00740DE6"/>
    <w:rsid w:val="007414A2"/>
    <w:rsid w:val="00742034"/>
    <w:rsid w:val="00742194"/>
    <w:rsid w:val="00742310"/>
    <w:rsid w:val="0074237E"/>
    <w:rsid w:val="00744329"/>
    <w:rsid w:val="0074491E"/>
    <w:rsid w:val="007468CA"/>
    <w:rsid w:val="007472C7"/>
    <w:rsid w:val="007474D4"/>
    <w:rsid w:val="00747524"/>
    <w:rsid w:val="00747845"/>
    <w:rsid w:val="00750F32"/>
    <w:rsid w:val="00752735"/>
    <w:rsid w:val="007547B8"/>
    <w:rsid w:val="0075642C"/>
    <w:rsid w:val="00756AC7"/>
    <w:rsid w:val="00760837"/>
    <w:rsid w:val="007654DC"/>
    <w:rsid w:val="00766784"/>
    <w:rsid w:val="00767840"/>
    <w:rsid w:val="00770D0B"/>
    <w:rsid w:val="00773E31"/>
    <w:rsid w:val="0078219C"/>
    <w:rsid w:val="0078345B"/>
    <w:rsid w:val="00787706"/>
    <w:rsid w:val="00787C66"/>
    <w:rsid w:val="0079031E"/>
    <w:rsid w:val="007910C8"/>
    <w:rsid w:val="00794928"/>
    <w:rsid w:val="007971BB"/>
    <w:rsid w:val="007A17B6"/>
    <w:rsid w:val="007A2260"/>
    <w:rsid w:val="007B679A"/>
    <w:rsid w:val="007B6D7B"/>
    <w:rsid w:val="007C2757"/>
    <w:rsid w:val="007C510F"/>
    <w:rsid w:val="007D20F1"/>
    <w:rsid w:val="007D5D3C"/>
    <w:rsid w:val="007D710D"/>
    <w:rsid w:val="007E761D"/>
    <w:rsid w:val="007F09F5"/>
    <w:rsid w:val="007F203E"/>
    <w:rsid w:val="007F2F2E"/>
    <w:rsid w:val="007F4640"/>
    <w:rsid w:val="008015E8"/>
    <w:rsid w:val="00801A57"/>
    <w:rsid w:val="00801AE7"/>
    <w:rsid w:val="00805BC8"/>
    <w:rsid w:val="0080684A"/>
    <w:rsid w:val="0081151F"/>
    <w:rsid w:val="008118D4"/>
    <w:rsid w:val="008127CE"/>
    <w:rsid w:val="00821CD9"/>
    <w:rsid w:val="00822AFB"/>
    <w:rsid w:val="008242FB"/>
    <w:rsid w:val="008309FF"/>
    <w:rsid w:val="00833A3A"/>
    <w:rsid w:val="00835BE3"/>
    <w:rsid w:val="008364A9"/>
    <w:rsid w:val="008406AD"/>
    <w:rsid w:val="0084270A"/>
    <w:rsid w:val="00846BDD"/>
    <w:rsid w:val="00847AC5"/>
    <w:rsid w:val="00850571"/>
    <w:rsid w:val="00851994"/>
    <w:rsid w:val="00852FA1"/>
    <w:rsid w:val="00857747"/>
    <w:rsid w:val="00861088"/>
    <w:rsid w:val="00862C5B"/>
    <w:rsid w:val="0086304B"/>
    <w:rsid w:val="008634ED"/>
    <w:rsid w:val="00865E0C"/>
    <w:rsid w:val="0087524F"/>
    <w:rsid w:val="00875E17"/>
    <w:rsid w:val="00876C02"/>
    <w:rsid w:val="00880984"/>
    <w:rsid w:val="00880FBC"/>
    <w:rsid w:val="00885EAF"/>
    <w:rsid w:val="00886F7C"/>
    <w:rsid w:val="00892EE7"/>
    <w:rsid w:val="008942E7"/>
    <w:rsid w:val="00895C42"/>
    <w:rsid w:val="00897C6B"/>
    <w:rsid w:val="008A38E4"/>
    <w:rsid w:val="008A3ED8"/>
    <w:rsid w:val="008B1ADC"/>
    <w:rsid w:val="008B391A"/>
    <w:rsid w:val="008C13C3"/>
    <w:rsid w:val="008C1ADE"/>
    <w:rsid w:val="008C1E68"/>
    <w:rsid w:val="008C562F"/>
    <w:rsid w:val="008C6823"/>
    <w:rsid w:val="008C7E96"/>
    <w:rsid w:val="008D3895"/>
    <w:rsid w:val="008D47EB"/>
    <w:rsid w:val="008D4F08"/>
    <w:rsid w:val="008D68A2"/>
    <w:rsid w:val="008D6D90"/>
    <w:rsid w:val="008E395C"/>
    <w:rsid w:val="008E570F"/>
    <w:rsid w:val="008E602C"/>
    <w:rsid w:val="008F0ABD"/>
    <w:rsid w:val="008F260D"/>
    <w:rsid w:val="008F269F"/>
    <w:rsid w:val="0090101F"/>
    <w:rsid w:val="00903E2C"/>
    <w:rsid w:val="00905626"/>
    <w:rsid w:val="00911D4E"/>
    <w:rsid w:val="00912596"/>
    <w:rsid w:val="00912A9C"/>
    <w:rsid w:val="00921A73"/>
    <w:rsid w:val="00923651"/>
    <w:rsid w:val="00925E7E"/>
    <w:rsid w:val="00930529"/>
    <w:rsid w:val="00931547"/>
    <w:rsid w:val="009354B6"/>
    <w:rsid w:val="0093671C"/>
    <w:rsid w:val="009407AF"/>
    <w:rsid w:val="009416D3"/>
    <w:rsid w:val="0094285F"/>
    <w:rsid w:val="00944BBE"/>
    <w:rsid w:val="0094755D"/>
    <w:rsid w:val="009515E1"/>
    <w:rsid w:val="00951F68"/>
    <w:rsid w:val="0095606E"/>
    <w:rsid w:val="00956813"/>
    <w:rsid w:val="00962472"/>
    <w:rsid w:val="00966D56"/>
    <w:rsid w:val="0097099E"/>
    <w:rsid w:val="009711AF"/>
    <w:rsid w:val="00971C0F"/>
    <w:rsid w:val="0097402F"/>
    <w:rsid w:val="00974290"/>
    <w:rsid w:val="0097554C"/>
    <w:rsid w:val="009818E1"/>
    <w:rsid w:val="009871C9"/>
    <w:rsid w:val="00987668"/>
    <w:rsid w:val="00991B47"/>
    <w:rsid w:val="00992B44"/>
    <w:rsid w:val="00992E1A"/>
    <w:rsid w:val="009939BB"/>
    <w:rsid w:val="00996250"/>
    <w:rsid w:val="00997DC1"/>
    <w:rsid w:val="009A52F6"/>
    <w:rsid w:val="009A5FB4"/>
    <w:rsid w:val="009A70E9"/>
    <w:rsid w:val="009B255C"/>
    <w:rsid w:val="009B4684"/>
    <w:rsid w:val="009B6E34"/>
    <w:rsid w:val="009B7A13"/>
    <w:rsid w:val="009C3AB3"/>
    <w:rsid w:val="009C4A55"/>
    <w:rsid w:val="009C5D2F"/>
    <w:rsid w:val="009C7867"/>
    <w:rsid w:val="009D194F"/>
    <w:rsid w:val="009D1B49"/>
    <w:rsid w:val="009D47D5"/>
    <w:rsid w:val="009D705D"/>
    <w:rsid w:val="009E694F"/>
    <w:rsid w:val="009F0123"/>
    <w:rsid w:val="009F5A5C"/>
    <w:rsid w:val="00A001DA"/>
    <w:rsid w:val="00A00882"/>
    <w:rsid w:val="00A02577"/>
    <w:rsid w:val="00A0763D"/>
    <w:rsid w:val="00A1041E"/>
    <w:rsid w:val="00A120AC"/>
    <w:rsid w:val="00A20285"/>
    <w:rsid w:val="00A20DF9"/>
    <w:rsid w:val="00A2608B"/>
    <w:rsid w:val="00A31E96"/>
    <w:rsid w:val="00A33FC8"/>
    <w:rsid w:val="00A34754"/>
    <w:rsid w:val="00A34998"/>
    <w:rsid w:val="00A35247"/>
    <w:rsid w:val="00A35D6A"/>
    <w:rsid w:val="00A36882"/>
    <w:rsid w:val="00A40224"/>
    <w:rsid w:val="00A438F4"/>
    <w:rsid w:val="00A43D0C"/>
    <w:rsid w:val="00A46F56"/>
    <w:rsid w:val="00A47F12"/>
    <w:rsid w:val="00A554F9"/>
    <w:rsid w:val="00A557DA"/>
    <w:rsid w:val="00A56CCE"/>
    <w:rsid w:val="00A608FA"/>
    <w:rsid w:val="00A63922"/>
    <w:rsid w:val="00A66AFF"/>
    <w:rsid w:val="00A67064"/>
    <w:rsid w:val="00A709E7"/>
    <w:rsid w:val="00A7143F"/>
    <w:rsid w:val="00A72B96"/>
    <w:rsid w:val="00A84679"/>
    <w:rsid w:val="00A85B01"/>
    <w:rsid w:val="00A86F9E"/>
    <w:rsid w:val="00A90C36"/>
    <w:rsid w:val="00A91E8D"/>
    <w:rsid w:val="00A930A7"/>
    <w:rsid w:val="00A93129"/>
    <w:rsid w:val="00AA3C39"/>
    <w:rsid w:val="00AB1D96"/>
    <w:rsid w:val="00AB2D4B"/>
    <w:rsid w:val="00AB32DA"/>
    <w:rsid w:val="00AB5154"/>
    <w:rsid w:val="00AB5218"/>
    <w:rsid w:val="00AB6B6C"/>
    <w:rsid w:val="00AC03F6"/>
    <w:rsid w:val="00AC2493"/>
    <w:rsid w:val="00AD0842"/>
    <w:rsid w:val="00AD1647"/>
    <w:rsid w:val="00AD2807"/>
    <w:rsid w:val="00AE56FF"/>
    <w:rsid w:val="00B01DCA"/>
    <w:rsid w:val="00B044C5"/>
    <w:rsid w:val="00B07F23"/>
    <w:rsid w:val="00B10313"/>
    <w:rsid w:val="00B106A0"/>
    <w:rsid w:val="00B10E25"/>
    <w:rsid w:val="00B1176C"/>
    <w:rsid w:val="00B16C5F"/>
    <w:rsid w:val="00B17110"/>
    <w:rsid w:val="00B17ED5"/>
    <w:rsid w:val="00B21675"/>
    <w:rsid w:val="00B237DC"/>
    <w:rsid w:val="00B2466A"/>
    <w:rsid w:val="00B24944"/>
    <w:rsid w:val="00B250CA"/>
    <w:rsid w:val="00B27534"/>
    <w:rsid w:val="00B27835"/>
    <w:rsid w:val="00B315D2"/>
    <w:rsid w:val="00B333B2"/>
    <w:rsid w:val="00B352D3"/>
    <w:rsid w:val="00B353D8"/>
    <w:rsid w:val="00B37072"/>
    <w:rsid w:val="00B37AEE"/>
    <w:rsid w:val="00B41CD5"/>
    <w:rsid w:val="00B452E5"/>
    <w:rsid w:val="00B46BBD"/>
    <w:rsid w:val="00B47592"/>
    <w:rsid w:val="00B534DD"/>
    <w:rsid w:val="00B61396"/>
    <w:rsid w:val="00B623E0"/>
    <w:rsid w:val="00B63418"/>
    <w:rsid w:val="00B7178B"/>
    <w:rsid w:val="00B725F0"/>
    <w:rsid w:val="00B72B52"/>
    <w:rsid w:val="00B733F5"/>
    <w:rsid w:val="00B818C5"/>
    <w:rsid w:val="00B86446"/>
    <w:rsid w:val="00B9339B"/>
    <w:rsid w:val="00B9357A"/>
    <w:rsid w:val="00B94E9B"/>
    <w:rsid w:val="00BA1B5C"/>
    <w:rsid w:val="00BA2D7B"/>
    <w:rsid w:val="00BA3EC7"/>
    <w:rsid w:val="00BB1448"/>
    <w:rsid w:val="00BB571E"/>
    <w:rsid w:val="00BC277E"/>
    <w:rsid w:val="00BC296C"/>
    <w:rsid w:val="00BC733C"/>
    <w:rsid w:val="00BD0B56"/>
    <w:rsid w:val="00BE4D18"/>
    <w:rsid w:val="00BE5CC1"/>
    <w:rsid w:val="00BE6557"/>
    <w:rsid w:val="00BF152F"/>
    <w:rsid w:val="00BF29F5"/>
    <w:rsid w:val="00BF2AEB"/>
    <w:rsid w:val="00BF3BBD"/>
    <w:rsid w:val="00BF59E3"/>
    <w:rsid w:val="00C035A8"/>
    <w:rsid w:val="00C05106"/>
    <w:rsid w:val="00C06D5F"/>
    <w:rsid w:val="00C15330"/>
    <w:rsid w:val="00C21A33"/>
    <w:rsid w:val="00C22C0E"/>
    <w:rsid w:val="00C3051A"/>
    <w:rsid w:val="00C30685"/>
    <w:rsid w:val="00C32A09"/>
    <w:rsid w:val="00C33323"/>
    <w:rsid w:val="00C40E7C"/>
    <w:rsid w:val="00C415AE"/>
    <w:rsid w:val="00C44D2A"/>
    <w:rsid w:val="00C51F13"/>
    <w:rsid w:val="00C529C0"/>
    <w:rsid w:val="00C539F2"/>
    <w:rsid w:val="00C56D16"/>
    <w:rsid w:val="00C57A4B"/>
    <w:rsid w:val="00C65B1B"/>
    <w:rsid w:val="00C717F2"/>
    <w:rsid w:val="00C72B0B"/>
    <w:rsid w:val="00C73F48"/>
    <w:rsid w:val="00C77A0A"/>
    <w:rsid w:val="00C77C11"/>
    <w:rsid w:val="00C81EDC"/>
    <w:rsid w:val="00C83539"/>
    <w:rsid w:val="00C83BC7"/>
    <w:rsid w:val="00C83C73"/>
    <w:rsid w:val="00C8697A"/>
    <w:rsid w:val="00C8711E"/>
    <w:rsid w:val="00C9125A"/>
    <w:rsid w:val="00C91551"/>
    <w:rsid w:val="00C93CB8"/>
    <w:rsid w:val="00C946F4"/>
    <w:rsid w:val="00C95BC5"/>
    <w:rsid w:val="00C96101"/>
    <w:rsid w:val="00CA6251"/>
    <w:rsid w:val="00CA6B0C"/>
    <w:rsid w:val="00CA7812"/>
    <w:rsid w:val="00CB5D9F"/>
    <w:rsid w:val="00CB7A1D"/>
    <w:rsid w:val="00CC1B2E"/>
    <w:rsid w:val="00CC3191"/>
    <w:rsid w:val="00CC3195"/>
    <w:rsid w:val="00CC46F3"/>
    <w:rsid w:val="00CC6829"/>
    <w:rsid w:val="00CC7915"/>
    <w:rsid w:val="00CC7920"/>
    <w:rsid w:val="00CC7A6B"/>
    <w:rsid w:val="00CCCF88"/>
    <w:rsid w:val="00CD2723"/>
    <w:rsid w:val="00CD527A"/>
    <w:rsid w:val="00CD59B9"/>
    <w:rsid w:val="00CD6233"/>
    <w:rsid w:val="00CD7CB5"/>
    <w:rsid w:val="00CE07FF"/>
    <w:rsid w:val="00CE2790"/>
    <w:rsid w:val="00CE3D2F"/>
    <w:rsid w:val="00CE6EFA"/>
    <w:rsid w:val="00CE75F7"/>
    <w:rsid w:val="00CF10C1"/>
    <w:rsid w:val="00CF328F"/>
    <w:rsid w:val="00CF4C8C"/>
    <w:rsid w:val="00CF7A86"/>
    <w:rsid w:val="00D003AB"/>
    <w:rsid w:val="00D0152D"/>
    <w:rsid w:val="00D01F99"/>
    <w:rsid w:val="00D02520"/>
    <w:rsid w:val="00D07BCA"/>
    <w:rsid w:val="00D10160"/>
    <w:rsid w:val="00D11585"/>
    <w:rsid w:val="00D11C50"/>
    <w:rsid w:val="00D171EB"/>
    <w:rsid w:val="00D20FE3"/>
    <w:rsid w:val="00D21D69"/>
    <w:rsid w:val="00D22499"/>
    <w:rsid w:val="00D23380"/>
    <w:rsid w:val="00D24B5F"/>
    <w:rsid w:val="00D329D3"/>
    <w:rsid w:val="00D32C43"/>
    <w:rsid w:val="00D349FE"/>
    <w:rsid w:val="00D42DA2"/>
    <w:rsid w:val="00D45BA2"/>
    <w:rsid w:val="00D47F3D"/>
    <w:rsid w:val="00D565E1"/>
    <w:rsid w:val="00D56CD1"/>
    <w:rsid w:val="00D570BE"/>
    <w:rsid w:val="00D57823"/>
    <w:rsid w:val="00D60C10"/>
    <w:rsid w:val="00D64FFE"/>
    <w:rsid w:val="00D66B55"/>
    <w:rsid w:val="00D70D54"/>
    <w:rsid w:val="00D71790"/>
    <w:rsid w:val="00D74A64"/>
    <w:rsid w:val="00D7618D"/>
    <w:rsid w:val="00D85A63"/>
    <w:rsid w:val="00D96FD4"/>
    <w:rsid w:val="00D9FA6D"/>
    <w:rsid w:val="00DA1A71"/>
    <w:rsid w:val="00DA6C3A"/>
    <w:rsid w:val="00DB1B89"/>
    <w:rsid w:val="00DB3A51"/>
    <w:rsid w:val="00DC39B9"/>
    <w:rsid w:val="00DC3FF7"/>
    <w:rsid w:val="00DC5215"/>
    <w:rsid w:val="00DD23EC"/>
    <w:rsid w:val="00DD5564"/>
    <w:rsid w:val="00DD6A2E"/>
    <w:rsid w:val="00DE124E"/>
    <w:rsid w:val="00DE3BF5"/>
    <w:rsid w:val="00DE3C9D"/>
    <w:rsid w:val="00DE477E"/>
    <w:rsid w:val="00DE737D"/>
    <w:rsid w:val="00DF0046"/>
    <w:rsid w:val="00DF0F9D"/>
    <w:rsid w:val="00DF27AF"/>
    <w:rsid w:val="00DF4455"/>
    <w:rsid w:val="00E0092E"/>
    <w:rsid w:val="00E01ED8"/>
    <w:rsid w:val="00E0218F"/>
    <w:rsid w:val="00E029EA"/>
    <w:rsid w:val="00E02BE8"/>
    <w:rsid w:val="00E04017"/>
    <w:rsid w:val="00E04524"/>
    <w:rsid w:val="00E057B5"/>
    <w:rsid w:val="00E06D5B"/>
    <w:rsid w:val="00E10C63"/>
    <w:rsid w:val="00E14A0A"/>
    <w:rsid w:val="00E15036"/>
    <w:rsid w:val="00E25CCB"/>
    <w:rsid w:val="00E27554"/>
    <w:rsid w:val="00E27A33"/>
    <w:rsid w:val="00E3158D"/>
    <w:rsid w:val="00E32DE9"/>
    <w:rsid w:val="00E34DFE"/>
    <w:rsid w:val="00E35A23"/>
    <w:rsid w:val="00E369A0"/>
    <w:rsid w:val="00E441F0"/>
    <w:rsid w:val="00E44B57"/>
    <w:rsid w:val="00E44D6C"/>
    <w:rsid w:val="00E4561A"/>
    <w:rsid w:val="00E47153"/>
    <w:rsid w:val="00E54260"/>
    <w:rsid w:val="00E602A4"/>
    <w:rsid w:val="00E6094D"/>
    <w:rsid w:val="00E64F3E"/>
    <w:rsid w:val="00E67E68"/>
    <w:rsid w:val="00E76091"/>
    <w:rsid w:val="00E76529"/>
    <w:rsid w:val="00E77705"/>
    <w:rsid w:val="00E80972"/>
    <w:rsid w:val="00E80A2E"/>
    <w:rsid w:val="00E84494"/>
    <w:rsid w:val="00E851ED"/>
    <w:rsid w:val="00E866DF"/>
    <w:rsid w:val="00E90BC9"/>
    <w:rsid w:val="00E95C16"/>
    <w:rsid w:val="00E96220"/>
    <w:rsid w:val="00EA3DE6"/>
    <w:rsid w:val="00EA5F69"/>
    <w:rsid w:val="00EB20C1"/>
    <w:rsid w:val="00EB73B3"/>
    <w:rsid w:val="00EC135C"/>
    <w:rsid w:val="00EC1635"/>
    <w:rsid w:val="00EC1B3F"/>
    <w:rsid w:val="00EC5C2B"/>
    <w:rsid w:val="00EC5D1F"/>
    <w:rsid w:val="00ED1940"/>
    <w:rsid w:val="00ED2156"/>
    <w:rsid w:val="00ED537B"/>
    <w:rsid w:val="00ED614E"/>
    <w:rsid w:val="00ED7A6D"/>
    <w:rsid w:val="00EE4887"/>
    <w:rsid w:val="00EE75C7"/>
    <w:rsid w:val="00EF0A4D"/>
    <w:rsid w:val="00EF2B95"/>
    <w:rsid w:val="00EF3115"/>
    <w:rsid w:val="00EF60CE"/>
    <w:rsid w:val="00EF77A5"/>
    <w:rsid w:val="00EF8D93"/>
    <w:rsid w:val="00F00A8B"/>
    <w:rsid w:val="00F0192B"/>
    <w:rsid w:val="00F02D7A"/>
    <w:rsid w:val="00F04098"/>
    <w:rsid w:val="00F051C6"/>
    <w:rsid w:val="00F0521B"/>
    <w:rsid w:val="00F07507"/>
    <w:rsid w:val="00F07782"/>
    <w:rsid w:val="00F10664"/>
    <w:rsid w:val="00F120B8"/>
    <w:rsid w:val="00F1305B"/>
    <w:rsid w:val="00F134D5"/>
    <w:rsid w:val="00F13795"/>
    <w:rsid w:val="00F20303"/>
    <w:rsid w:val="00F24A83"/>
    <w:rsid w:val="00F25E31"/>
    <w:rsid w:val="00F3023B"/>
    <w:rsid w:val="00F304D4"/>
    <w:rsid w:val="00F31040"/>
    <w:rsid w:val="00F31C10"/>
    <w:rsid w:val="00F31FD3"/>
    <w:rsid w:val="00F328F1"/>
    <w:rsid w:val="00F368CC"/>
    <w:rsid w:val="00F403DF"/>
    <w:rsid w:val="00F42CDE"/>
    <w:rsid w:val="00F43832"/>
    <w:rsid w:val="00F45B1E"/>
    <w:rsid w:val="00F46399"/>
    <w:rsid w:val="00F5438E"/>
    <w:rsid w:val="00F57AF9"/>
    <w:rsid w:val="00F64358"/>
    <w:rsid w:val="00F66F17"/>
    <w:rsid w:val="00F72805"/>
    <w:rsid w:val="00F74D27"/>
    <w:rsid w:val="00F75D1B"/>
    <w:rsid w:val="00F766E0"/>
    <w:rsid w:val="00F80C15"/>
    <w:rsid w:val="00F84E0E"/>
    <w:rsid w:val="00F931E0"/>
    <w:rsid w:val="00F9408B"/>
    <w:rsid w:val="00F979FE"/>
    <w:rsid w:val="00F97B6A"/>
    <w:rsid w:val="00FA2779"/>
    <w:rsid w:val="00FA2B5D"/>
    <w:rsid w:val="00FA3A39"/>
    <w:rsid w:val="00FA7A73"/>
    <w:rsid w:val="00FB031B"/>
    <w:rsid w:val="00FB0807"/>
    <w:rsid w:val="00FB2480"/>
    <w:rsid w:val="00FB3CDC"/>
    <w:rsid w:val="00FC1AD4"/>
    <w:rsid w:val="00FC50AC"/>
    <w:rsid w:val="00FC6955"/>
    <w:rsid w:val="00FC7D1D"/>
    <w:rsid w:val="00FD2E6E"/>
    <w:rsid w:val="00FD5455"/>
    <w:rsid w:val="00FD7291"/>
    <w:rsid w:val="00FE090C"/>
    <w:rsid w:val="00FE1258"/>
    <w:rsid w:val="00FE1B85"/>
    <w:rsid w:val="00FE2C7D"/>
    <w:rsid w:val="00FE497D"/>
    <w:rsid w:val="00FE545A"/>
    <w:rsid w:val="00FE5D8C"/>
    <w:rsid w:val="00FF04E2"/>
    <w:rsid w:val="01033D20"/>
    <w:rsid w:val="0124EF7A"/>
    <w:rsid w:val="01615DD3"/>
    <w:rsid w:val="017B2FAC"/>
    <w:rsid w:val="01E1552C"/>
    <w:rsid w:val="024D5B64"/>
    <w:rsid w:val="025B4B54"/>
    <w:rsid w:val="02825E69"/>
    <w:rsid w:val="02A535C4"/>
    <w:rsid w:val="02B9BD82"/>
    <w:rsid w:val="02F5A29C"/>
    <w:rsid w:val="02FAE417"/>
    <w:rsid w:val="032930AA"/>
    <w:rsid w:val="03727B40"/>
    <w:rsid w:val="03732491"/>
    <w:rsid w:val="03A34A13"/>
    <w:rsid w:val="03B04E4D"/>
    <w:rsid w:val="03B5507D"/>
    <w:rsid w:val="03EDD20D"/>
    <w:rsid w:val="03FE1B1A"/>
    <w:rsid w:val="04084A9B"/>
    <w:rsid w:val="04561A1B"/>
    <w:rsid w:val="0495396F"/>
    <w:rsid w:val="04A38E1E"/>
    <w:rsid w:val="04A6A3DD"/>
    <w:rsid w:val="05AA43C8"/>
    <w:rsid w:val="05B133F0"/>
    <w:rsid w:val="05C67ADE"/>
    <w:rsid w:val="05F0D1FC"/>
    <w:rsid w:val="06118B10"/>
    <w:rsid w:val="0685DAAA"/>
    <w:rsid w:val="0688FEAD"/>
    <w:rsid w:val="068FF3EC"/>
    <w:rsid w:val="072F9735"/>
    <w:rsid w:val="07A3F759"/>
    <w:rsid w:val="07B490DB"/>
    <w:rsid w:val="07BFA37F"/>
    <w:rsid w:val="0800EB8C"/>
    <w:rsid w:val="083DD8E1"/>
    <w:rsid w:val="0849F34A"/>
    <w:rsid w:val="08519606"/>
    <w:rsid w:val="08A4A662"/>
    <w:rsid w:val="08B2D767"/>
    <w:rsid w:val="091157C0"/>
    <w:rsid w:val="09502881"/>
    <w:rsid w:val="0954498E"/>
    <w:rsid w:val="098BBE0F"/>
    <w:rsid w:val="09A90500"/>
    <w:rsid w:val="09C1AC67"/>
    <w:rsid w:val="09CB487C"/>
    <w:rsid w:val="09D03698"/>
    <w:rsid w:val="09F0B0F2"/>
    <w:rsid w:val="09F65C37"/>
    <w:rsid w:val="0A01B768"/>
    <w:rsid w:val="0A512A9D"/>
    <w:rsid w:val="0A97BA51"/>
    <w:rsid w:val="0A99C93C"/>
    <w:rsid w:val="0AC99962"/>
    <w:rsid w:val="0ACB89BD"/>
    <w:rsid w:val="0AD3B8E6"/>
    <w:rsid w:val="0B120742"/>
    <w:rsid w:val="0B745B3C"/>
    <w:rsid w:val="0B944AD3"/>
    <w:rsid w:val="0B9E62E5"/>
    <w:rsid w:val="0C10233E"/>
    <w:rsid w:val="0C91BC5C"/>
    <w:rsid w:val="0CD28EAC"/>
    <w:rsid w:val="0CFB7996"/>
    <w:rsid w:val="0D255A70"/>
    <w:rsid w:val="0D864B19"/>
    <w:rsid w:val="0E44C2A3"/>
    <w:rsid w:val="0E6DAB5C"/>
    <w:rsid w:val="0EBC71E4"/>
    <w:rsid w:val="0F16D7A0"/>
    <w:rsid w:val="0F1EE2A6"/>
    <w:rsid w:val="0F2C8B70"/>
    <w:rsid w:val="0F451219"/>
    <w:rsid w:val="0F5198A1"/>
    <w:rsid w:val="0F65F9B0"/>
    <w:rsid w:val="0F88EEDA"/>
    <w:rsid w:val="0FDAFCDC"/>
    <w:rsid w:val="0FEEB01E"/>
    <w:rsid w:val="0FEF3CC1"/>
    <w:rsid w:val="100025A7"/>
    <w:rsid w:val="109D8D4E"/>
    <w:rsid w:val="10CA93B9"/>
    <w:rsid w:val="10F4A2AA"/>
    <w:rsid w:val="1114A668"/>
    <w:rsid w:val="113F0EB4"/>
    <w:rsid w:val="11478034"/>
    <w:rsid w:val="11490FD6"/>
    <w:rsid w:val="115A5A8D"/>
    <w:rsid w:val="115BFD6E"/>
    <w:rsid w:val="115F9152"/>
    <w:rsid w:val="1177D909"/>
    <w:rsid w:val="1188CA0D"/>
    <w:rsid w:val="11A96126"/>
    <w:rsid w:val="11BC5FC1"/>
    <w:rsid w:val="11C91965"/>
    <w:rsid w:val="12086F6C"/>
    <w:rsid w:val="12111D93"/>
    <w:rsid w:val="121C60C1"/>
    <w:rsid w:val="12355318"/>
    <w:rsid w:val="1278F18E"/>
    <w:rsid w:val="128A486F"/>
    <w:rsid w:val="128EE3EF"/>
    <w:rsid w:val="12BA629E"/>
    <w:rsid w:val="12CC8291"/>
    <w:rsid w:val="133BADE2"/>
    <w:rsid w:val="136119F7"/>
    <w:rsid w:val="13B487EA"/>
    <w:rsid w:val="1400C83F"/>
    <w:rsid w:val="14519A06"/>
    <w:rsid w:val="14B6F357"/>
    <w:rsid w:val="14C38184"/>
    <w:rsid w:val="1510B80C"/>
    <w:rsid w:val="158DFFB1"/>
    <w:rsid w:val="15C520F4"/>
    <w:rsid w:val="15EF7FDA"/>
    <w:rsid w:val="161B81A9"/>
    <w:rsid w:val="16349251"/>
    <w:rsid w:val="163D8B9A"/>
    <w:rsid w:val="1676D085"/>
    <w:rsid w:val="16F17024"/>
    <w:rsid w:val="1713F874"/>
    <w:rsid w:val="17158D44"/>
    <w:rsid w:val="174C9548"/>
    <w:rsid w:val="17627ECD"/>
    <w:rsid w:val="1787DF44"/>
    <w:rsid w:val="17A9052C"/>
    <w:rsid w:val="17CEBCAE"/>
    <w:rsid w:val="17D08245"/>
    <w:rsid w:val="1809DEEC"/>
    <w:rsid w:val="181DB414"/>
    <w:rsid w:val="184EEA42"/>
    <w:rsid w:val="185A8B37"/>
    <w:rsid w:val="185D03F6"/>
    <w:rsid w:val="18659FDE"/>
    <w:rsid w:val="18A5D1FE"/>
    <w:rsid w:val="194E7834"/>
    <w:rsid w:val="19788ED4"/>
    <w:rsid w:val="19A70477"/>
    <w:rsid w:val="19ABBDE5"/>
    <w:rsid w:val="19C74041"/>
    <w:rsid w:val="19D8945E"/>
    <w:rsid w:val="1A0746CB"/>
    <w:rsid w:val="1A10A887"/>
    <w:rsid w:val="1A2334D2"/>
    <w:rsid w:val="1A270000"/>
    <w:rsid w:val="1A37FCA6"/>
    <w:rsid w:val="1A54153C"/>
    <w:rsid w:val="1A611888"/>
    <w:rsid w:val="1A813653"/>
    <w:rsid w:val="1A837E7F"/>
    <w:rsid w:val="1A84A180"/>
    <w:rsid w:val="1A8999D6"/>
    <w:rsid w:val="1AB18163"/>
    <w:rsid w:val="1AC7B863"/>
    <w:rsid w:val="1AD1939B"/>
    <w:rsid w:val="1AFFDB61"/>
    <w:rsid w:val="1B0CE168"/>
    <w:rsid w:val="1B5B4E62"/>
    <w:rsid w:val="1B640C37"/>
    <w:rsid w:val="1B67A172"/>
    <w:rsid w:val="1B7917CD"/>
    <w:rsid w:val="1B7AD780"/>
    <w:rsid w:val="1B7D3D14"/>
    <w:rsid w:val="1B98A56D"/>
    <w:rsid w:val="1BAE4371"/>
    <w:rsid w:val="1BC24D85"/>
    <w:rsid w:val="1C347030"/>
    <w:rsid w:val="1C522327"/>
    <w:rsid w:val="1C79A440"/>
    <w:rsid w:val="1CC7952A"/>
    <w:rsid w:val="1CCC001C"/>
    <w:rsid w:val="1CDC5D23"/>
    <w:rsid w:val="1D4B5AD6"/>
    <w:rsid w:val="1DB689FC"/>
    <w:rsid w:val="1DE4B41C"/>
    <w:rsid w:val="1E15BDDD"/>
    <w:rsid w:val="1E2D1820"/>
    <w:rsid w:val="1E99E5F4"/>
    <w:rsid w:val="1F5A63D4"/>
    <w:rsid w:val="1F62E7B3"/>
    <w:rsid w:val="1F65F57F"/>
    <w:rsid w:val="1F950CA1"/>
    <w:rsid w:val="1FC5FB75"/>
    <w:rsid w:val="1FD5860C"/>
    <w:rsid w:val="200F4A50"/>
    <w:rsid w:val="203A8BD8"/>
    <w:rsid w:val="203D5667"/>
    <w:rsid w:val="2058933B"/>
    <w:rsid w:val="208E8D23"/>
    <w:rsid w:val="20996F51"/>
    <w:rsid w:val="20D7D77D"/>
    <w:rsid w:val="20F4154F"/>
    <w:rsid w:val="2138A507"/>
    <w:rsid w:val="22187669"/>
    <w:rsid w:val="22290E27"/>
    <w:rsid w:val="22466490"/>
    <w:rsid w:val="2260355C"/>
    <w:rsid w:val="22622ADB"/>
    <w:rsid w:val="22C23B93"/>
    <w:rsid w:val="230BCD02"/>
    <w:rsid w:val="2318D74A"/>
    <w:rsid w:val="231FB3B7"/>
    <w:rsid w:val="2331C271"/>
    <w:rsid w:val="2398C0AF"/>
    <w:rsid w:val="2407ACDB"/>
    <w:rsid w:val="240D9193"/>
    <w:rsid w:val="240E8C4F"/>
    <w:rsid w:val="2421C2AD"/>
    <w:rsid w:val="246DBF47"/>
    <w:rsid w:val="2475905C"/>
    <w:rsid w:val="2479A3C2"/>
    <w:rsid w:val="247E0A9A"/>
    <w:rsid w:val="2488F97F"/>
    <w:rsid w:val="249C0FBD"/>
    <w:rsid w:val="249E0534"/>
    <w:rsid w:val="24DD752E"/>
    <w:rsid w:val="250F2BF6"/>
    <w:rsid w:val="25297260"/>
    <w:rsid w:val="254F28BB"/>
    <w:rsid w:val="255D89C3"/>
    <w:rsid w:val="2590535A"/>
    <w:rsid w:val="25A1FD73"/>
    <w:rsid w:val="25ADB7A5"/>
    <w:rsid w:val="25C52485"/>
    <w:rsid w:val="25C7E3B9"/>
    <w:rsid w:val="260337A8"/>
    <w:rsid w:val="260E38C3"/>
    <w:rsid w:val="2617F60C"/>
    <w:rsid w:val="26277104"/>
    <w:rsid w:val="26336F16"/>
    <w:rsid w:val="26339A79"/>
    <w:rsid w:val="26ADAE17"/>
    <w:rsid w:val="26AE46C2"/>
    <w:rsid w:val="27685879"/>
    <w:rsid w:val="276FC55D"/>
    <w:rsid w:val="27924955"/>
    <w:rsid w:val="27C2F372"/>
    <w:rsid w:val="27EA2B69"/>
    <w:rsid w:val="28216FC2"/>
    <w:rsid w:val="2839B56B"/>
    <w:rsid w:val="28CE1573"/>
    <w:rsid w:val="28DB2F88"/>
    <w:rsid w:val="293EB575"/>
    <w:rsid w:val="29460AE9"/>
    <w:rsid w:val="298D7822"/>
    <w:rsid w:val="29C33509"/>
    <w:rsid w:val="29DAE1FA"/>
    <w:rsid w:val="29E467D5"/>
    <w:rsid w:val="2A18222A"/>
    <w:rsid w:val="2A4C2677"/>
    <w:rsid w:val="2A905B25"/>
    <w:rsid w:val="2B49C4B6"/>
    <w:rsid w:val="2B4DFDA5"/>
    <w:rsid w:val="2B767B2F"/>
    <w:rsid w:val="2B78E1A3"/>
    <w:rsid w:val="2BB8ADFD"/>
    <w:rsid w:val="2BD4EC5C"/>
    <w:rsid w:val="2BE6ABF3"/>
    <w:rsid w:val="2C2C91B7"/>
    <w:rsid w:val="2C9EC4C1"/>
    <w:rsid w:val="2CE4C96F"/>
    <w:rsid w:val="2D1E4393"/>
    <w:rsid w:val="2D403789"/>
    <w:rsid w:val="2D4B86AC"/>
    <w:rsid w:val="2D9F6626"/>
    <w:rsid w:val="2DC0CB7D"/>
    <w:rsid w:val="2DD15270"/>
    <w:rsid w:val="2DE09A51"/>
    <w:rsid w:val="2DEC6638"/>
    <w:rsid w:val="2E0A8873"/>
    <w:rsid w:val="2E339AE2"/>
    <w:rsid w:val="2E400F96"/>
    <w:rsid w:val="2ECB59AA"/>
    <w:rsid w:val="2EFD3787"/>
    <w:rsid w:val="2F33C9AF"/>
    <w:rsid w:val="2F3A1D1C"/>
    <w:rsid w:val="2F43237E"/>
    <w:rsid w:val="2F49A1AD"/>
    <w:rsid w:val="2F8BF6B1"/>
    <w:rsid w:val="3039E2C4"/>
    <w:rsid w:val="305DFF03"/>
    <w:rsid w:val="30A741AC"/>
    <w:rsid w:val="30D7AE16"/>
    <w:rsid w:val="3126532C"/>
    <w:rsid w:val="3164CE1A"/>
    <w:rsid w:val="31A2F43E"/>
    <w:rsid w:val="31BD19D5"/>
    <w:rsid w:val="31C0866C"/>
    <w:rsid w:val="31C5A340"/>
    <w:rsid w:val="31C6C341"/>
    <w:rsid w:val="31D74E9F"/>
    <w:rsid w:val="320E6957"/>
    <w:rsid w:val="3286C0D0"/>
    <w:rsid w:val="32D67298"/>
    <w:rsid w:val="32D7A38C"/>
    <w:rsid w:val="3304071C"/>
    <w:rsid w:val="33E96060"/>
    <w:rsid w:val="3404248E"/>
    <w:rsid w:val="3466C802"/>
    <w:rsid w:val="349ED7FB"/>
    <w:rsid w:val="34AB04FD"/>
    <w:rsid w:val="34D6E29A"/>
    <w:rsid w:val="353BBD56"/>
    <w:rsid w:val="3548399D"/>
    <w:rsid w:val="3572A2BB"/>
    <w:rsid w:val="3590570F"/>
    <w:rsid w:val="35CC20EA"/>
    <w:rsid w:val="36137A89"/>
    <w:rsid w:val="362736B0"/>
    <w:rsid w:val="365387C0"/>
    <w:rsid w:val="365B70FC"/>
    <w:rsid w:val="36B12A12"/>
    <w:rsid w:val="36C650A0"/>
    <w:rsid w:val="375B6C4A"/>
    <w:rsid w:val="37746E1B"/>
    <w:rsid w:val="378ADA24"/>
    <w:rsid w:val="37C177DE"/>
    <w:rsid w:val="37CE6B4E"/>
    <w:rsid w:val="37FC58D8"/>
    <w:rsid w:val="381732EF"/>
    <w:rsid w:val="3834DBE7"/>
    <w:rsid w:val="38363A71"/>
    <w:rsid w:val="3867DA51"/>
    <w:rsid w:val="38711B50"/>
    <w:rsid w:val="38D210ED"/>
    <w:rsid w:val="38EF80BA"/>
    <w:rsid w:val="39386EB9"/>
    <w:rsid w:val="395ECE50"/>
    <w:rsid w:val="3990D5BD"/>
    <w:rsid w:val="39A9E58A"/>
    <w:rsid w:val="3A172A65"/>
    <w:rsid w:val="3A47B9C5"/>
    <w:rsid w:val="3A85BA48"/>
    <w:rsid w:val="3A913DCB"/>
    <w:rsid w:val="3AA79E75"/>
    <w:rsid w:val="3AF7FB81"/>
    <w:rsid w:val="3AFEA426"/>
    <w:rsid w:val="3B5BB8AB"/>
    <w:rsid w:val="3B6476CE"/>
    <w:rsid w:val="3B773774"/>
    <w:rsid w:val="3BD8CE14"/>
    <w:rsid w:val="3C9A0A15"/>
    <w:rsid w:val="3D022879"/>
    <w:rsid w:val="3D24B3A6"/>
    <w:rsid w:val="3D2DEC6F"/>
    <w:rsid w:val="3D506086"/>
    <w:rsid w:val="3D511C12"/>
    <w:rsid w:val="3D68BAAD"/>
    <w:rsid w:val="3D9DC84F"/>
    <w:rsid w:val="3DA5F10A"/>
    <w:rsid w:val="3E0F3B03"/>
    <w:rsid w:val="3E39400A"/>
    <w:rsid w:val="3E6E5276"/>
    <w:rsid w:val="3E960099"/>
    <w:rsid w:val="3E99427F"/>
    <w:rsid w:val="3F02E865"/>
    <w:rsid w:val="3F2031E3"/>
    <w:rsid w:val="3F220E28"/>
    <w:rsid w:val="3F5BCE94"/>
    <w:rsid w:val="3F61AB10"/>
    <w:rsid w:val="3F6F9DB6"/>
    <w:rsid w:val="3F833195"/>
    <w:rsid w:val="3FB84F7F"/>
    <w:rsid w:val="3FF7AEAB"/>
    <w:rsid w:val="3FF93A86"/>
    <w:rsid w:val="4083E0F7"/>
    <w:rsid w:val="40A1AB69"/>
    <w:rsid w:val="41A6F6C9"/>
    <w:rsid w:val="425C35A5"/>
    <w:rsid w:val="4284421F"/>
    <w:rsid w:val="4287C9ED"/>
    <w:rsid w:val="42CF6ACC"/>
    <w:rsid w:val="42DCA17E"/>
    <w:rsid w:val="42ED3568"/>
    <w:rsid w:val="42FCD8E2"/>
    <w:rsid w:val="4305EF12"/>
    <w:rsid w:val="433A0D33"/>
    <w:rsid w:val="43452DD9"/>
    <w:rsid w:val="43891D4E"/>
    <w:rsid w:val="43970DB1"/>
    <w:rsid w:val="43AA4033"/>
    <w:rsid w:val="4450DA3B"/>
    <w:rsid w:val="447C7870"/>
    <w:rsid w:val="44AF9074"/>
    <w:rsid w:val="44CBBDE7"/>
    <w:rsid w:val="45026500"/>
    <w:rsid w:val="450A71E5"/>
    <w:rsid w:val="454BB546"/>
    <w:rsid w:val="455CC251"/>
    <w:rsid w:val="4578C8C5"/>
    <w:rsid w:val="45E5AA05"/>
    <w:rsid w:val="461B0340"/>
    <w:rsid w:val="4622BBB3"/>
    <w:rsid w:val="46613830"/>
    <w:rsid w:val="466A0BC9"/>
    <w:rsid w:val="4698292A"/>
    <w:rsid w:val="469F5EDB"/>
    <w:rsid w:val="46A1FA18"/>
    <w:rsid w:val="46DD50F6"/>
    <w:rsid w:val="47161B43"/>
    <w:rsid w:val="47650E8F"/>
    <w:rsid w:val="47957CCC"/>
    <w:rsid w:val="479DA1E1"/>
    <w:rsid w:val="47AB7CBD"/>
    <w:rsid w:val="47C3CFCC"/>
    <w:rsid w:val="47C7DAE9"/>
    <w:rsid w:val="47FB0670"/>
    <w:rsid w:val="480E7662"/>
    <w:rsid w:val="481200BB"/>
    <w:rsid w:val="481455C9"/>
    <w:rsid w:val="483079C5"/>
    <w:rsid w:val="48369EA2"/>
    <w:rsid w:val="4844CF1C"/>
    <w:rsid w:val="485C73D0"/>
    <w:rsid w:val="4885388F"/>
    <w:rsid w:val="488847A4"/>
    <w:rsid w:val="48D1D73B"/>
    <w:rsid w:val="48F00AF9"/>
    <w:rsid w:val="497A72CF"/>
    <w:rsid w:val="49BC3D35"/>
    <w:rsid w:val="49D461B7"/>
    <w:rsid w:val="49D9AE59"/>
    <w:rsid w:val="49F2A27F"/>
    <w:rsid w:val="4A60F4D7"/>
    <w:rsid w:val="4A705026"/>
    <w:rsid w:val="4AA4073C"/>
    <w:rsid w:val="4ABEBDAB"/>
    <w:rsid w:val="4ACD65F4"/>
    <w:rsid w:val="4B0C8B25"/>
    <w:rsid w:val="4B7148DE"/>
    <w:rsid w:val="4BA0729B"/>
    <w:rsid w:val="4BADA2B8"/>
    <w:rsid w:val="4BEDB382"/>
    <w:rsid w:val="4C387BD0"/>
    <w:rsid w:val="4C3F278C"/>
    <w:rsid w:val="4C5DC0BC"/>
    <w:rsid w:val="4CD03E35"/>
    <w:rsid w:val="4CF4CBC7"/>
    <w:rsid w:val="4D036F39"/>
    <w:rsid w:val="4D18A98D"/>
    <w:rsid w:val="4D2D9E2D"/>
    <w:rsid w:val="4D3A5E39"/>
    <w:rsid w:val="4D3F4475"/>
    <w:rsid w:val="4D413E45"/>
    <w:rsid w:val="4D4424B1"/>
    <w:rsid w:val="4D46EF07"/>
    <w:rsid w:val="4D474AB9"/>
    <w:rsid w:val="4D6126C8"/>
    <w:rsid w:val="4D760742"/>
    <w:rsid w:val="4D8D52C2"/>
    <w:rsid w:val="4DA5243B"/>
    <w:rsid w:val="4DA73C63"/>
    <w:rsid w:val="4DE02715"/>
    <w:rsid w:val="4DECA512"/>
    <w:rsid w:val="4E10878F"/>
    <w:rsid w:val="4E3A7B42"/>
    <w:rsid w:val="4E5FB2A2"/>
    <w:rsid w:val="4E765F00"/>
    <w:rsid w:val="4E77DFA2"/>
    <w:rsid w:val="4E9CC7DC"/>
    <w:rsid w:val="4E9D902C"/>
    <w:rsid w:val="4EAEC330"/>
    <w:rsid w:val="4EB174A4"/>
    <w:rsid w:val="4F0BC734"/>
    <w:rsid w:val="4F27D085"/>
    <w:rsid w:val="4F359764"/>
    <w:rsid w:val="4F7D8FD5"/>
    <w:rsid w:val="4FC68F4D"/>
    <w:rsid w:val="4FF7F712"/>
    <w:rsid w:val="4FF97EF5"/>
    <w:rsid w:val="5037053B"/>
    <w:rsid w:val="5066DCB7"/>
    <w:rsid w:val="506F8315"/>
    <w:rsid w:val="50AFB9D3"/>
    <w:rsid w:val="50CC297C"/>
    <w:rsid w:val="50FF452A"/>
    <w:rsid w:val="5107A87D"/>
    <w:rsid w:val="51445191"/>
    <w:rsid w:val="5149AFA5"/>
    <w:rsid w:val="51840637"/>
    <w:rsid w:val="518719E4"/>
    <w:rsid w:val="51A8A55C"/>
    <w:rsid w:val="51B16AD4"/>
    <w:rsid w:val="51CBCA19"/>
    <w:rsid w:val="51F63DE6"/>
    <w:rsid w:val="521126C1"/>
    <w:rsid w:val="52429A3E"/>
    <w:rsid w:val="5255AC1D"/>
    <w:rsid w:val="525CE7FB"/>
    <w:rsid w:val="52B85681"/>
    <w:rsid w:val="52DFFE78"/>
    <w:rsid w:val="52E0C740"/>
    <w:rsid w:val="52FC68A8"/>
    <w:rsid w:val="52FF2DCD"/>
    <w:rsid w:val="5300CEC7"/>
    <w:rsid w:val="5334C250"/>
    <w:rsid w:val="53486503"/>
    <w:rsid w:val="534C6911"/>
    <w:rsid w:val="534C706F"/>
    <w:rsid w:val="53855DC7"/>
    <w:rsid w:val="53A9FB72"/>
    <w:rsid w:val="53F97B65"/>
    <w:rsid w:val="5406AEC4"/>
    <w:rsid w:val="549F31D8"/>
    <w:rsid w:val="54A791F4"/>
    <w:rsid w:val="54B9AB6C"/>
    <w:rsid w:val="54E7A886"/>
    <w:rsid w:val="550CC085"/>
    <w:rsid w:val="5525E7CC"/>
    <w:rsid w:val="55A05808"/>
    <w:rsid w:val="55D77D1A"/>
    <w:rsid w:val="560FFB7B"/>
    <w:rsid w:val="561D5ADA"/>
    <w:rsid w:val="56265E9C"/>
    <w:rsid w:val="562EC80D"/>
    <w:rsid w:val="5638D905"/>
    <w:rsid w:val="565158D3"/>
    <w:rsid w:val="56C62ECB"/>
    <w:rsid w:val="571147BD"/>
    <w:rsid w:val="572AF4D3"/>
    <w:rsid w:val="5731F7FE"/>
    <w:rsid w:val="57BBAA15"/>
    <w:rsid w:val="57EA23C0"/>
    <w:rsid w:val="580061A8"/>
    <w:rsid w:val="581F4D94"/>
    <w:rsid w:val="58634974"/>
    <w:rsid w:val="58AC7B10"/>
    <w:rsid w:val="58BD4D7B"/>
    <w:rsid w:val="58C069A0"/>
    <w:rsid w:val="58C5D0FA"/>
    <w:rsid w:val="592881E0"/>
    <w:rsid w:val="59369F27"/>
    <w:rsid w:val="59537C70"/>
    <w:rsid w:val="595A2127"/>
    <w:rsid w:val="59CEC189"/>
    <w:rsid w:val="5A0BAF18"/>
    <w:rsid w:val="5A0E6301"/>
    <w:rsid w:val="5A4C189F"/>
    <w:rsid w:val="5A527B97"/>
    <w:rsid w:val="5A88EF50"/>
    <w:rsid w:val="5A8A32DC"/>
    <w:rsid w:val="5A8EA9BF"/>
    <w:rsid w:val="5AD2C470"/>
    <w:rsid w:val="5B01A4B3"/>
    <w:rsid w:val="5B0A8525"/>
    <w:rsid w:val="5B2C62C3"/>
    <w:rsid w:val="5B3CD3D2"/>
    <w:rsid w:val="5B567929"/>
    <w:rsid w:val="5B599E70"/>
    <w:rsid w:val="5B7B6D44"/>
    <w:rsid w:val="5B8A2B39"/>
    <w:rsid w:val="5B9CDB47"/>
    <w:rsid w:val="5BA8E6EA"/>
    <w:rsid w:val="5BBCBE3D"/>
    <w:rsid w:val="5BBF5458"/>
    <w:rsid w:val="5BEDC27D"/>
    <w:rsid w:val="5C1F2211"/>
    <w:rsid w:val="5C286D44"/>
    <w:rsid w:val="5C425293"/>
    <w:rsid w:val="5C491556"/>
    <w:rsid w:val="5C962232"/>
    <w:rsid w:val="5D0CFFED"/>
    <w:rsid w:val="5D4E152B"/>
    <w:rsid w:val="5DA104DF"/>
    <w:rsid w:val="5DC0B9AC"/>
    <w:rsid w:val="5DF160F3"/>
    <w:rsid w:val="5DF26918"/>
    <w:rsid w:val="5DFF906F"/>
    <w:rsid w:val="5EC9B59B"/>
    <w:rsid w:val="5EF97439"/>
    <w:rsid w:val="5F1919C1"/>
    <w:rsid w:val="5F19A68B"/>
    <w:rsid w:val="5F50AB52"/>
    <w:rsid w:val="5F67D826"/>
    <w:rsid w:val="5FA73393"/>
    <w:rsid w:val="5FF4A354"/>
    <w:rsid w:val="5FF91C00"/>
    <w:rsid w:val="602BB69A"/>
    <w:rsid w:val="60ABEABB"/>
    <w:rsid w:val="60C12974"/>
    <w:rsid w:val="60CB7154"/>
    <w:rsid w:val="60D857A8"/>
    <w:rsid w:val="60E33EE5"/>
    <w:rsid w:val="60E53ECD"/>
    <w:rsid w:val="610D670D"/>
    <w:rsid w:val="6118FC5F"/>
    <w:rsid w:val="61303429"/>
    <w:rsid w:val="61B2DC99"/>
    <w:rsid w:val="6227CF5B"/>
    <w:rsid w:val="6237676A"/>
    <w:rsid w:val="623BFEB5"/>
    <w:rsid w:val="6262ACCC"/>
    <w:rsid w:val="6291F401"/>
    <w:rsid w:val="62C4B584"/>
    <w:rsid w:val="62E8A17F"/>
    <w:rsid w:val="6320F95B"/>
    <w:rsid w:val="6339777D"/>
    <w:rsid w:val="63B8CD75"/>
    <w:rsid w:val="63F9B2EA"/>
    <w:rsid w:val="63FD2336"/>
    <w:rsid w:val="643ED541"/>
    <w:rsid w:val="645605C0"/>
    <w:rsid w:val="64C9572E"/>
    <w:rsid w:val="64DCCC14"/>
    <w:rsid w:val="64E0F15B"/>
    <w:rsid w:val="656A739C"/>
    <w:rsid w:val="6574933A"/>
    <w:rsid w:val="65B24CAD"/>
    <w:rsid w:val="65C9A25C"/>
    <w:rsid w:val="661CB3CB"/>
    <w:rsid w:val="6628EC62"/>
    <w:rsid w:val="66792C93"/>
    <w:rsid w:val="669B6AE3"/>
    <w:rsid w:val="66AEFC1F"/>
    <w:rsid w:val="66B134C8"/>
    <w:rsid w:val="66C2529F"/>
    <w:rsid w:val="66D0A761"/>
    <w:rsid w:val="66D72538"/>
    <w:rsid w:val="67493A15"/>
    <w:rsid w:val="677D300B"/>
    <w:rsid w:val="67817060"/>
    <w:rsid w:val="6789D534"/>
    <w:rsid w:val="67D00DB4"/>
    <w:rsid w:val="6811E65A"/>
    <w:rsid w:val="6837B146"/>
    <w:rsid w:val="6883C0F5"/>
    <w:rsid w:val="68870D82"/>
    <w:rsid w:val="68CCC337"/>
    <w:rsid w:val="68CE8F9A"/>
    <w:rsid w:val="68ED09EF"/>
    <w:rsid w:val="690DA785"/>
    <w:rsid w:val="69130FB3"/>
    <w:rsid w:val="6A057A42"/>
    <w:rsid w:val="6A2CA13A"/>
    <w:rsid w:val="6AC1C8EB"/>
    <w:rsid w:val="6AFC7D82"/>
    <w:rsid w:val="6B13D7AA"/>
    <w:rsid w:val="6B1410A1"/>
    <w:rsid w:val="6B2D20C6"/>
    <w:rsid w:val="6B44AD35"/>
    <w:rsid w:val="6BC05B9A"/>
    <w:rsid w:val="6C1B4583"/>
    <w:rsid w:val="6C31AFA2"/>
    <w:rsid w:val="6C772502"/>
    <w:rsid w:val="6CFF8DBA"/>
    <w:rsid w:val="6D2AD7AE"/>
    <w:rsid w:val="6D2D261E"/>
    <w:rsid w:val="6D31BCE3"/>
    <w:rsid w:val="6D32AB91"/>
    <w:rsid w:val="6D423759"/>
    <w:rsid w:val="6D7CF15E"/>
    <w:rsid w:val="6D98098D"/>
    <w:rsid w:val="6DC23888"/>
    <w:rsid w:val="6DC98A3B"/>
    <w:rsid w:val="6DCEC592"/>
    <w:rsid w:val="6DDAF42B"/>
    <w:rsid w:val="6E496A89"/>
    <w:rsid w:val="6EBC50B4"/>
    <w:rsid w:val="6EC75C54"/>
    <w:rsid w:val="6EDC8B43"/>
    <w:rsid w:val="6F03969D"/>
    <w:rsid w:val="6F0FB1A2"/>
    <w:rsid w:val="6F431B50"/>
    <w:rsid w:val="6F4E9FF4"/>
    <w:rsid w:val="6F53A8C5"/>
    <w:rsid w:val="6F8853D7"/>
    <w:rsid w:val="6FA718D1"/>
    <w:rsid w:val="6FB7A86C"/>
    <w:rsid w:val="6FCA847B"/>
    <w:rsid w:val="70090003"/>
    <w:rsid w:val="70105F86"/>
    <w:rsid w:val="7058F1EC"/>
    <w:rsid w:val="70590B86"/>
    <w:rsid w:val="70AAE62B"/>
    <w:rsid w:val="70B70CCD"/>
    <w:rsid w:val="70BEACC8"/>
    <w:rsid w:val="70C64264"/>
    <w:rsid w:val="71250C81"/>
    <w:rsid w:val="712C0AEC"/>
    <w:rsid w:val="713CF10A"/>
    <w:rsid w:val="71B8A848"/>
    <w:rsid w:val="71BB9A24"/>
    <w:rsid w:val="71E4FFE3"/>
    <w:rsid w:val="71E76383"/>
    <w:rsid w:val="71E9B42F"/>
    <w:rsid w:val="7215C1DD"/>
    <w:rsid w:val="7251BE74"/>
    <w:rsid w:val="72652A7C"/>
    <w:rsid w:val="72AF564F"/>
    <w:rsid w:val="72C3A229"/>
    <w:rsid w:val="72E1C916"/>
    <w:rsid w:val="7334C067"/>
    <w:rsid w:val="73545471"/>
    <w:rsid w:val="73563460"/>
    <w:rsid w:val="735B6A15"/>
    <w:rsid w:val="737C671F"/>
    <w:rsid w:val="738F2814"/>
    <w:rsid w:val="73C45E18"/>
    <w:rsid w:val="73CBDDD2"/>
    <w:rsid w:val="73FEF6F8"/>
    <w:rsid w:val="742679E4"/>
    <w:rsid w:val="7435B0CD"/>
    <w:rsid w:val="747962DF"/>
    <w:rsid w:val="7484F9A8"/>
    <w:rsid w:val="748B63DE"/>
    <w:rsid w:val="751714C4"/>
    <w:rsid w:val="755A3513"/>
    <w:rsid w:val="756EE3FF"/>
    <w:rsid w:val="756FE80A"/>
    <w:rsid w:val="758FD175"/>
    <w:rsid w:val="75B92E0D"/>
    <w:rsid w:val="76040AAB"/>
    <w:rsid w:val="7627AC2F"/>
    <w:rsid w:val="768159F6"/>
    <w:rsid w:val="768FEE50"/>
    <w:rsid w:val="76CEF5EE"/>
    <w:rsid w:val="771E0E32"/>
    <w:rsid w:val="775CBA00"/>
    <w:rsid w:val="776B62FA"/>
    <w:rsid w:val="778D625B"/>
    <w:rsid w:val="77CA97BA"/>
    <w:rsid w:val="782DD56A"/>
    <w:rsid w:val="783BADE4"/>
    <w:rsid w:val="784F57EB"/>
    <w:rsid w:val="7861BF9A"/>
    <w:rsid w:val="7861CDBB"/>
    <w:rsid w:val="7866AEF5"/>
    <w:rsid w:val="7867C133"/>
    <w:rsid w:val="786C8B1D"/>
    <w:rsid w:val="789C4F05"/>
    <w:rsid w:val="789FCE26"/>
    <w:rsid w:val="78A60AB8"/>
    <w:rsid w:val="7903E9D3"/>
    <w:rsid w:val="79143D7F"/>
    <w:rsid w:val="793DBC5B"/>
    <w:rsid w:val="796784C6"/>
    <w:rsid w:val="797090CE"/>
    <w:rsid w:val="79DF9968"/>
    <w:rsid w:val="79FA9571"/>
    <w:rsid w:val="7A46CCA8"/>
    <w:rsid w:val="7A7AF32D"/>
    <w:rsid w:val="7A84CAB9"/>
    <w:rsid w:val="7AA900E3"/>
    <w:rsid w:val="7AB313A2"/>
    <w:rsid w:val="7B025C67"/>
    <w:rsid w:val="7B10B41A"/>
    <w:rsid w:val="7B1DD3D1"/>
    <w:rsid w:val="7B5C18E5"/>
    <w:rsid w:val="7B798031"/>
    <w:rsid w:val="7B84B2E6"/>
    <w:rsid w:val="7BB1BFA3"/>
    <w:rsid w:val="7C14E661"/>
    <w:rsid w:val="7C189609"/>
    <w:rsid w:val="7C46B0D5"/>
    <w:rsid w:val="7C6568E0"/>
    <w:rsid w:val="7C7CE51A"/>
    <w:rsid w:val="7C8917A3"/>
    <w:rsid w:val="7CDF2FAD"/>
    <w:rsid w:val="7D16BCD1"/>
    <w:rsid w:val="7D2D717C"/>
    <w:rsid w:val="7D2EBF99"/>
    <w:rsid w:val="7D401740"/>
    <w:rsid w:val="7D532274"/>
    <w:rsid w:val="7DC95AE5"/>
    <w:rsid w:val="7E081857"/>
    <w:rsid w:val="7E5DF126"/>
    <w:rsid w:val="7E6892F0"/>
    <w:rsid w:val="7E6CFE41"/>
    <w:rsid w:val="7E8621C9"/>
    <w:rsid w:val="7EE47FFC"/>
    <w:rsid w:val="7EFD1E9B"/>
    <w:rsid w:val="7F0B20AE"/>
    <w:rsid w:val="7F105602"/>
    <w:rsid w:val="7F1CCE0D"/>
    <w:rsid w:val="7F2D1D43"/>
    <w:rsid w:val="7F6AE1A4"/>
    <w:rsid w:val="7F7336CB"/>
    <w:rsid w:val="7FA601A4"/>
    <w:rsid w:val="7FAAD7CF"/>
    <w:rsid w:val="7FDE1777"/>
    <w:rsid w:val="7FE121FD"/>
    <w:rsid w:val="7FE266CA"/>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5D4C82"/>
  <w15:docId w15:val="{3506C875-1EBF-49F5-A216-4F5A539BA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New Roman"/>
        <w:sz w:val="28"/>
        <w:szCs w:val="28"/>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5C9"/>
    <w:rPr>
      <w:sz w:val="22"/>
      <w:szCs w:val="22"/>
      <w:lang w:eastAsia="es-EC"/>
    </w:rPr>
  </w:style>
  <w:style w:type="paragraph" w:styleId="Ttulo1">
    <w:name w:val="heading 1"/>
    <w:basedOn w:val="Normal"/>
    <w:next w:val="Normal"/>
    <w:link w:val="Ttulo1Car"/>
    <w:qFormat/>
    <w:rsid w:val="00112B78"/>
    <w:pPr>
      <w:keepNext/>
      <w:keepLines/>
      <w:numPr>
        <w:numId w:val="2"/>
      </w:numPr>
      <w:spacing w:before="480"/>
      <w:outlineLvl w:val="0"/>
    </w:pPr>
    <w:rPr>
      <w:rFonts w:asciiTheme="majorHAnsi" w:eastAsiaTheme="majorEastAsia" w:hAnsiTheme="majorHAnsi" w:cstheme="majorBidi"/>
      <w:b/>
      <w:bCs/>
      <w:color w:val="345A8A" w:themeColor="accent1" w:themeShade="B5"/>
      <w:sz w:val="32"/>
      <w:szCs w:val="32"/>
    </w:rPr>
  </w:style>
  <w:style w:type="paragraph" w:styleId="Ttulo2">
    <w:name w:val="heading 2"/>
    <w:basedOn w:val="Ttulo"/>
    <w:next w:val="Normal"/>
    <w:link w:val="Ttulo2Car"/>
    <w:autoRedefine/>
    <w:uiPriority w:val="9"/>
    <w:unhideWhenUsed/>
    <w:qFormat/>
    <w:rsid w:val="00112B78"/>
    <w:pPr>
      <w:keepNext/>
      <w:keepLines/>
      <w:numPr>
        <w:ilvl w:val="1"/>
        <w:numId w:val="2"/>
      </w:numPr>
      <w:spacing w:after="0" w:line="360" w:lineRule="auto"/>
      <w:outlineLvl w:val="1"/>
    </w:pPr>
    <w:rPr>
      <w:rFonts w:ascii="Times New Roman" w:eastAsiaTheme="majorEastAsia" w:hAnsi="Times New Roman" w:cstheme="majorBidi"/>
      <w:b w:val="0"/>
      <w:bCs w:val="0"/>
      <w:caps/>
    </w:rPr>
  </w:style>
  <w:style w:type="paragraph" w:styleId="Ttulo3">
    <w:name w:val="heading 3"/>
    <w:basedOn w:val="Normal"/>
    <w:next w:val="Normal"/>
    <w:link w:val="Ttulo3Car"/>
    <w:uiPriority w:val="9"/>
    <w:semiHidden/>
    <w:unhideWhenUsed/>
    <w:qFormat/>
    <w:rsid w:val="00F979F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5">
    <w:name w:val="heading 5"/>
    <w:basedOn w:val="Normal"/>
    <w:next w:val="Normal"/>
    <w:link w:val="Ttulo5Car"/>
    <w:autoRedefine/>
    <w:uiPriority w:val="9"/>
    <w:unhideWhenUsed/>
    <w:qFormat/>
    <w:rsid w:val="004E4B6F"/>
    <w:pPr>
      <w:keepNext/>
      <w:keepLines/>
      <w:numPr>
        <w:ilvl w:val="4"/>
        <w:numId w:val="2"/>
      </w:numPr>
      <w:jc w:val="both"/>
      <w:outlineLvl w:val="4"/>
    </w:pPr>
    <w:rPr>
      <w:rFonts w:ascii="Arial" w:eastAsiaTheme="majorEastAsia" w:hAnsi="Arial" w:cstheme="majorBidi"/>
      <w:i/>
      <w:color w:val="1F497D" w:themeColor="text2"/>
      <w:sz w:val="21"/>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uiPriority w:val="9"/>
    <w:rsid w:val="004E4B6F"/>
    <w:rPr>
      <w:rFonts w:ascii="Arial" w:eastAsiaTheme="majorEastAsia" w:hAnsi="Arial" w:cstheme="majorBidi"/>
      <w:i/>
      <w:color w:val="1F497D" w:themeColor="text2"/>
      <w:sz w:val="21"/>
      <w:szCs w:val="22"/>
      <w:lang w:eastAsia="en-US"/>
    </w:rPr>
  </w:style>
  <w:style w:type="character" w:customStyle="1" w:styleId="Ttulo2Car">
    <w:name w:val="Título 2 Car"/>
    <w:basedOn w:val="Fuentedeprrafopredeter"/>
    <w:link w:val="Ttulo2"/>
    <w:uiPriority w:val="9"/>
    <w:rsid w:val="00112B78"/>
    <w:rPr>
      <w:rFonts w:ascii="Times New Roman" w:eastAsiaTheme="majorEastAsia" w:hAnsi="Times New Roman" w:cstheme="majorBidi"/>
      <w:caps/>
    </w:rPr>
  </w:style>
  <w:style w:type="paragraph" w:styleId="Ttulo">
    <w:name w:val="Title"/>
    <w:next w:val="Sinespaciado"/>
    <w:link w:val="TtuloCar"/>
    <w:autoRedefine/>
    <w:qFormat/>
    <w:rsid w:val="00112B78"/>
    <w:pPr>
      <w:spacing w:after="200" w:line="276" w:lineRule="auto"/>
    </w:pPr>
    <w:rPr>
      <w:rFonts w:eastAsia="Times New Roman"/>
      <w:b/>
      <w:bCs/>
    </w:rPr>
  </w:style>
  <w:style w:type="character" w:customStyle="1" w:styleId="TtuloCar">
    <w:name w:val="Título Car"/>
    <w:basedOn w:val="Fuentedeprrafopredeter"/>
    <w:link w:val="Ttulo"/>
    <w:rsid w:val="00112B78"/>
    <w:rPr>
      <w:rFonts w:ascii="Times" w:eastAsia="Times New Roman" w:hAnsi="Times" w:cs="Times New Roman"/>
      <w:b/>
      <w:bCs/>
      <w:sz w:val="28"/>
    </w:rPr>
  </w:style>
  <w:style w:type="paragraph" w:styleId="Sinespaciado">
    <w:name w:val="No Spacing"/>
    <w:aliases w:val="Titulo 1"/>
    <w:basedOn w:val="Normal"/>
    <w:next w:val="Ttulo"/>
    <w:link w:val="SinespaciadoCar"/>
    <w:autoRedefine/>
    <w:uiPriority w:val="1"/>
    <w:qFormat/>
    <w:rsid w:val="00112B78"/>
    <w:pPr>
      <w:spacing w:after="200" w:line="276" w:lineRule="auto"/>
    </w:pPr>
    <w:rPr>
      <w:rFonts w:asciiTheme="minorHAnsi" w:hAnsiTheme="minorHAnsi" w:cstheme="minorBidi"/>
      <w:b/>
      <w:bCs/>
      <w:caps/>
    </w:rPr>
  </w:style>
  <w:style w:type="paragraph" w:customStyle="1" w:styleId="Titulo">
    <w:name w:val="Titulo"/>
    <w:basedOn w:val="Ttulo1"/>
    <w:next w:val="Normal"/>
    <w:autoRedefine/>
    <w:qFormat/>
    <w:rsid w:val="00112B78"/>
    <w:pPr>
      <w:shd w:val="clear" w:color="auto" w:fill="FFFFFF" w:themeFill="background1"/>
      <w:spacing w:before="0" w:line="360" w:lineRule="auto"/>
      <w:contextualSpacing/>
      <w:jc w:val="both"/>
    </w:pPr>
    <w:rPr>
      <w:rFonts w:ascii="Times New Roman" w:hAnsi="Times New Roman"/>
      <w:caps/>
      <w:color w:val="auto"/>
      <w:sz w:val="28"/>
      <w:szCs w:val="28"/>
    </w:rPr>
  </w:style>
  <w:style w:type="character" w:customStyle="1" w:styleId="Ttulo1Car">
    <w:name w:val="Título 1 Car"/>
    <w:basedOn w:val="Fuentedeprrafopredeter"/>
    <w:link w:val="Ttulo1"/>
    <w:rsid w:val="00112B78"/>
    <w:rPr>
      <w:rFonts w:asciiTheme="majorHAnsi" w:eastAsiaTheme="majorEastAsia" w:hAnsiTheme="majorHAnsi" w:cstheme="majorBidi"/>
      <w:b/>
      <w:bCs/>
      <w:color w:val="345A8A" w:themeColor="accent1" w:themeShade="B5"/>
      <w:sz w:val="32"/>
      <w:szCs w:val="32"/>
      <w:lang w:eastAsia="es-EC"/>
    </w:rPr>
  </w:style>
  <w:style w:type="paragraph" w:customStyle="1" w:styleId="Capitulo">
    <w:name w:val="Capitulo"/>
    <w:basedOn w:val="Normal"/>
    <w:next w:val="Normal"/>
    <w:autoRedefine/>
    <w:qFormat/>
    <w:rsid w:val="00112B78"/>
    <w:pPr>
      <w:spacing w:line="360" w:lineRule="auto"/>
      <w:contextualSpacing/>
    </w:pPr>
    <w:rPr>
      <w:rFonts w:ascii="Times New Roman" w:hAnsi="Times New Roman" w:cstheme="minorBidi"/>
      <w:sz w:val="28"/>
      <w:szCs w:val="28"/>
    </w:rPr>
  </w:style>
  <w:style w:type="paragraph" w:styleId="Prrafodelista">
    <w:name w:val="List Paragraph"/>
    <w:basedOn w:val="Normal"/>
    <w:link w:val="PrrafodelistaCar"/>
    <w:uiPriority w:val="34"/>
    <w:qFormat/>
    <w:rsid w:val="00A930A7"/>
    <w:pPr>
      <w:ind w:left="720"/>
      <w:contextualSpacing/>
    </w:pPr>
  </w:style>
  <w:style w:type="paragraph" w:styleId="Textodeglobo">
    <w:name w:val="Balloon Text"/>
    <w:basedOn w:val="Normal"/>
    <w:link w:val="TextodegloboCar"/>
    <w:uiPriority w:val="99"/>
    <w:semiHidden/>
    <w:unhideWhenUsed/>
    <w:rsid w:val="004C30CF"/>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4C30CF"/>
    <w:rPr>
      <w:rFonts w:ascii="Lucida Grande" w:hAnsi="Lucida Grande" w:cs="Lucida Grande"/>
      <w:sz w:val="18"/>
      <w:szCs w:val="18"/>
      <w:lang w:eastAsia="es-EC"/>
    </w:rPr>
  </w:style>
  <w:style w:type="paragraph" w:styleId="Textonotapie">
    <w:name w:val="footnote text"/>
    <w:basedOn w:val="Normal"/>
    <w:link w:val="TextonotapieCar"/>
    <w:uiPriority w:val="99"/>
    <w:unhideWhenUsed/>
    <w:rsid w:val="00865E0C"/>
    <w:rPr>
      <w:sz w:val="24"/>
      <w:szCs w:val="24"/>
    </w:rPr>
  </w:style>
  <w:style w:type="character" w:customStyle="1" w:styleId="TextonotapieCar">
    <w:name w:val="Texto nota pie Car"/>
    <w:basedOn w:val="Fuentedeprrafopredeter"/>
    <w:link w:val="Textonotapie"/>
    <w:uiPriority w:val="99"/>
    <w:rsid w:val="00865E0C"/>
    <w:rPr>
      <w:sz w:val="24"/>
      <w:szCs w:val="24"/>
      <w:lang w:eastAsia="es-EC"/>
    </w:rPr>
  </w:style>
  <w:style w:type="character" w:styleId="Refdenotaalpie">
    <w:name w:val="footnote reference"/>
    <w:basedOn w:val="Fuentedeprrafopredeter"/>
    <w:uiPriority w:val="99"/>
    <w:unhideWhenUsed/>
    <w:rsid w:val="00865E0C"/>
    <w:rPr>
      <w:vertAlign w:val="superscript"/>
    </w:rPr>
  </w:style>
  <w:style w:type="paragraph" w:styleId="NormalWeb">
    <w:name w:val="Normal (Web)"/>
    <w:basedOn w:val="Normal"/>
    <w:uiPriority w:val="99"/>
    <w:unhideWhenUsed/>
    <w:rsid w:val="009407AF"/>
    <w:pPr>
      <w:spacing w:before="100" w:beforeAutospacing="1" w:after="100" w:afterAutospacing="1"/>
    </w:pPr>
    <w:rPr>
      <w:b/>
      <w:bCs/>
      <w:caps/>
      <w:sz w:val="20"/>
      <w:szCs w:val="20"/>
      <w:lang w:eastAsia="es-ES"/>
    </w:rPr>
  </w:style>
  <w:style w:type="paragraph" w:styleId="Encabezado">
    <w:name w:val="header"/>
    <w:basedOn w:val="Normal"/>
    <w:link w:val="EncabezadoCar"/>
    <w:uiPriority w:val="99"/>
    <w:unhideWhenUsed/>
    <w:rsid w:val="001B2EA1"/>
    <w:pPr>
      <w:tabs>
        <w:tab w:val="center" w:pos="4252"/>
        <w:tab w:val="right" w:pos="8504"/>
      </w:tabs>
    </w:pPr>
  </w:style>
  <w:style w:type="character" w:customStyle="1" w:styleId="EncabezadoCar">
    <w:name w:val="Encabezado Car"/>
    <w:basedOn w:val="Fuentedeprrafopredeter"/>
    <w:link w:val="Encabezado"/>
    <w:uiPriority w:val="99"/>
    <w:rsid w:val="001B2EA1"/>
    <w:rPr>
      <w:sz w:val="22"/>
      <w:szCs w:val="22"/>
      <w:lang w:eastAsia="es-EC"/>
    </w:rPr>
  </w:style>
  <w:style w:type="paragraph" w:styleId="Piedepgina">
    <w:name w:val="footer"/>
    <w:basedOn w:val="Normal"/>
    <w:link w:val="PiedepginaCar"/>
    <w:uiPriority w:val="99"/>
    <w:unhideWhenUsed/>
    <w:rsid w:val="001B2EA1"/>
    <w:pPr>
      <w:tabs>
        <w:tab w:val="center" w:pos="4252"/>
        <w:tab w:val="right" w:pos="8504"/>
      </w:tabs>
    </w:pPr>
  </w:style>
  <w:style w:type="character" w:customStyle="1" w:styleId="PiedepginaCar">
    <w:name w:val="Pie de página Car"/>
    <w:basedOn w:val="Fuentedeprrafopredeter"/>
    <w:link w:val="Piedepgina"/>
    <w:uiPriority w:val="99"/>
    <w:rsid w:val="001B2EA1"/>
    <w:rPr>
      <w:sz w:val="22"/>
      <w:szCs w:val="22"/>
      <w:lang w:eastAsia="es-EC"/>
    </w:rPr>
  </w:style>
  <w:style w:type="character" w:styleId="Textodelmarcadordeposicin">
    <w:name w:val="Placeholder Text"/>
    <w:basedOn w:val="Fuentedeprrafopredeter"/>
    <w:uiPriority w:val="99"/>
    <w:semiHidden/>
    <w:rsid w:val="00D74A64"/>
    <w:rPr>
      <w:color w:val="808080"/>
    </w:rPr>
  </w:style>
  <w:style w:type="character" w:customStyle="1" w:styleId="SinespaciadoCar">
    <w:name w:val="Sin espaciado Car"/>
    <w:aliases w:val="Titulo 1 Car"/>
    <w:basedOn w:val="Fuentedeprrafopredeter"/>
    <w:link w:val="Sinespaciado"/>
    <w:uiPriority w:val="1"/>
    <w:rsid w:val="00D74A64"/>
    <w:rPr>
      <w:rFonts w:asciiTheme="minorHAnsi" w:hAnsiTheme="minorHAnsi" w:cstheme="minorBidi"/>
      <w:b/>
      <w:bCs/>
      <w:caps/>
      <w:sz w:val="22"/>
      <w:szCs w:val="22"/>
      <w:lang w:eastAsia="es-EC"/>
    </w:rPr>
  </w:style>
  <w:style w:type="table" w:styleId="Tablaconcuadrcula">
    <w:name w:val="Table Grid"/>
    <w:basedOn w:val="Tablanormal"/>
    <w:uiPriority w:val="59"/>
    <w:rsid w:val="001358BC"/>
    <w:rPr>
      <w:rFonts w:asciiTheme="minorHAnsi" w:hAnsiTheme="minorHAnsi" w:cstheme="minorBidi"/>
      <w:b/>
      <w:bCs/>
      <w:cap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semiHidden/>
    <w:unhideWhenUsed/>
    <w:rsid w:val="005F24A4"/>
  </w:style>
  <w:style w:type="character" w:customStyle="1" w:styleId="Estilo3">
    <w:name w:val="Estilo3"/>
    <w:basedOn w:val="Fuentedeprrafopredeter"/>
    <w:uiPriority w:val="1"/>
    <w:rsid w:val="001E746A"/>
    <w:rPr>
      <w:rFonts w:ascii="Arial" w:hAnsi="Arial"/>
      <w:b/>
      <w:caps/>
      <w:smallCaps w:val="0"/>
      <w:sz w:val="28"/>
    </w:rPr>
  </w:style>
  <w:style w:type="character" w:customStyle="1" w:styleId="Estilo13">
    <w:name w:val="Estilo13"/>
    <w:basedOn w:val="Fuentedeprrafopredeter"/>
    <w:uiPriority w:val="1"/>
    <w:rsid w:val="001E746A"/>
    <w:rPr>
      <w:rFonts w:ascii="Calibri" w:hAnsi="Calibri"/>
      <w:b/>
      <w:caps/>
      <w:smallCaps w:val="0"/>
      <w:sz w:val="32"/>
    </w:rPr>
  </w:style>
  <w:style w:type="character" w:customStyle="1" w:styleId="Estilo14">
    <w:name w:val="Estilo14"/>
    <w:basedOn w:val="Fuentedeprrafopredeter"/>
    <w:uiPriority w:val="1"/>
    <w:rsid w:val="001E746A"/>
    <w:rPr>
      <w:rFonts w:ascii="Calibri" w:hAnsi="Calibri"/>
      <w:b w:val="0"/>
      <w:i w:val="0"/>
      <w:caps/>
      <w:smallCaps w:val="0"/>
      <w:sz w:val="20"/>
    </w:rPr>
  </w:style>
  <w:style w:type="character" w:customStyle="1" w:styleId="Estilo16">
    <w:name w:val="Estilo16"/>
    <w:basedOn w:val="Fuentedeprrafopredeter"/>
    <w:uiPriority w:val="1"/>
    <w:rsid w:val="001E746A"/>
    <w:rPr>
      <w:rFonts w:asciiTheme="minorHAnsi" w:hAnsiTheme="minorHAnsi"/>
      <w:b w:val="0"/>
      <w:i w:val="0"/>
      <w:caps/>
      <w:smallCaps w:val="0"/>
      <w:sz w:val="20"/>
    </w:rPr>
  </w:style>
  <w:style w:type="character" w:customStyle="1" w:styleId="Estilo17">
    <w:name w:val="Estilo17"/>
    <w:basedOn w:val="Fuentedeprrafopredeter"/>
    <w:uiPriority w:val="1"/>
    <w:rsid w:val="001E746A"/>
    <w:rPr>
      <w:rFonts w:ascii="Calibri" w:hAnsi="Calibri"/>
      <w:b w:val="0"/>
      <w:i w:val="0"/>
      <w:caps/>
      <w:smallCaps w:val="0"/>
      <w:sz w:val="20"/>
    </w:rPr>
  </w:style>
  <w:style w:type="character" w:customStyle="1" w:styleId="Estilo18">
    <w:name w:val="Estilo18"/>
    <w:basedOn w:val="Fuentedeprrafopredeter"/>
    <w:uiPriority w:val="1"/>
    <w:rsid w:val="001E746A"/>
    <w:rPr>
      <w:rFonts w:ascii="Calibri" w:hAnsi="Calibri"/>
      <w:b w:val="0"/>
      <w:i w:val="0"/>
      <w:caps/>
      <w:smallCaps w:val="0"/>
      <w:sz w:val="20"/>
    </w:rPr>
  </w:style>
  <w:style w:type="character" w:customStyle="1" w:styleId="Estilo19">
    <w:name w:val="Estilo19"/>
    <w:basedOn w:val="Fuentedeprrafopredeter"/>
    <w:uiPriority w:val="1"/>
    <w:rsid w:val="001E746A"/>
    <w:rPr>
      <w:rFonts w:ascii="Calibri" w:hAnsi="Calibri"/>
      <w:sz w:val="20"/>
    </w:rPr>
  </w:style>
  <w:style w:type="character" w:customStyle="1" w:styleId="Estilo20">
    <w:name w:val="Estilo20"/>
    <w:basedOn w:val="Fuentedeprrafopredeter"/>
    <w:uiPriority w:val="1"/>
    <w:rsid w:val="001E746A"/>
    <w:rPr>
      <w:rFonts w:ascii="Calibri" w:hAnsi="Calibri"/>
      <w:sz w:val="20"/>
    </w:rPr>
  </w:style>
  <w:style w:type="character" w:customStyle="1" w:styleId="Estilo23">
    <w:name w:val="Estilo23"/>
    <w:basedOn w:val="Fuentedeprrafopredeter"/>
    <w:uiPriority w:val="1"/>
    <w:rsid w:val="001E746A"/>
    <w:rPr>
      <w:rFonts w:asciiTheme="minorHAnsi" w:hAnsiTheme="minorHAnsi"/>
      <w:sz w:val="20"/>
    </w:rPr>
  </w:style>
  <w:style w:type="paragraph" w:styleId="Textoindependiente">
    <w:name w:val="Body Text"/>
    <w:basedOn w:val="Normal"/>
    <w:link w:val="TextoindependienteCar"/>
    <w:semiHidden/>
    <w:rsid w:val="0095606E"/>
    <w:pPr>
      <w:tabs>
        <w:tab w:val="left" w:pos="426"/>
      </w:tabs>
      <w:jc w:val="both"/>
    </w:pPr>
    <w:rPr>
      <w:rFonts w:ascii="Times New Roman" w:eastAsia="Times New Roman" w:hAnsi="Times New Roman"/>
      <w:b/>
      <w:bCs/>
      <w:caps/>
      <w:sz w:val="24"/>
      <w:szCs w:val="20"/>
      <w:lang w:val="es-MX"/>
    </w:rPr>
  </w:style>
  <w:style w:type="character" w:customStyle="1" w:styleId="TextoindependienteCar">
    <w:name w:val="Texto independiente Car"/>
    <w:basedOn w:val="Fuentedeprrafopredeter"/>
    <w:link w:val="Textoindependiente"/>
    <w:semiHidden/>
    <w:rsid w:val="0095606E"/>
    <w:rPr>
      <w:rFonts w:ascii="Times New Roman" w:eastAsia="Times New Roman" w:hAnsi="Times New Roman"/>
      <w:b/>
      <w:bCs/>
      <w:caps/>
      <w:sz w:val="24"/>
      <w:szCs w:val="20"/>
      <w:lang w:val="es-MX" w:eastAsia="es-EC"/>
    </w:rPr>
  </w:style>
  <w:style w:type="character" w:customStyle="1" w:styleId="Estilo5">
    <w:name w:val="Estilo5"/>
    <w:basedOn w:val="Fuentedeprrafopredeter"/>
    <w:uiPriority w:val="1"/>
    <w:rsid w:val="00394C07"/>
    <w:rPr>
      <w:rFonts w:ascii="Calibri" w:hAnsi="Calibri"/>
      <w:b w:val="0"/>
      <w:i w:val="0"/>
      <w:color w:val="auto"/>
      <w:sz w:val="24"/>
    </w:rPr>
  </w:style>
  <w:style w:type="character" w:styleId="Hipervnculo">
    <w:name w:val="Hyperlink"/>
    <w:basedOn w:val="Fuentedeprrafopredeter"/>
    <w:uiPriority w:val="99"/>
    <w:unhideWhenUsed/>
    <w:rsid w:val="006C5827"/>
    <w:rPr>
      <w:color w:val="0000FF" w:themeColor="hyperlink"/>
      <w:u w:val="single"/>
    </w:rPr>
  </w:style>
  <w:style w:type="character" w:customStyle="1" w:styleId="EstiloFechaUPA">
    <w:name w:val="EstiloFechaUPA"/>
    <w:basedOn w:val="Fuentedeprrafopredeter"/>
    <w:uiPriority w:val="1"/>
    <w:rsid w:val="003F208A"/>
    <w:rPr>
      <w:rFonts w:ascii="Arial" w:hAnsi="Arial"/>
      <w:caps/>
      <w:smallCaps w:val="0"/>
      <w:color w:val="000000" w:themeColor="text1"/>
      <w:sz w:val="24"/>
    </w:rPr>
  </w:style>
  <w:style w:type="character" w:customStyle="1" w:styleId="Estilo1">
    <w:name w:val="Estilo1"/>
    <w:basedOn w:val="Fuentedeprrafopredeter"/>
    <w:uiPriority w:val="1"/>
    <w:rsid w:val="003F208A"/>
    <w:rPr>
      <w:rFonts w:ascii="Arial" w:hAnsi="Arial"/>
      <w:caps/>
      <w:smallCaps w:val="0"/>
      <w:sz w:val="24"/>
    </w:rPr>
  </w:style>
  <w:style w:type="table" w:customStyle="1" w:styleId="Tablaconcuadrcula1">
    <w:name w:val="Tabla con cuadrícula1"/>
    <w:basedOn w:val="Tablanormal"/>
    <w:next w:val="Tablaconcuadrcula"/>
    <w:uiPriority w:val="59"/>
    <w:rsid w:val="00017E60"/>
    <w:rPr>
      <w:rFonts w:asciiTheme="minorHAnsi" w:hAnsiTheme="minorHAnsi" w:cstheme="minorBidi"/>
      <w:b/>
      <w:bCs/>
      <w:cap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017E60"/>
    <w:rPr>
      <w:rFonts w:asciiTheme="minorHAnsi" w:hAnsiTheme="minorHAnsi" w:cstheme="minorBidi"/>
      <w:b/>
      <w:bCs/>
      <w:cap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D0152D"/>
    <w:rPr>
      <w:rFonts w:asciiTheme="minorHAnsi" w:hAnsiTheme="minorHAnsi" w:cstheme="minorBidi"/>
      <w:b/>
      <w:bCs/>
      <w:cap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D0152D"/>
    <w:rPr>
      <w:rFonts w:asciiTheme="minorHAnsi" w:hAnsiTheme="minorHAnsi" w:cstheme="minorBidi"/>
      <w:b/>
      <w:bCs/>
      <w:cap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locked/>
    <w:rsid w:val="00F1305B"/>
    <w:rPr>
      <w:sz w:val="22"/>
      <w:szCs w:val="22"/>
      <w:lang w:eastAsia="es-EC"/>
    </w:rPr>
  </w:style>
  <w:style w:type="paragraph" w:styleId="Subttulo">
    <w:name w:val="Subtitle"/>
    <w:basedOn w:val="Normal"/>
    <w:next w:val="Normal"/>
    <w:link w:val="SubttuloCar"/>
    <w:rsid w:val="009B4684"/>
    <w:pPr>
      <w:keepNext/>
      <w:keepLines/>
      <w:suppressAutoHyphens/>
      <w:spacing w:before="360" w:after="80" w:line="276" w:lineRule="auto"/>
    </w:pPr>
    <w:rPr>
      <w:rFonts w:ascii="Georgia" w:eastAsia="Georgia" w:hAnsi="Georgia" w:cs="Georgia"/>
      <w:i/>
      <w:color w:val="666666"/>
      <w:sz w:val="48"/>
      <w:szCs w:val="48"/>
      <w:lang w:val="es-EC"/>
    </w:rPr>
  </w:style>
  <w:style w:type="character" w:customStyle="1" w:styleId="SubttuloCar">
    <w:name w:val="Subtítulo Car"/>
    <w:basedOn w:val="Fuentedeprrafopredeter"/>
    <w:link w:val="Subttulo"/>
    <w:rsid w:val="009B4684"/>
    <w:rPr>
      <w:rFonts w:ascii="Georgia" w:eastAsia="Georgia" w:hAnsi="Georgia" w:cs="Georgia"/>
      <w:i/>
      <w:color w:val="666666"/>
      <w:sz w:val="48"/>
      <w:szCs w:val="48"/>
      <w:lang w:val="es-EC" w:eastAsia="es-EC"/>
    </w:rPr>
  </w:style>
  <w:style w:type="paragraph" w:styleId="TtuloTDC">
    <w:name w:val="TOC Heading"/>
    <w:basedOn w:val="Ttulo1"/>
    <w:next w:val="Normal"/>
    <w:uiPriority w:val="39"/>
    <w:unhideWhenUsed/>
    <w:qFormat/>
    <w:rsid w:val="006A6868"/>
    <w:pPr>
      <w:numPr>
        <w:numId w:val="0"/>
      </w:numPr>
      <w:spacing w:before="240" w:line="259" w:lineRule="auto"/>
      <w:outlineLvl w:val="9"/>
    </w:pPr>
    <w:rPr>
      <w:b w:val="0"/>
      <w:bCs w:val="0"/>
      <w:color w:val="365F91" w:themeColor="accent1" w:themeShade="BF"/>
      <w:lang w:val="es-419" w:eastAsia="es-419"/>
    </w:rPr>
  </w:style>
  <w:style w:type="paragraph" w:styleId="TDC1">
    <w:name w:val="toc 1"/>
    <w:basedOn w:val="Normal"/>
    <w:next w:val="Normal"/>
    <w:autoRedefine/>
    <w:uiPriority w:val="39"/>
    <w:unhideWhenUsed/>
    <w:rsid w:val="00C21A33"/>
    <w:pPr>
      <w:spacing w:after="100"/>
    </w:pPr>
  </w:style>
  <w:style w:type="paragraph" w:styleId="TDC2">
    <w:name w:val="toc 2"/>
    <w:basedOn w:val="Normal"/>
    <w:next w:val="Normal"/>
    <w:autoRedefine/>
    <w:uiPriority w:val="39"/>
    <w:unhideWhenUsed/>
    <w:rsid w:val="00C21A33"/>
    <w:pPr>
      <w:spacing w:after="100"/>
      <w:ind w:left="220"/>
    </w:pPr>
  </w:style>
  <w:style w:type="table" w:customStyle="1" w:styleId="TableGrid">
    <w:name w:val="TableGrid"/>
    <w:rsid w:val="00083058"/>
    <w:rPr>
      <w:rFonts w:asciiTheme="minorHAnsi" w:hAnsiTheme="minorHAnsi" w:cstheme="minorBidi"/>
      <w:sz w:val="22"/>
      <w:szCs w:val="22"/>
      <w:lang w:val="es-ES"/>
    </w:rPr>
    <w:tblPr>
      <w:tblCellMar>
        <w:top w:w="0" w:type="dxa"/>
        <w:left w:w="0" w:type="dxa"/>
        <w:bottom w:w="0" w:type="dxa"/>
        <w:right w:w="0" w:type="dxa"/>
      </w:tblCellMar>
    </w:tblPr>
  </w:style>
  <w:style w:type="character" w:customStyle="1" w:styleId="Ttulo3Car">
    <w:name w:val="Título 3 Car"/>
    <w:basedOn w:val="Fuentedeprrafopredeter"/>
    <w:link w:val="Ttulo3"/>
    <w:uiPriority w:val="9"/>
    <w:semiHidden/>
    <w:rsid w:val="00F979FE"/>
    <w:rPr>
      <w:rFonts w:asciiTheme="majorHAnsi" w:eastAsiaTheme="majorEastAsia" w:hAnsiTheme="majorHAnsi" w:cstheme="majorBidi"/>
      <w:color w:val="243F60" w:themeColor="accent1" w:themeShade="7F"/>
      <w:sz w:val="24"/>
      <w:szCs w:val="24"/>
      <w:lang w:eastAsia="es-EC"/>
    </w:rPr>
  </w:style>
  <w:style w:type="paragraph" w:styleId="TDC3">
    <w:name w:val="toc 3"/>
    <w:basedOn w:val="Normal"/>
    <w:next w:val="Normal"/>
    <w:autoRedefine/>
    <w:uiPriority w:val="39"/>
    <w:unhideWhenUsed/>
    <w:rsid w:val="0081151F"/>
    <w:pPr>
      <w:spacing w:after="100"/>
      <w:ind w:left="440"/>
    </w:pPr>
  </w:style>
  <w:style w:type="character" w:styleId="Mencinsinresolver">
    <w:name w:val="Unresolved Mention"/>
    <w:basedOn w:val="Fuentedeprrafopredeter"/>
    <w:uiPriority w:val="99"/>
    <w:semiHidden/>
    <w:unhideWhenUsed/>
    <w:rsid w:val="00C73F48"/>
    <w:rPr>
      <w:color w:val="605E5C"/>
      <w:shd w:val="clear" w:color="auto" w:fill="E1DFDD"/>
    </w:rPr>
  </w:style>
  <w:style w:type="paragraph" w:customStyle="1" w:styleId="TableParagraph">
    <w:name w:val="Table Paragraph"/>
    <w:basedOn w:val="Normal"/>
    <w:uiPriority w:val="1"/>
    <w:qFormat/>
    <w:rsid w:val="00346DD7"/>
    <w:pPr>
      <w:widowControl w:val="0"/>
      <w:autoSpaceDE w:val="0"/>
      <w:autoSpaceDN w:val="0"/>
    </w:pPr>
    <w:rPr>
      <w:rFonts w:ascii="Calibri" w:eastAsia="Calibri" w:hAnsi="Calibri" w:cs="Calibri"/>
      <w:lang w:val="es-ES" w:eastAsia="en-US"/>
    </w:rPr>
  </w:style>
  <w:style w:type="character" w:styleId="Hipervnculovisitado">
    <w:name w:val="FollowedHyperlink"/>
    <w:basedOn w:val="Fuentedeprrafopredeter"/>
    <w:uiPriority w:val="99"/>
    <w:semiHidden/>
    <w:unhideWhenUsed/>
    <w:rsid w:val="00A86F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04433">
      <w:bodyDiv w:val="1"/>
      <w:marLeft w:val="0"/>
      <w:marRight w:val="0"/>
      <w:marTop w:val="0"/>
      <w:marBottom w:val="0"/>
      <w:divBdr>
        <w:top w:val="none" w:sz="0" w:space="0" w:color="auto"/>
        <w:left w:val="none" w:sz="0" w:space="0" w:color="auto"/>
        <w:bottom w:val="none" w:sz="0" w:space="0" w:color="auto"/>
        <w:right w:val="none" w:sz="0" w:space="0" w:color="auto"/>
      </w:divBdr>
    </w:div>
    <w:div w:id="119999166">
      <w:bodyDiv w:val="1"/>
      <w:marLeft w:val="0"/>
      <w:marRight w:val="0"/>
      <w:marTop w:val="0"/>
      <w:marBottom w:val="0"/>
      <w:divBdr>
        <w:top w:val="none" w:sz="0" w:space="0" w:color="auto"/>
        <w:left w:val="none" w:sz="0" w:space="0" w:color="auto"/>
        <w:bottom w:val="none" w:sz="0" w:space="0" w:color="auto"/>
        <w:right w:val="none" w:sz="0" w:space="0" w:color="auto"/>
      </w:divBdr>
      <w:divsChild>
        <w:div w:id="199518582">
          <w:marLeft w:val="0"/>
          <w:marRight w:val="0"/>
          <w:marTop w:val="0"/>
          <w:marBottom w:val="0"/>
          <w:divBdr>
            <w:top w:val="none" w:sz="0" w:space="0" w:color="auto"/>
            <w:left w:val="none" w:sz="0" w:space="0" w:color="auto"/>
            <w:bottom w:val="none" w:sz="0" w:space="0" w:color="auto"/>
            <w:right w:val="none" w:sz="0" w:space="0" w:color="auto"/>
          </w:divBdr>
          <w:divsChild>
            <w:div w:id="1741560454">
              <w:marLeft w:val="0"/>
              <w:marRight w:val="0"/>
              <w:marTop w:val="0"/>
              <w:marBottom w:val="0"/>
              <w:divBdr>
                <w:top w:val="none" w:sz="0" w:space="0" w:color="auto"/>
                <w:left w:val="none" w:sz="0" w:space="0" w:color="auto"/>
                <w:bottom w:val="none" w:sz="0" w:space="0" w:color="auto"/>
                <w:right w:val="none" w:sz="0" w:space="0" w:color="auto"/>
              </w:divBdr>
              <w:divsChild>
                <w:div w:id="175316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162115">
      <w:bodyDiv w:val="1"/>
      <w:marLeft w:val="0"/>
      <w:marRight w:val="0"/>
      <w:marTop w:val="0"/>
      <w:marBottom w:val="0"/>
      <w:divBdr>
        <w:top w:val="none" w:sz="0" w:space="0" w:color="auto"/>
        <w:left w:val="none" w:sz="0" w:space="0" w:color="auto"/>
        <w:bottom w:val="none" w:sz="0" w:space="0" w:color="auto"/>
        <w:right w:val="none" w:sz="0" w:space="0" w:color="auto"/>
      </w:divBdr>
      <w:divsChild>
        <w:div w:id="1310279572">
          <w:marLeft w:val="0"/>
          <w:marRight w:val="0"/>
          <w:marTop w:val="0"/>
          <w:marBottom w:val="0"/>
          <w:divBdr>
            <w:top w:val="none" w:sz="0" w:space="0" w:color="auto"/>
            <w:left w:val="none" w:sz="0" w:space="0" w:color="auto"/>
            <w:bottom w:val="none" w:sz="0" w:space="0" w:color="auto"/>
            <w:right w:val="none" w:sz="0" w:space="0" w:color="auto"/>
          </w:divBdr>
          <w:divsChild>
            <w:div w:id="1133718726">
              <w:marLeft w:val="0"/>
              <w:marRight w:val="0"/>
              <w:marTop w:val="0"/>
              <w:marBottom w:val="0"/>
              <w:divBdr>
                <w:top w:val="none" w:sz="0" w:space="0" w:color="auto"/>
                <w:left w:val="none" w:sz="0" w:space="0" w:color="auto"/>
                <w:bottom w:val="none" w:sz="0" w:space="0" w:color="auto"/>
                <w:right w:val="none" w:sz="0" w:space="0" w:color="auto"/>
              </w:divBdr>
              <w:divsChild>
                <w:div w:id="93070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905937">
      <w:bodyDiv w:val="1"/>
      <w:marLeft w:val="0"/>
      <w:marRight w:val="0"/>
      <w:marTop w:val="0"/>
      <w:marBottom w:val="0"/>
      <w:divBdr>
        <w:top w:val="none" w:sz="0" w:space="0" w:color="auto"/>
        <w:left w:val="none" w:sz="0" w:space="0" w:color="auto"/>
        <w:bottom w:val="none" w:sz="0" w:space="0" w:color="auto"/>
        <w:right w:val="none" w:sz="0" w:space="0" w:color="auto"/>
      </w:divBdr>
    </w:div>
    <w:div w:id="627660259">
      <w:bodyDiv w:val="1"/>
      <w:marLeft w:val="0"/>
      <w:marRight w:val="0"/>
      <w:marTop w:val="0"/>
      <w:marBottom w:val="0"/>
      <w:divBdr>
        <w:top w:val="none" w:sz="0" w:space="0" w:color="auto"/>
        <w:left w:val="none" w:sz="0" w:space="0" w:color="auto"/>
        <w:bottom w:val="none" w:sz="0" w:space="0" w:color="auto"/>
        <w:right w:val="none" w:sz="0" w:space="0" w:color="auto"/>
      </w:divBdr>
    </w:div>
    <w:div w:id="682172992">
      <w:bodyDiv w:val="1"/>
      <w:marLeft w:val="0"/>
      <w:marRight w:val="0"/>
      <w:marTop w:val="0"/>
      <w:marBottom w:val="0"/>
      <w:divBdr>
        <w:top w:val="none" w:sz="0" w:space="0" w:color="auto"/>
        <w:left w:val="none" w:sz="0" w:space="0" w:color="auto"/>
        <w:bottom w:val="none" w:sz="0" w:space="0" w:color="auto"/>
        <w:right w:val="none" w:sz="0" w:space="0" w:color="auto"/>
      </w:divBdr>
    </w:div>
    <w:div w:id="698511989">
      <w:bodyDiv w:val="1"/>
      <w:marLeft w:val="0"/>
      <w:marRight w:val="0"/>
      <w:marTop w:val="0"/>
      <w:marBottom w:val="0"/>
      <w:divBdr>
        <w:top w:val="none" w:sz="0" w:space="0" w:color="auto"/>
        <w:left w:val="none" w:sz="0" w:space="0" w:color="auto"/>
        <w:bottom w:val="none" w:sz="0" w:space="0" w:color="auto"/>
        <w:right w:val="none" w:sz="0" w:space="0" w:color="auto"/>
      </w:divBdr>
      <w:divsChild>
        <w:div w:id="2035032721">
          <w:marLeft w:val="0"/>
          <w:marRight w:val="0"/>
          <w:marTop w:val="0"/>
          <w:marBottom w:val="0"/>
          <w:divBdr>
            <w:top w:val="none" w:sz="0" w:space="0" w:color="auto"/>
            <w:left w:val="none" w:sz="0" w:space="0" w:color="auto"/>
            <w:bottom w:val="none" w:sz="0" w:space="0" w:color="auto"/>
            <w:right w:val="none" w:sz="0" w:space="0" w:color="auto"/>
          </w:divBdr>
          <w:divsChild>
            <w:div w:id="1521165117">
              <w:marLeft w:val="0"/>
              <w:marRight w:val="0"/>
              <w:marTop w:val="0"/>
              <w:marBottom w:val="0"/>
              <w:divBdr>
                <w:top w:val="none" w:sz="0" w:space="0" w:color="auto"/>
                <w:left w:val="none" w:sz="0" w:space="0" w:color="auto"/>
                <w:bottom w:val="none" w:sz="0" w:space="0" w:color="auto"/>
                <w:right w:val="none" w:sz="0" w:space="0" w:color="auto"/>
              </w:divBdr>
              <w:divsChild>
                <w:div w:id="7485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254788">
      <w:bodyDiv w:val="1"/>
      <w:marLeft w:val="0"/>
      <w:marRight w:val="0"/>
      <w:marTop w:val="0"/>
      <w:marBottom w:val="0"/>
      <w:divBdr>
        <w:top w:val="none" w:sz="0" w:space="0" w:color="auto"/>
        <w:left w:val="none" w:sz="0" w:space="0" w:color="auto"/>
        <w:bottom w:val="none" w:sz="0" w:space="0" w:color="auto"/>
        <w:right w:val="none" w:sz="0" w:space="0" w:color="auto"/>
      </w:divBdr>
    </w:div>
    <w:div w:id="765538153">
      <w:bodyDiv w:val="1"/>
      <w:marLeft w:val="0"/>
      <w:marRight w:val="0"/>
      <w:marTop w:val="0"/>
      <w:marBottom w:val="0"/>
      <w:divBdr>
        <w:top w:val="none" w:sz="0" w:space="0" w:color="auto"/>
        <w:left w:val="none" w:sz="0" w:space="0" w:color="auto"/>
        <w:bottom w:val="none" w:sz="0" w:space="0" w:color="auto"/>
        <w:right w:val="none" w:sz="0" w:space="0" w:color="auto"/>
      </w:divBdr>
      <w:divsChild>
        <w:div w:id="149906410">
          <w:marLeft w:val="0"/>
          <w:marRight w:val="0"/>
          <w:marTop w:val="0"/>
          <w:marBottom w:val="0"/>
          <w:divBdr>
            <w:top w:val="none" w:sz="0" w:space="0" w:color="auto"/>
            <w:left w:val="none" w:sz="0" w:space="0" w:color="auto"/>
            <w:bottom w:val="none" w:sz="0" w:space="0" w:color="auto"/>
            <w:right w:val="none" w:sz="0" w:space="0" w:color="auto"/>
          </w:divBdr>
          <w:divsChild>
            <w:div w:id="1344746410">
              <w:marLeft w:val="0"/>
              <w:marRight w:val="0"/>
              <w:marTop w:val="0"/>
              <w:marBottom w:val="0"/>
              <w:divBdr>
                <w:top w:val="none" w:sz="0" w:space="0" w:color="auto"/>
                <w:left w:val="none" w:sz="0" w:space="0" w:color="auto"/>
                <w:bottom w:val="none" w:sz="0" w:space="0" w:color="auto"/>
                <w:right w:val="none" w:sz="0" w:space="0" w:color="auto"/>
              </w:divBdr>
              <w:divsChild>
                <w:div w:id="114959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010493">
      <w:bodyDiv w:val="1"/>
      <w:marLeft w:val="0"/>
      <w:marRight w:val="0"/>
      <w:marTop w:val="0"/>
      <w:marBottom w:val="0"/>
      <w:divBdr>
        <w:top w:val="none" w:sz="0" w:space="0" w:color="auto"/>
        <w:left w:val="none" w:sz="0" w:space="0" w:color="auto"/>
        <w:bottom w:val="none" w:sz="0" w:space="0" w:color="auto"/>
        <w:right w:val="none" w:sz="0" w:space="0" w:color="auto"/>
      </w:divBdr>
    </w:div>
    <w:div w:id="1298561511">
      <w:bodyDiv w:val="1"/>
      <w:marLeft w:val="0"/>
      <w:marRight w:val="0"/>
      <w:marTop w:val="0"/>
      <w:marBottom w:val="0"/>
      <w:divBdr>
        <w:top w:val="none" w:sz="0" w:space="0" w:color="auto"/>
        <w:left w:val="none" w:sz="0" w:space="0" w:color="auto"/>
        <w:bottom w:val="none" w:sz="0" w:space="0" w:color="auto"/>
        <w:right w:val="none" w:sz="0" w:space="0" w:color="auto"/>
      </w:divBdr>
      <w:divsChild>
        <w:div w:id="108596877">
          <w:marLeft w:val="0"/>
          <w:marRight w:val="0"/>
          <w:marTop w:val="0"/>
          <w:marBottom w:val="0"/>
          <w:divBdr>
            <w:top w:val="none" w:sz="0" w:space="0" w:color="auto"/>
            <w:left w:val="none" w:sz="0" w:space="0" w:color="auto"/>
            <w:bottom w:val="none" w:sz="0" w:space="0" w:color="auto"/>
            <w:right w:val="none" w:sz="0" w:space="0" w:color="auto"/>
          </w:divBdr>
          <w:divsChild>
            <w:div w:id="979187142">
              <w:marLeft w:val="0"/>
              <w:marRight w:val="0"/>
              <w:marTop w:val="0"/>
              <w:marBottom w:val="0"/>
              <w:divBdr>
                <w:top w:val="none" w:sz="0" w:space="0" w:color="auto"/>
                <w:left w:val="none" w:sz="0" w:space="0" w:color="auto"/>
                <w:bottom w:val="none" w:sz="0" w:space="0" w:color="auto"/>
                <w:right w:val="none" w:sz="0" w:space="0" w:color="auto"/>
              </w:divBdr>
              <w:divsChild>
                <w:div w:id="55130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001827">
      <w:bodyDiv w:val="1"/>
      <w:marLeft w:val="0"/>
      <w:marRight w:val="0"/>
      <w:marTop w:val="0"/>
      <w:marBottom w:val="0"/>
      <w:divBdr>
        <w:top w:val="none" w:sz="0" w:space="0" w:color="auto"/>
        <w:left w:val="none" w:sz="0" w:space="0" w:color="auto"/>
        <w:bottom w:val="none" w:sz="0" w:space="0" w:color="auto"/>
        <w:right w:val="none" w:sz="0" w:space="0" w:color="auto"/>
      </w:divBdr>
      <w:divsChild>
        <w:div w:id="1880238465">
          <w:marLeft w:val="0"/>
          <w:marRight w:val="0"/>
          <w:marTop w:val="0"/>
          <w:marBottom w:val="0"/>
          <w:divBdr>
            <w:top w:val="none" w:sz="0" w:space="0" w:color="auto"/>
            <w:left w:val="none" w:sz="0" w:space="0" w:color="auto"/>
            <w:bottom w:val="none" w:sz="0" w:space="0" w:color="auto"/>
            <w:right w:val="none" w:sz="0" w:space="0" w:color="auto"/>
          </w:divBdr>
          <w:divsChild>
            <w:div w:id="1169903831">
              <w:marLeft w:val="0"/>
              <w:marRight w:val="0"/>
              <w:marTop w:val="0"/>
              <w:marBottom w:val="0"/>
              <w:divBdr>
                <w:top w:val="none" w:sz="0" w:space="0" w:color="auto"/>
                <w:left w:val="none" w:sz="0" w:space="0" w:color="auto"/>
                <w:bottom w:val="none" w:sz="0" w:space="0" w:color="auto"/>
                <w:right w:val="none" w:sz="0" w:space="0" w:color="auto"/>
              </w:divBdr>
              <w:divsChild>
                <w:div w:id="165714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399272">
      <w:bodyDiv w:val="1"/>
      <w:marLeft w:val="0"/>
      <w:marRight w:val="0"/>
      <w:marTop w:val="0"/>
      <w:marBottom w:val="0"/>
      <w:divBdr>
        <w:top w:val="none" w:sz="0" w:space="0" w:color="auto"/>
        <w:left w:val="none" w:sz="0" w:space="0" w:color="auto"/>
        <w:bottom w:val="none" w:sz="0" w:space="0" w:color="auto"/>
        <w:right w:val="none" w:sz="0" w:space="0" w:color="auto"/>
      </w:divBdr>
    </w:div>
    <w:div w:id="1470173153">
      <w:bodyDiv w:val="1"/>
      <w:marLeft w:val="0"/>
      <w:marRight w:val="0"/>
      <w:marTop w:val="0"/>
      <w:marBottom w:val="0"/>
      <w:divBdr>
        <w:top w:val="none" w:sz="0" w:space="0" w:color="auto"/>
        <w:left w:val="none" w:sz="0" w:space="0" w:color="auto"/>
        <w:bottom w:val="none" w:sz="0" w:space="0" w:color="auto"/>
        <w:right w:val="none" w:sz="0" w:space="0" w:color="auto"/>
      </w:divBdr>
    </w:div>
    <w:div w:id="1486121584">
      <w:bodyDiv w:val="1"/>
      <w:marLeft w:val="0"/>
      <w:marRight w:val="0"/>
      <w:marTop w:val="0"/>
      <w:marBottom w:val="0"/>
      <w:divBdr>
        <w:top w:val="none" w:sz="0" w:space="0" w:color="auto"/>
        <w:left w:val="none" w:sz="0" w:space="0" w:color="auto"/>
        <w:bottom w:val="none" w:sz="0" w:space="0" w:color="auto"/>
        <w:right w:val="none" w:sz="0" w:space="0" w:color="auto"/>
      </w:divBdr>
    </w:div>
    <w:div w:id="1507940421">
      <w:bodyDiv w:val="1"/>
      <w:marLeft w:val="0"/>
      <w:marRight w:val="0"/>
      <w:marTop w:val="0"/>
      <w:marBottom w:val="0"/>
      <w:divBdr>
        <w:top w:val="none" w:sz="0" w:space="0" w:color="auto"/>
        <w:left w:val="none" w:sz="0" w:space="0" w:color="auto"/>
        <w:bottom w:val="none" w:sz="0" w:space="0" w:color="auto"/>
        <w:right w:val="none" w:sz="0" w:space="0" w:color="auto"/>
      </w:divBdr>
    </w:div>
    <w:div w:id="1571232162">
      <w:bodyDiv w:val="1"/>
      <w:marLeft w:val="0"/>
      <w:marRight w:val="0"/>
      <w:marTop w:val="0"/>
      <w:marBottom w:val="0"/>
      <w:divBdr>
        <w:top w:val="none" w:sz="0" w:space="0" w:color="auto"/>
        <w:left w:val="none" w:sz="0" w:space="0" w:color="auto"/>
        <w:bottom w:val="none" w:sz="0" w:space="0" w:color="auto"/>
        <w:right w:val="none" w:sz="0" w:space="0" w:color="auto"/>
      </w:divBdr>
    </w:div>
    <w:div w:id="1664893686">
      <w:bodyDiv w:val="1"/>
      <w:marLeft w:val="0"/>
      <w:marRight w:val="0"/>
      <w:marTop w:val="0"/>
      <w:marBottom w:val="0"/>
      <w:divBdr>
        <w:top w:val="none" w:sz="0" w:space="0" w:color="auto"/>
        <w:left w:val="none" w:sz="0" w:space="0" w:color="auto"/>
        <w:bottom w:val="none" w:sz="0" w:space="0" w:color="auto"/>
        <w:right w:val="none" w:sz="0" w:space="0" w:color="auto"/>
      </w:divBdr>
      <w:divsChild>
        <w:div w:id="981740476">
          <w:marLeft w:val="0"/>
          <w:marRight w:val="0"/>
          <w:marTop w:val="0"/>
          <w:marBottom w:val="0"/>
          <w:divBdr>
            <w:top w:val="none" w:sz="0" w:space="0" w:color="auto"/>
            <w:left w:val="none" w:sz="0" w:space="0" w:color="auto"/>
            <w:bottom w:val="none" w:sz="0" w:space="0" w:color="auto"/>
            <w:right w:val="none" w:sz="0" w:space="0" w:color="auto"/>
          </w:divBdr>
          <w:divsChild>
            <w:div w:id="601455012">
              <w:marLeft w:val="0"/>
              <w:marRight w:val="0"/>
              <w:marTop w:val="0"/>
              <w:marBottom w:val="0"/>
              <w:divBdr>
                <w:top w:val="none" w:sz="0" w:space="0" w:color="auto"/>
                <w:left w:val="none" w:sz="0" w:space="0" w:color="auto"/>
                <w:bottom w:val="none" w:sz="0" w:space="0" w:color="auto"/>
                <w:right w:val="none" w:sz="0" w:space="0" w:color="auto"/>
              </w:divBdr>
              <w:divsChild>
                <w:div w:id="143651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563361">
      <w:bodyDiv w:val="1"/>
      <w:marLeft w:val="0"/>
      <w:marRight w:val="0"/>
      <w:marTop w:val="0"/>
      <w:marBottom w:val="0"/>
      <w:divBdr>
        <w:top w:val="none" w:sz="0" w:space="0" w:color="auto"/>
        <w:left w:val="none" w:sz="0" w:space="0" w:color="auto"/>
        <w:bottom w:val="none" w:sz="0" w:space="0" w:color="auto"/>
        <w:right w:val="none" w:sz="0" w:space="0" w:color="auto"/>
      </w:divBdr>
      <w:divsChild>
        <w:div w:id="1328022427">
          <w:marLeft w:val="0"/>
          <w:marRight w:val="0"/>
          <w:marTop w:val="0"/>
          <w:marBottom w:val="0"/>
          <w:divBdr>
            <w:top w:val="none" w:sz="0" w:space="0" w:color="auto"/>
            <w:left w:val="none" w:sz="0" w:space="0" w:color="auto"/>
            <w:bottom w:val="none" w:sz="0" w:space="0" w:color="auto"/>
            <w:right w:val="none" w:sz="0" w:space="0" w:color="auto"/>
          </w:divBdr>
          <w:divsChild>
            <w:div w:id="1919174700">
              <w:marLeft w:val="0"/>
              <w:marRight w:val="0"/>
              <w:marTop w:val="0"/>
              <w:marBottom w:val="0"/>
              <w:divBdr>
                <w:top w:val="none" w:sz="0" w:space="0" w:color="auto"/>
                <w:left w:val="none" w:sz="0" w:space="0" w:color="auto"/>
                <w:bottom w:val="none" w:sz="0" w:space="0" w:color="auto"/>
                <w:right w:val="none" w:sz="0" w:space="0" w:color="auto"/>
              </w:divBdr>
              <w:divsChild>
                <w:div w:id="116342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748360">
      <w:bodyDiv w:val="1"/>
      <w:marLeft w:val="0"/>
      <w:marRight w:val="0"/>
      <w:marTop w:val="0"/>
      <w:marBottom w:val="0"/>
      <w:divBdr>
        <w:top w:val="none" w:sz="0" w:space="0" w:color="auto"/>
        <w:left w:val="none" w:sz="0" w:space="0" w:color="auto"/>
        <w:bottom w:val="none" w:sz="0" w:space="0" w:color="auto"/>
        <w:right w:val="none" w:sz="0" w:space="0" w:color="auto"/>
      </w:divBdr>
      <w:divsChild>
        <w:div w:id="615868413">
          <w:marLeft w:val="0"/>
          <w:marRight w:val="0"/>
          <w:marTop w:val="0"/>
          <w:marBottom w:val="0"/>
          <w:divBdr>
            <w:top w:val="none" w:sz="0" w:space="0" w:color="auto"/>
            <w:left w:val="none" w:sz="0" w:space="0" w:color="auto"/>
            <w:bottom w:val="none" w:sz="0" w:space="0" w:color="auto"/>
            <w:right w:val="none" w:sz="0" w:space="0" w:color="auto"/>
          </w:divBdr>
          <w:divsChild>
            <w:div w:id="1986351908">
              <w:marLeft w:val="0"/>
              <w:marRight w:val="0"/>
              <w:marTop w:val="0"/>
              <w:marBottom w:val="0"/>
              <w:divBdr>
                <w:top w:val="none" w:sz="0" w:space="0" w:color="auto"/>
                <w:left w:val="none" w:sz="0" w:space="0" w:color="auto"/>
                <w:bottom w:val="none" w:sz="0" w:space="0" w:color="auto"/>
                <w:right w:val="none" w:sz="0" w:space="0" w:color="auto"/>
              </w:divBdr>
              <w:divsChild>
                <w:div w:id="163436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384952">
      <w:bodyDiv w:val="1"/>
      <w:marLeft w:val="0"/>
      <w:marRight w:val="0"/>
      <w:marTop w:val="0"/>
      <w:marBottom w:val="0"/>
      <w:divBdr>
        <w:top w:val="none" w:sz="0" w:space="0" w:color="auto"/>
        <w:left w:val="none" w:sz="0" w:space="0" w:color="auto"/>
        <w:bottom w:val="none" w:sz="0" w:space="0" w:color="auto"/>
        <w:right w:val="none" w:sz="0" w:space="0" w:color="auto"/>
      </w:divBdr>
      <w:divsChild>
        <w:div w:id="1749033586">
          <w:marLeft w:val="0"/>
          <w:marRight w:val="0"/>
          <w:marTop w:val="0"/>
          <w:marBottom w:val="0"/>
          <w:divBdr>
            <w:top w:val="none" w:sz="0" w:space="0" w:color="auto"/>
            <w:left w:val="none" w:sz="0" w:space="0" w:color="auto"/>
            <w:bottom w:val="none" w:sz="0" w:space="0" w:color="auto"/>
            <w:right w:val="none" w:sz="0" w:space="0" w:color="auto"/>
          </w:divBdr>
          <w:divsChild>
            <w:div w:id="970482034">
              <w:marLeft w:val="0"/>
              <w:marRight w:val="0"/>
              <w:marTop w:val="0"/>
              <w:marBottom w:val="0"/>
              <w:divBdr>
                <w:top w:val="none" w:sz="0" w:space="0" w:color="auto"/>
                <w:left w:val="none" w:sz="0" w:space="0" w:color="auto"/>
                <w:bottom w:val="none" w:sz="0" w:space="0" w:color="auto"/>
                <w:right w:val="none" w:sz="0" w:space="0" w:color="auto"/>
              </w:divBdr>
              <w:divsChild>
                <w:div w:id="20218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041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youtube.com/watch?v=H3APlERaTt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youtube.com/watch?v=QPqvuoXwWzw"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revistadigital.uce.edu.ec/index.php/CIENCIAS_MEDICAS/article/view/151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elsevier.es/es-revista-enfermedades-infecciosas-microbiologia-clinica-28-articulo-resistencia-bacteriana-antibioticos-una-crisis-S0213005X14003413"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youtube.com/watch?v=z2iRnAt5ky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2020-08-04T00:00:00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CHICAGO.XSL" StyleName="Chicago">
  <b:Source>
    <b:Tag>Lat11</b:Tag>
    <b:SourceType>InternetSite</b:SourceType>
    <b:Guid>{BD835A9A-18D2-4A12-B21B-7631E71CB709}</b:Guid>
    <b:Title>La tierra tu tiempo</b:Title>
    <b:Year>2011</b:Year>
    <b:Author>
      <b:Author>
        <b:NameList>
          <b:Person>
            <b:Last>La Tierra</b:Last>
          </b:Person>
        </b:NameList>
      </b:Author>
    </b:Author>
    <b:InternetSiteTitle>La Tierra, América del Sur, Ecuador, Riobamba</b:InternetSiteTitle>
    <b:YearAccessed>2012</b:YearAccessed>
    <b:MonthAccessed>11</b:MonthAccessed>
    <b:DayAccessed>24</b:DayAccessed>
    <b:URL>http://www.tutiempo.net/Tierra/Ecuador/Riobamba-EC012814.html</b:URL>
    <b:RefOrder>1</b:RefOrder>
  </b:Source>
  <b:Source>
    <b:Tag>Gra05</b:Tag>
    <b:SourceType>JournalArticle</b:SourceType>
    <b:Guid>{D288DC52-1DD3-40DE-A1EC-215A245B5924}</b:Guid>
    <b:Author>
      <b:Author>
        <b:NameList>
          <b:Person>
            <b:Last>Rivera</b:Last>
            <b:First>Graciela</b:First>
          </b:Person>
        </b:NameList>
      </b:Author>
    </b:Author>
    <b:Title>Historia de la Escuela</b:Title>
    <b:Year>2005</b:Year>
    <b:JournalName>Expresión de vida</b:JournalName>
    <b:Pages>13-14</b:Pages>
    <b:RefOrder>2</b:RefOrder>
  </b:Source>
</b:Sources>
</file>

<file path=customXml/item5.xml><?xml version="1.0" encoding="utf-8"?>
<ct:contentTypeSchema xmlns:ct="http://schemas.microsoft.com/office/2006/metadata/contentType" xmlns:ma="http://schemas.microsoft.com/office/2006/metadata/properties/metaAttributes" ct:_="" ma:_="" ma:contentTypeName="Documento" ma:contentTypeID="0x0101006EFB7FE39821C54583B2761D0870D1FE" ma:contentTypeVersion="8" ma:contentTypeDescription="Crear nuevo documento." ma:contentTypeScope="" ma:versionID="6fd4256e563d7aab273bcf42643a0387">
  <xsd:schema xmlns:xsd="http://www.w3.org/2001/XMLSchema" xmlns:xs="http://www.w3.org/2001/XMLSchema" xmlns:p="http://schemas.microsoft.com/office/2006/metadata/properties" xmlns:ns2="8a34baa5-d4f3-4cbc-850d-46c45ef8c5ca" xmlns:ns3="4ff82167-f213-4d42-a940-e13159f95b2f" targetNamespace="http://schemas.microsoft.com/office/2006/metadata/properties" ma:root="true" ma:fieldsID="95a320e79a3c8bc42ea2518ad6875846" ns2:_="" ns3:_="">
    <xsd:import namespace="8a34baa5-d4f3-4cbc-850d-46c45ef8c5ca"/>
    <xsd:import namespace="4ff82167-f213-4d42-a940-e13159f95b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4baa5-d4f3-4cbc-850d-46c45ef8c5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82167-f213-4d42-a940-e13159f95b2f"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7377A28-9AA3-45C5-8F14-37D64FD138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B7FC5B2-38DF-4AB0-AC45-E56D7B7ABE6F}">
  <ds:schemaRefs>
    <ds:schemaRef ds:uri="http://schemas.microsoft.com/sharepoint/v3/contenttype/forms"/>
  </ds:schemaRefs>
</ds:datastoreItem>
</file>

<file path=customXml/itemProps4.xml><?xml version="1.0" encoding="utf-8"?>
<ds:datastoreItem xmlns:ds="http://schemas.openxmlformats.org/officeDocument/2006/customXml" ds:itemID="{6016FE88-D907-4DAF-87F9-B4A8A5DB6D44}">
  <ds:schemaRefs>
    <ds:schemaRef ds:uri="http://schemas.openxmlformats.org/officeDocument/2006/bibliography"/>
  </ds:schemaRefs>
</ds:datastoreItem>
</file>

<file path=customXml/itemProps5.xml><?xml version="1.0" encoding="utf-8"?>
<ds:datastoreItem xmlns:ds="http://schemas.openxmlformats.org/officeDocument/2006/customXml" ds:itemID="{23AC3483-BF75-4110-B124-0D7B312686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34baa5-d4f3-4cbc-850d-46c45ef8c5ca"/>
    <ds:schemaRef ds:uri="4ff82167-f213-4d42-a940-e13159f95b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1832</Words>
  <Characters>10079</Characters>
  <Application>Microsoft Office Word</Application>
  <DocSecurity>0</DocSecurity>
  <Lines>83</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PLAN DE PRÁCTICA FORMATICA</vt:lpstr>
      <vt:lpstr>PLAN DE PRÁCTICA FORMATICA</vt:lpstr>
    </vt:vector>
  </TitlesOfParts>
  <Company>Lic Unach</Company>
  <LinksUpToDate>false</LinksUpToDate>
  <CharactersWithSpaces>11888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PRÁCTICA FORMATICA</dc:title>
  <dc:subject>DOCENTE (S):</dc:subject>
  <dc:creator>PPF-CCE-08-2020-VERSIÓN 2</dc:creator>
  <cp:keywords/>
  <dc:description>Lic.</dc:description>
  <cp:lastModifiedBy>Rosa Elisa Cruz Tenempaguay</cp:lastModifiedBy>
  <cp:revision>2</cp:revision>
  <cp:lastPrinted>2023-10-18T02:36:00Z</cp:lastPrinted>
  <dcterms:created xsi:type="dcterms:W3CDTF">2025-04-02T18:45:00Z</dcterms:created>
  <dcterms:modified xsi:type="dcterms:W3CDTF">2025-04-02T18:45:00Z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0x0101006EFB7FE39821C54583B2761D0870D1FE</vt:lpwstr>
  </property>
</Properties>
</file>