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3D38" w:rsidRDefault="00533D38" w:rsidP="00533D38">
      <w:pPr>
        <w:pBdr>
          <w:top w:val="single" w:sz="2" w:space="0" w:color="auto"/>
          <w:left w:val="single" w:sz="2" w:space="0" w:color="auto"/>
          <w:bottom w:val="single" w:sz="2" w:space="0" w:color="auto"/>
          <w:right w:val="single" w:sz="2" w:space="0" w:color="auto"/>
        </w:pBdr>
        <w:spacing w:before="600" w:after="240" w:line="540" w:lineRule="atLeast"/>
        <w:outlineLvl w:val="1"/>
        <w:rPr>
          <w:rFonts w:ascii="Helvetica" w:eastAsia="Times New Roman" w:hAnsi="Helvetica" w:cs="Helvetica"/>
          <w:b/>
          <w:bCs/>
          <w:color w:val="3A3648"/>
          <w:sz w:val="42"/>
          <w:szCs w:val="42"/>
          <w:lang w:eastAsia="es-EC"/>
        </w:rPr>
      </w:pPr>
      <w:r>
        <w:rPr>
          <w:rFonts w:ascii="Helvetica" w:eastAsia="Times New Roman" w:hAnsi="Helvetica" w:cs="Helvetica"/>
          <w:b/>
          <w:bCs/>
          <w:color w:val="3A3648"/>
          <w:sz w:val="42"/>
          <w:szCs w:val="42"/>
          <w:lang w:eastAsia="es-EC"/>
        </w:rPr>
        <w:t>MÉTODO ESTUDIO DE CASOS</w:t>
      </w:r>
    </w:p>
    <w:p w:rsidR="00533D38" w:rsidRPr="00533D38" w:rsidRDefault="00533D38" w:rsidP="00533D38">
      <w:pPr>
        <w:pBdr>
          <w:top w:val="single" w:sz="2" w:space="0" w:color="auto"/>
          <w:left w:val="single" w:sz="2" w:space="0" w:color="auto"/>
          <w:bottom w:val="single" w:sz="2" w:space="0" w:color="auto"/>
          <w:right w:val="single" w:sz="2" w:space="0" w:color="auto"/>
        </w:pBdr>
        <w:spacing w:before="600" w:after="240" w:line="540" w:lineRule="atLeast"/>
        <w:outlineLvl w:val="1"/>
        <w:rPr>
          <w:rFonts w:ascii="Helvetica" w:eastAsia="Times New Roman" w:hAnsi="Helvetica" w:cs="Helvetica"/>
          <w:b/>
          <w:bCs/>
          <w:color w:val="3A3648"/>
          <w:sz w:val="42"/>
          <w:szCs w:val="42"/>
          <w:lang w:eastAsia="es-EC"/>
        </w:rPr>
      </w:pPr>
      <w:r w:rsidRPr="00533D38">
        <w:rPr>
          <w:rFonts w:ascii="Helvetica" w:eastAsia="Times New Roman" w:hAnsi="Helvetica" w:cs="Helvetica"/>
          <w:b/>
          <w:bCs/>
          <w:color w:val="3A3648"/>
          <w:sz w:val="42"/>
          <w:szCs w:val="42"/>
          <w:lang w:eastAsia="es-EC"/>
        </w:rPr>
        <w:t>Metodología: ¿cómo se realiza?</w:t>
      </w:r>
    </w:p>
    <w:p w:rsidR="00533D38" w:rsidRPr="00533D38" w:rsidRDefault="00533D38" w:rsidP="00533D38">
      <w:pPr>
        <w:pBdr>
          <w:top w:val="single" w:sz="2" w:space="0" w:color="auto"/>
          <w:left w:val="single" w:sz="2" w:space="0" w:color="auto"/>
          <w:bottom w:val="single" w:sz="2" w:space="0" w:color="auto"/>
          <w:right w:val="single" w:sz="2" w:space="0" w:color="auto"/>
        </w:pBdr>
        <w:spacing w:before="120" w:after="120" w:line="450" w:lineRule="atLeast"/>
        <w:rPr>
          <w:rFonts w:ascii="Helvetica" w:eastAsia="Times New Roman" w:hAnsi="Helvetica" w:cs="Helvetica"/>
          <w:color w:val="524D66"/>
          <w:sz w:val="27"/>
          <w:szCs w:val="27"/>
          <w:lang w:eastAsia="es-EC"/>
        </w:rPr>
      </w:pPr>
      <w:r w:rsidRPr="00533D38">
        <w:rPr>
          <w:rFonts w:ascii="Helvetica" w:eastAsia="Times New Roman" w:hAnsi="Helvetica" w:cs="Helvetica"/>
          <w:color w:val="524D66"/>
          <w:sz w:val="27"/>
          <w:szCs w:val="27"/>
          <w:lang w:eastAsia="es-EC"/>
        </w:rPr>
        <w:t>Tradicionalmente, el desarrollo de un estudio de casos se divide en cinco fases bien delimitadas. Estas fases son las siguientes.</w:t>
      </w:r>
    </w:p>
    <w:p w:rsidR="00533D38" w:rsidRPr="00533D38" w:rsidRDefault="00533D38" w:rsidP="00533D38">
      <w:pPr>
        <w:pBdr>
          <w:top w:val="single" w:sz="2" w:space="0" w:color="auto"/>
          <w:left w:val="single" w:sz="2" w:space="0" w:color="auto"/>
          <w:bottom w:val="single" w:sz="2" w:space="0" w:color="auto"/>
          <w:right w:val="single" w:sz="2" w:space="0" w:color="auto"/>
        </w:pBdr>
        <w:spacing w:before="600" w:after="240" w:line="420" w:lineRule="atLeast"/>
        <w:outlineLvl w:val="2"/>
        <w:rPr>
          <w:rFonts w:ascii="Helvetica" w:eastAsia="Times New Roman" w:hAnsi="Helvetica" w:cs="Helvetica"/>
          <w:b/>
          <w:bCs/>
          <w:color w:val="524D66"/>
          <w:sz w:val="36"/>
          <w:szCs w:val="36"/>
          <w:lang w:eastAsia="es-EC"/>
        </w:rPr>
      </w:pPr>
      <w:r w:rsidRPr="00533D38">
        <w:rPr>
          <w:rFonts w:ascii="Helvetica" w:eastAsia="Times New Roman" w:hAnsi="Helvetica" w:cs="Helvetica"/>
          <w:b/>
          <w:bCs/>
          <w:color w:val="524D66"/>
          <w:sz w:val="36"/>
          <w:szCs w:val="36"/>
          <w:lang w:eastAsia="es-EC"/>
        </w:rPr>
        <w:t>1. Selección del caso</w:t>
      </w:r>
    </w:p>
    <w:p w:rsidR="00533D38" w:rsidRPr="00533D38" w:rsidRDefault="00533D38" w:rsidP="00533D38">
      <w:pPr>
        <w:pBdr>
          <w:top w:val="single" w:sz="2" w:space="0" w:color="auto"/>
          <w:left w:val="single" w:sz="2" w:space="0" w:color="auto"/>
          <w:bottom w:val="single" w:sz="2" w:space="0" w:color="auto"/>
          <w:right w:val="single" w:sz="2" w:space="0" w:color="auto"/>
        </w:pBdr>
        <w:spacing w:before="120" w:after="120" w:line="450" w:lineRule="atLeast"/>
        <w:rPr>
          <w:rFonts w:ascii="Helvetica" w:eastAsia="Times New Roman" w:hAnsi="Helvetica" w:cs="Helvetica"/>
          <w:color w:val="524D66"/>
          <w:sz w:val="27"/>
          <w:szCs w:val="27"/>
          <w:lang w:eastAsia="es-EC"/>
        </w:rPr>
      </w:pPr>
      <w:r w:rsidRPr="00533D38">
        <w:rPr>
          <w:rFonts w:ascii="Helvetica" w:eastAsia="Times New Roman" w:hAnsi="Helvetica" w:cs="Helvetica"/>
          <w:color w:val="524D66"/>
          <w:sz w:val="27"/>
          <w:szCs w:val="27"/>
          <w:lang w:eastAsia="es-EC"/>
        </w:rPr>
        <w:t>Antes de iniciar cualquier tipo de investigación deberemos saber qué queremos estudiar, para a continuación seleccionar un caso apropiado y relevante. Debemos establecer el ámbito para el cual es estudio pueda resultar útil, las personas que pueden resultar interesantes como casos de estudio y, </w:t>
      </w:r>
      <w:r w:rsidRPr="00533D38">
        <w:rPr>
          <w:rFonts w:ascii="Helvetica" w:eastAsia="Times New Roman" w:hAnsi="Helvetica" w:cs="Helvetica"/>
          <w:b/>
          <w:bCs/>
          <w:color w:val="524D66"/>
          <w:sz w:val="27"/>
          <w:szCs w:val="27"/>
          <w:bdr w:val="single" w:sz="2" w:space="0" w:color="auto" w:frame="1"/>
          <w:lang w:eastAsia="es-EC"/>
        </w:rPr>
        <w:t>cómo no definir el problema y los objetivos</w:t>
      </w:r>
      <w:r w:rsidRPr="00533D38">
        <w:rPr>
          <w:rFonts w:ascii="Helvetica" w:eastAsia="Times New Roman" w:hAnsi="Helvetica" w:cs="Helvetica"/>
          <w:color w:val="524D66"/>
          <w:sz w:val="27"/>
          <w:szCs w:val="27"/>
          <w:lang w:eastAsia="es-EC"/>
        </w:rPr>
        <w:t> del estudio de casos.</w:t>
      </w:r>
    </w:p>
    <w:p w:rsidR="00533D38" w:rsidRPr="00533D38" w:rsidRDefault="00533D38" w:rsidP="00533D38">
      <w:pPr>
        <w:pBdr>
          <w:top w:val="single" w:sz="2" w:space="0" w:color="auto"/>
          <w:left w:val="single" w:sz="2" w:space="0" w:color="auto"/>
          <w:bottom w:val="single" w:sz="2" w:space="0" w:color="auto"/>
          <w:right w:val="single" w:sz="2" w:space="0" w:color="auto"/>
        </w:pBdr>
        <w:spacing w:before="600" w:after="240" w:line="420" w:lineRule="atLeast"/>
        <w:outlineLvl w:val="2"/>
        <w:rPr>
          <w:rFonts w:ascii="Helvetica" w:eastAsia="Times New Roman" w:hAnsi="Helvetica" w:cs="Helvetica"/>
          <w:b/>
          <w:bCs/>
          <w:color w:val="524D66"/>
          <w:sz w:val="36"/>
          <w:szCs w:val="36"/>
          <w:lang w:eastAsia="es-EC"/>
        </w:rPr>
      </w:pPr>
      <w:r w:rsidRPr="00533D38">
        <w:rPr>
          <w:rFonts w:ascii="Helvetica" w:eastAsia="Times New Roman" w:hAnsi="Helvetica" w:cs="Helvetica"/>
          <w:b/>
          <w:bCs/>
          <w:color w:val="524D66"/>
          <w:sz w:val="36"/>
          <w:szCs w:val="36"/>
          <w:lang w:eastAsia="es-EC"/>
        </w:rPr>
        <w:t>2. Elaboración de preguntas</w:t>
      </w:r>
    </w:p>
    <w:p w:rsidR="00533D38" w:rsidRPr="00533D38" w:rsidRDefault="00533D38" w:rsidP="00533D38">
      <w:pPr>
        <w:pBdr>
          <w:top w:val="single" w:sz="2" w:space="0" w:color="auto"/>
          <w:left w:val="single" w:sz="2" w:space="0" w:color="auto"/>
          <w:bottom w:val="single" w:sz="2" w:space="0" w:color="auto"/>
          <w:right w:val="single" w:sz="2" w:space="0" w:color="auto"/>
        </w:pBdr>
        <w:spacing w:before="120" w:after="120" w:line="450" w:lineRule="atLeast"/>
        <w:rPr>
          <w:rFonts w:ascii="Helvetica" w:eastAsia="Times New Roman" w:hAnsi="Helvetica" w:cs="Helvetica"/>
          <w:color w:val="524D66"/>
          <w:sz w:val="27"/>
          <w:szCs w:val="27"/>
          <w:lang w:eastAsia="es-EC"/>
        </w:rPr>
      </w:pPr>
      <w:r w:rsidRPr="00533D38">
        <w:rPr>
          <w:rFonts w:ascii="Helvetica" w:eastAsia="Times New Roman" w:hAnsi="Helvetica" w:cs="Helvetica"/>
          <w:color w:val="524D66"/>
          <w:sz w:val="27"/>
          <w:szCs w:val="27"/>
          <w:lang w:eastAsia="es-EC"/>
        </w:rPr>
        <w:t>Una vez identificado el tema de estudio y seleccionado el o los casos a investigar, será necesario elaborar un conjunto de </w:t>
      </w:r>
      <w:r w:rsidRPr="00533D38">
        <w:rPr>
          <w:rFonts w:ascii="Helvetica" w:eastAsia="Times New Roman" w:hAnsi="Helvetica" w:cs="Helvetica"/>
          <w:b/>
          <w:bCs/>
          <w:color w:val="524D66"/>
          <w:sz w:val="27"/>
          <w:szCs w:val="27"/>
          <w:bdr w:val="single" w:sz="2" w:space="0" w:color="auto" w:frame="1"/>
          <w:lang w:eastAsia="es-EC"/>
        </w:rPr>
        <w:t>preguntas que determinen qué se quiere averiguar una vez haya finalizado el estudio</w:t>
      </w:r>
      <w:r w:rsidRPr="00533D38">
        <w:rPr>
          <w:rFonts w:ascii="Helvetica" w:eastAsia="Times New Roman" w:hAnsi="Helvetica" w:cs="Helvetica"/>
          <w:color w:val="524D66"/>
          <w:sz w:val="27"/>
          <w:szCs w:val="27"/>
          <w:lang w:eastAsia="es-EC"/>
        </w:rPr>
        <w:t>.</w:t>
      </w:r>
    </w:p>
    <w:p w:rsidR="00533D38" w:rsidRPr="00533D38" w:rsidRDefault="00533D38" w:rsidP="00533D38">
      <w:pPr>
        <w:pBdr>
          <w:top w:val="single" w:sz="2" w:space="0" w:color="auto"/>
          <w:left w:val="single" w:sz="2" w:space="0" w:color="auto"/>
          <w:bottom w:val="single" w:sz="2" w:space="0" w:color="auto"/>
          <w:right w:val="single" w:sz="2" w:space="0" w:color="auto"/>
        </w:pBdr>
        <w:spacing w:before="120" w:after="120" w:line="450" w:lineRule="atLeast"/>
        <w:rPr>
          <w:rFonts w:ascii="Helvetica" w:eastAsia="Times New Roman" w:hAnsi="Helvetica" w:cs="Helvetica"/>
          <w:color w:val="524D66"/>
          <w:sz w:val="27"/>
          <w:szCs w:val="27"/>
          <w:lang w:eastAsia="es-EC"/>
        </w:rPr>
      </w:pPr>
      <w:r w:rsidRPr="00533D38">
        <w:rPr>
          <w:rFonts w:ascii="Helvetica" w:eastAsia="Times New Roman" w:hAnsi="Helvetica" w:cs="Helvetica"/>
          <w:color w:val="524D66"/>
          <w:sz w:val="27"/>
          <w:szCs w:val="27"/>
          <w:lang w:eastAsia="es-EC"/>
        </w:rPr>
        <w:t>En algunas ocasiones resulta útil establecer una cuestión global que nos sirva de guía para así, a continuación determinar preguntas más específicas y variadas. De esta manera podemos sacar el máximo provecho a la situación a investigar.</w:t>
      </w:r>
    </w:p>
    <w:p w:rsidR="00533D38" w:rsidRPr="00533D38" w:rsidRDefault="00533D38" w:rsidP="00533D38">
      <w:pPr>
        <w:pBdr>
          <w:top w:val="single" w:sz="2" w:space="0" w:color="auto"/>
          <w:left w:val="single" w:sz="2" w:space="0" w:color="auto"/>
          <w:bottom w:val="single" w:sz="2" w:space="0" w:color="auto"/>
          <w:right w:val="single" w:sz="2" w:space="0" w:color="auto"/>
        </w:pBdr>
        <w:spacing w:before="600" w:after="240" w:line="420" w:lineRule="atLeast"/>
        <w:outlineLvl w:val="2"/>
        <w:rPr>
          <w:rFonts w:ascii="Helvetica" w:eastAsia="Times New Roman" w:hAnsi="Helvetica" w:cs="Helvetica"/>
          <w:b/>
          <w:bCs/>
          <w:color w:val="524D66"/>
          <w:sz w:val="36"/>
          <w:szCs w:val="36"/>
          <w:lang w:eastAsia="es-EC"/>
        </w:rPr>
      </w:pPr>
      <w:r w:rsidRPr="00533D38">
        <w:rPr>
          <w:rFonts w:ascii="Helvetica" w:eastAsia="Times New Roman" w:hAnsi="Helvetica" w:cs="Helvetica"/>
          <w:b/>
          <w:bCs/>
          <w:color w:val="524D66"/>
          <w:sz w:val="36"/>
          <w:szCs w:val="36"/>
          <w:lang w:eastAsia="es-EC"/>
        </w:rPr>
        <w:t>3. Localización de fuentes y recopilación de datos</w:t>
      </w:r>
    </w:p>
    <w:p w:rsidR="00533D38" w:rsidRPr="00533D38" w:rsidRDefault="00533D38" w:rsidP="00533D38">
      <w:pPr>
        <w:pBdr>
          <w:top w:val="single" w:sz="2" w:space="0" w:color="auto"/>
          <w:left w:val="single" w:sz="2" w:space="0" w:color="auto"/>
          <w:bottom w:val="single" w:sz="2" w:space="0" w:color="auto"/>
          <w:right w:val="single" w:sz="2" w:space="0" w:color="auto"/>
        </w:pBdr>
        <w:spacing w:before="120" w:after="120" w:line="450" w:lineRule="atLeast"/>
        <w:rPr>
          <w:rFonts w:ascii="Helvetica" w:eastAsia="Times New Roman" w:hAnsi="Helvetica" w:cs="Helvetica"/>
          <w:color w:val="524D66"/>
          <w:sz w:val="27"/>
          <w:szCs w:val="27"/>
          <w:lang w:eastAsia="es-EC"/>
        </w:rPr>
      </w:pPr>
      <w:r w:rsidRPr="00533D38">
        <w:rPr>
          <w:rFonts w:ascii="Helvetica" w:eastAsia="Times New Roman" w:hAnsi="Helvetica" w:cs="Helvetica"/>
          <w:color w:val="524D66"/>
          <w:sz w:val="27"/>
          <w:szCs w:val="27"/>
          <w:lang w:eastAsia="es-EC"/>
        </w:rPr>
        <w:lastRenderedPageBreak/>
        <w:t>A través de </w:t>
      </w:r>
      <w:r w:rsidRPr="00533D38">
        <w:rPr>
          <w:rFonts w:ascii="Helvetica" w:eastAsia="Times New Roman" w:hAnsi="Helvetica" w:cs="Helvetica"/>
          <w:b/>
          <w:bCs/>
          <w:color w:val="524D66"/>
          <w:sz w:val="27"/>
          <w:szCs w:val="27"/>
          <w:bdr w:val="single" w:sz="2" w:space="0" w:color="auto" w:frame="1"/>
          <w:lang w:eastAsia="es-EC"/>
        </w:rPr>
        <w:t>técnicas de observación, entrevistas con los sujetos o mediante la administración de pruebas y tests psicológicos</w:t>
      </w:r>
      <w:r w:rsidRPr="00533D38">
        <w:rPr>
          <w:rFonts w:ascii="Helvetica" w:eastAsia="Times New Roman" w:hAnsi="Helvetica" w:cs="Helvetica"/>
          <w:color w:val="524D66"/>
          <w:sz w:val="27"/>
          <w:szCs w:val="27"/>
          <w:lang w:eastAsia="es-EC"/>
        </w:rPr>
        <w:t> obtendremos la mayoría de la información necesaria para la elaboración de las teorías e hipótesis que otorgan un sentido a la investigación.</w:t>
      </w:r>
    </w:p>
    <w:p w:rsidR="00533D38" w:rsidRPr="00533D38" w:rsidRDefault="00533D38" w:rsidP="00533D38">
      <w:pPr>
        <w:pBdr>
          <w:top w:val="single" w:sz="2" w:space="0" w:color="auto"/>
          <w:left w:val="single" w:sz="2" w:space="0" w:color="auto"/>
          <w:bottom w:val="single" w:sz="2" w:space="0" w:color="auto"/>
          <w:right w:val="single" w:sz="2" w:space="0" w:color="auto"/>
        </w:pBdr>
        <w:spacing w:before="600" w:after="240" w:line="420" w:lineRule="atLeast"/>
        <w:outlineLvl w:val="2"/>
        <w:rPr>
          <w:rFonts w:ascii="Helvetica" w:eastAsia="Times New Roman" w:hAnsi="Helvetica" w:cs="Helvetica"/>
          <w:b/>
          <w:bCs/>
          <w:color w:val="524D66"/>
          <w:sz w:val="36"/>
          <w:szCs w:val="36"/>
          <w:lang w:eastAsia="es-EC"/>
        </w:rPr>
      </w:pPr>
      <w:r w:rsidRPr="00533D38">
        <w:rPr>
          <w:rFonts w:ascii="Helvetica" w:eastAsia="Times New Roman" w:hAnsi="Helvetica" w:cs="Helvetica"/>
          <w:b/>
          <w:bCs/>
          <w:color w:val="524D66"/>
          <w:sz w:val="36"/>
          <w:szCs w:val="36"/>
          <w:lang w:eastAsia="es-EC"/>
        </w:rPr>
        <w:t>4. Análisis e interpretación de la información y los resultados</w:t>
      </w:r>
    </w:p>
    <w:p w:rsidR="00533D38" w:rsidRPr="00533D38" w:rsidRDefault="00533D38" w:rsidP="00533D38">
      <w:pPr>
        <w:pBdr>
          <w:top w:val="single" w:sz="2" w:space="0" w:color="auto"/>
          <w:left w:val="single" w:sz="2" w:space="0" w:color="auto"/>
          <w:bottom w:val="single" w:sz="2" w:space="0" w:color="auto"/>
          <w:right w:val="single" w:sz="2" w:space="0" w:color="auto"/>
        </w:pBdr>
        <w:spacing w:before="120" w:after="120" w:line="450" w:lineRule="atLeast"/>
        <w:rPr>
          <w:rFonts w:ascii="Helvetica" w:eastAsia="Times New Roman" w:hAnsi="Helvetica" w:cs="Helvetica"/>
          <w:color w:val="524D66"/>
          <w:sz w:val="27"/>
          <w:szCs w:val="27"/>
          <w:lang w:eastAsia="es-EC"/>
        </w:rPr>
      </w:pPr>
      <w:r w:rsidRPr="00533D38">
        <w:rPr>
          <w:rFonts w:ascii="Helvetica" w:eastAsia="Times New Roman" w:hAnsi="Helvetica" w:cs="Helvetica"/>
          <w:color w:val="524D66"/>
          <w:sz w:val="27"/>
          <w:szCs w:val="27"/>
          <w:lang w:eastAsia="es-EC"/>
        </w:rPr>
        <w:t>Recogidos todos los datos, el próximo paso consiste en la comparación de estos con las hipótesis formuladas al inicio del estudio de casos. Una vez finalizada la etapa de comparación, el o los investigadores pueden obtener una serie de conclusiones y decidir si la información o resultado obtenido puede ser aplicado a más situaciones o casos similares.</w:t>
      </w:r>
    </w:p>
    <w:p w:rsidR="00533D38" w:rsidRPr="00533D38" w:rsidRDefault="00533D38" w:rsidP="00533D38">
      <w:pPr>
        <w:pBdr>
          <w:top w:val="single" w:sz="2" w:space="0" w:color="auto"/>
          <w:left w:val="single" w:sz="2" w:space="0" w:color="auto"/>
          <w:bottom w:val="single" w:sz="2" w:space="0" w:color="auto"/>
          <w:right w:val="single" w:sz="2" w:space="0" w:color="auto"/>
        </w:pBdr>
        <w:spacing w:before="600" w:after="240" w:line="420" w:lineRule="atLeast"/>
        <w:outlineLvl w:val="2"/>
        <w:rPr>
          <w:rFonts w:ascii="Helvetica" w:eastAsia="Times New Roman" w:hAnsi="Helvetica" w:cs="Helvetica"/>
          <w:b/>
          <w:bCs/>
          <w:color w:val="524D66"/>
          <w:sz w:val="36"/>
          <w:szCs w:val="36"/>
          <w:lang w:eastAsia="es-EC"/>
        </w:rPr>
      </w:pPr>
      <w:r w:rsidRPr="00533D38">
        <w:rPr>
          <w:rFonts w:ascii="Helvetica" w:eastAsia="Times New Roman" w:hAnsi="Helvetica" w:cs="Helvetica"/>
          <w:b/>
          <w:bCs/>
          <w:color w:val="524D66"/>
          <w:sz w:val="36"/>
          <w:szCs w:val="36"/>
          <w:lang w:eastAsia="es-EC"/>
        </w:rPr>
        <w:t>5. Elaboración del informe</w:t>
      </w:r>
    </w:p>
    <w:p w:rsidR="00533D38" w:rsidRPr="00533D38" w:rsidRDefault="00533D38" w:rsidP="00533D38">
      <w:pPr>
        <w:pBdr>
          <w:top w:val="single" w:sz="2" w:space="0" w:color="auto"/>
          <w:left w:val="single" w:sz="2" w:space="0" w:color="auto"/>
          <w:bottom w:val="single" w:sz="2" w:space="0" w:color="auto"/>
          <w:right w:val="single" w:sz="2" w:space="0" w:color="auto"/>
        </w:pBdr>
        <w:spacing w:before="120" w:after="120" w:line="450" w:lineRule="atLeast"/>
        <w:rPr>
          <w:rFonts w:ascii="Helvetica" w:eastAsia="Times New Roman" w:hAnsi="Helvetica" w:cs="Helvetica"/>
          <w:color w:val="524D66"/>
          <w:sz w:val="27"/>
          <w:szCs w:val="27"/>
          <w:lang w:eastAsia="es-EC"/>
        </w:rPr>
      </w:pPr>
      <w:r w:rsidRPr="00533D38">
        <w:rPr>
          <w:rFonts w:ascii="Helvetica" w:eastAsia="Times New Roman" w:hAnsi="Helvetica" w:cs="Helvetica"/>
          <w:color w:val="524D66"/>
          <w:sz w:val="27"/>
          <w:szCs w:val="27"/>
          <w:lang w:eastAsia="es-EC"/>
        </w:rPr>
        <w:t>Finalmente, se procede a la elaboración de un informe que, </w:t>
      </w:r>
      <w:r w:rsidRPr="00533D38">
        <w:rPr>
          <w:rFonts w:ascii="Helvetica" w:eastAsia="Times New Roman" w:hAnsi="Helvetica" w:cs="Helvetica"/>
          <w:b/>
          <w:bCs/>
          <w:color w:val="524D66"/>
          <w:sz w:val="27"/>
          <w:szCs w:val="27"/>
          <w:bdr w:val="single" w:sz="2" w:space="0" w:color="auto" w:frame="1"/>
          <w:lang w:eastAsia="es-EC"/>
        </w:rPr>
        <w:t>de manera cronológica, detalle todos y cada uno de los datos del estudio de caso</w:t>
      </w:r>
      <w:r w:rsidRPr="00533D38">
        <w:rPr>
          <w:rFonts w:ascii="Helvetica" w:eastAsia="Times New Roman" w:hAnsi="Helvetica" w:cs="Helvetica"/>
          <w:color w:val="524D66"/>
          <w:sz w:val="27"/>
          <w:szCs w:val="27"/>
          <w:lang w:eastAsia="es-EC"/>
        </w:rPr>
        <w:t>. Será necesario especificar cuáles han sido los pasos seguidos, cómo se obtenido la información y el porqué de las conclusiones extraídas.</w:t>
      </w:r>
    </w:p>
    <w:p w:rsidR="00533D38" w:rsidRPr="00533D38" w:rsidRDefault="00533D38" w:rsidP="00533D38">
      <w:pPr>
        <w:pBdr>
          <w:top w:val="single" w:sz="2" w:space="0" w:color="auto"/>
          <w:left w:val="single" w:sz="2" w:space="0" w:color="auto"/>
          <w:bottom w:val="single" w:sz="2" w:space="0" w:color="auto"/>
          <w:right w:val="single" w:sz="2" w:space="0" w:color="auto"/>
        </w:pBdr>
        <w:spacing w:before="120" w:after="0" w:line="450" w:lineRule="atLeast"/>
        <w:rPr>
          <w:rFonts w:ascii="Helvetica" w:eastAsia="Times New Roman" w:hAnsi="Helvetica" w:cs="Helvetica"/>
          <w:color w:val="524D66"/>
          <w:sz w:val="27"/>
          <w:szCs w:val="27"/>
          <w:lang w:eastAsia="es-EC"/>
        </w:rPr>
      </w:pPr>
      <w:r w:rsidRPr="00533D38">
        <w:rPr>
          <w:rFonts w:ascii="Helvetica" w:eastAsia="Times New Roman" w:hAnsi="Helvetica" w:cs="Helvetica"/>
          <w:color w:val="524D66"/>
          <w:sz w:val="27"/>
          <w:szCs w:val="27"/>
          <w:lang w:eastAsia="es-EC"/>
        </w:rPr>
        <w:t>Todo esto en un lenguaje claro y comprensible que permita al lector comprender cada uno de los puntos.</w:t>
      </w:r>
    </w:p>
    <w:p w:rsidR="00000000" w:rsidRDefault="00000000"/>
    <w:sectPr w:rsidR="00434D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B8D"/>
    <w:multiLevelType w:val="multilevel"/>
    <w:tmpl w:val="BA7C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84238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D38"/>
    <w:rsid w:val="00533D38"/>
    <w:rsid w:val="00535D02"/>
    <w:rsid w:val="00933227"/>
    <w:rsid w:val="00B740FA"/>
    <w:rsid w:val="00F134E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11D33-48B8-47A9-AB83-50612BFF5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533D38"/>
    <w:pPr>
      <w:spacing w:before="100" w:beforeAutospacing="1" w:after="100" w:afterAutospacing="1" w:line="240" w:lineRule="auto"/>
      <w:outlineLvl w:val="1"/>
    </w:pPr>
    <w:rPr>
      <w:rFonts w:ascii="Times New Roman" w:eastAsia="Times New Roman" w:hAnsi="Times New Roman" w:cs="Times New Roman"/>
      <w:b/>
      <w:bCs/>
      <w:sz w:val="36"/>
      <w:szCs w:val="36"/>
      <w:lang w:eastAsia="es-EC"/>
    </w:rPr>
  </w:style>
  <w:style w:type="paragraph" w:styleId="Ttulo3">
    <w:name w:val="heading 3"/>
    <w:basedOn w:val="Normal"/>
    <w:link w:val="Ttulo3Car"/>
    <w:uiPriority w:val="9"/>
    <w:qFormat/>
    <w:rsid w:val="00533D38"/>
    <w:pPr>
      <w:spacing w:before="100" w:beforeAutospacing="1" w:after="100" w:afterAutospacing="1" w:line="240" w:lineRule="auto"/>
      <w:outlineLvl w:val="2"/>
    </w:pPr>
    <w:rPr>
      <w:rFonts w:ascii="Times New Roman" w:eastAsia="Times New Roman" w:hAnsi="Times New Roman" w:cs="Times New Roman"/>
      <w:b/>
      <w:bCs/>
      <w:sz w:val="27"/>
      <w:szCs w:val="27"/>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33D38"/>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uiPriority w:val="9"/>
    <w:rsid w:val="00533D38"/>
    <w:rPr>
      <w:rFonts w:ascii="Times New Roman" w:eastAsia="Times New Roman" w:hAnsi="Times New Roman" w:cs="Times New Roman"/>
      <w:b/>
      <w:bCs/>
      <w:sz w:val="27"/>
      <w:szCs w:val="27"/>
      <w:lang w:eastAsia="es-EC"/>
    </w:rPr>
  </w:style>
  <w:style w:type="paragraph" w:styleId="NormalWeb">
    <w:name w:val="Normal (Web)"/>
    <w:basedOn w:val="Normal"/>
    <w:uiPriority w:val="99"/>
    <w:semiHidden/>
    <w:unhideWhenUsed/>
    <w:rsid w:val="00533D38"/>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533D38"/>
    <w:rPr>
      <w:b/>
      <w:bCs/>
    </w:rPr>
  </w:style>
  <w:style w:type="character" w:styleId="Hipervnculo">
    <w:name w:val="Hyperlink"/>
    <w:basedOn w:val="Fuentedeprrafopredeter"/>
    <w:uiPriority w:val="99"/>
    <w:semiHidden/>
    <w:unhideWhenUsed/>
    <w:rsid w:val="00533D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631085">
      <w:bodyDiv w:val="1"/>
      <w:marLeft w:val="0"/>
      <w:marRight w:val="0"/>
      <w:marTop w:val="0"/>
      <w:marBottom w:val="0"/>
      <w:divBdr>
        <w:top w:val="none" w:sz="0" w:space="0" w:color="auto"/>
        <w:left w:val="none" w:sz="0" w:space="0" w:color="auto"/>
        <w:bottom w:val="none" w:sz="0" w:space="0" w:color="auto"/>
        <w:right w:val="none" w:sz="0" w:space="0" w:color="auto"/>
      </w:divBdr>
      <w:divsChild>
        <w:div w:id="86316470">
          <w:marLeft w:val="0"/>
          <w:marRight w:val="0"/>
          <w:marTop w:val="0"/>
          <w:marBottom w:val="0"/>
          <w:divBdr>
            <w:top w:val="single" w:sz="2" w:space="0" w:color="auto"/>
            <w:left w:val="single" w:sz="2" w:space="0" w:color="auto"/>
            <w:bottom w:val="single" w:sz="2" w:space="0" w:color="auto"/>
            <w:right w:val="single" w:sz="2" w:space="0" w:color="auto"/>
          </w:divBdr>
          <w:divsChild>
            <w:div w:id="1942060181">
              <w:marLeft w:val="0"/>
              <w:marRight w:val="0"/>
              <w:marTop w:val="0"/>
              <w:marBottom w:val="0"/>
              <w:divBdr>
                <w:top w:val="single" w:sz="2" w:space="0" w:color="auto"/>
                <w:left w:val="single" w:sz="2" w:space="0" w:color="auto"/>
                <w:bottom w:val="single" w:sz="2" w:space="0" w:color="auto"/>
                <w:right w:val="single" w:sz="2" w:space="0" w:color="auto"/>
              </w:divBdr>
              <w:divsChild>
                <w:div w:id="12800677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1853</Characters>
  <Application>Microsoft Office Word</Application>
  <DocSecurity>0</DocSecurity>
  <Lines>15</Lines>
  <Paragraphs>4</Paragraphs>
  <ScaleCrop>false</ScaleCrop>
  <HeadingPairs>
    <vt:vector size="4" baseType="variant">
      <vt:variant>
        <vt:lpstr>Título</vt:lpstr>
      </vt:variant>
      <vt:variant>
        <vt:i4>1</vt:i4>
      </vt:variant>
      <vt:variant>
        <vt:lpstr>Títulos</vt:lpstr>
      </vt:variant>
      <vt:variant>
        <vt:i4>7</vt:i4>
      </vt:variant>
    </vt:vector>
  </HeadingPairs>
  <TitlesOfParts>
    <vt:vector size="8" baseType="lpstr">
      <vt:lpstr/>
      <vt:lpstr>    MÉTODO ESTUDIO DE CASOS</vt:lpstr>
      <vt:lpstr>    Metodología: ¿cómo se realiza?</vt:lpstr>
      <vt:lpstr>        1. Selección del caso</vt:lpstr>
      <vt:lpstr>        2. Elaboración de preguntas</vt:lpstr>
      <vt:lpstr>        3. Localización de fuentes y recopilación de datos</vt:lpstr>
      <vt:lpstr>        4. Análisis e interpretación de la información y los resultados</vt:lpstr>
      <vt:lpstr>        5. Elaboración del informe</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 I3</dc:creator>
  <cp:keywords/>
  <dc:description/>
  <cp:lastModifiedBy>Microsoft Office User</cp:lastModifiedBy>
  <cp:revision>2</cp:revision>
  <cp:lastPrinted>2025-01-17T03:40:00Z</cp:lastPrinted>
  <dcterms:created xsi:type="dcterms:W3CDTF">2025-01-17T03:40:00Z</dcterms:created>
  <dcterms:modified xsi:type="dcterms:W3CDTF">2025-01-17T03:40:00Z</dcterms:modified>
</cp:coreProperties>
</file>