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281E" w14:textId="58953EC7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color w:val="FF0000"/>
          <w:sz w:val="16"/>
          <w:szCs w:val="16"/>
        </w:rPr>
      </w:pPr>
    </w:p>
    <w:p w14:paraId="7096355A" w14:textId="4CB0D1B3" w:rsidR="00056405" w:rsidRPr="00875624" w:rsidRDefault="00875624" w:rsidP="00875624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875624">
        <w:rPr>
          <w:rFonts w:ascii="Century Gothic" w:hAnsi="Century Gothic" w:cs="Andalus"/>
          <w:b/>
          <w:sz w:val="16"/>
          <w:szCs w:val="16"/>
        </w:rPr>
        <w:t>RÚBRICA DE EVALUACIÓN</w:t>
      </w: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4CF645D7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2022 </w:t>
            </w:r>
            <w:r w:rsidR="000E6401">
              <w:rPr>
                <w:rFonts w:ascii="Century Gothic" w:hAnsi="Century Gothic" w:cs="Andalus"/>
                <w:sz w:val="16"/>
                <w:szCs w:val="16"/>
              </w:rPr>
              <w:t>2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39D6F8AF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Patricia Hernández Medina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61A6C5E9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Ciencias Políticas y Administrativas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5B0B2337" w:rsidR="005C33D4" w:rsidRDefault="00BD43C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Tercero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33A65971" w:rsidR="005C33D4" w:rsidRPr="00887384" w:rsidRDefault="006355BF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Economía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3C81BEDC" w:rsidR="005C33D4" w:rsidRDefault="006355BF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Modelización Económica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5F1A5FFB" w:rsidR="00887384" w:rsidRPr="00887384" w:rsidRDefault="003F6DD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</w:t>
            </w:r>
            <w:r w:rsidR="000E6401">
              <w:rPr>
                <w:rFonts w:ascii="Century Gothic" w:hAnsi="Century Gothic" w:cs="Andalus"/>
                <w:sz w:val="16"/>
                <w:szCs w:val="16"/>
              </w:rPr>
              <w:t>I</w:t>
            </w: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38442FBF" w:rsidR="00887384" w:rsidRPr="00887384" w:rsidRDefault="000E6401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Técnicas de estimación y contraste para modelos económicos</w:t>
            </w: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186FF7DA" w:rsidR="00887384" w:rsidRPr="00703ADB" w:rsidRDefault="000E6401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Identifica las herramientas matemáticas y estadísticas necesarias para el análisis de variables económicas</w:t>
            </w: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2016CA87" w:rsidR="00887384" w:rsidRPr="00047F9E" w:rsidRDefault="000E6401" w:rsidP="00FE6E52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ndalus"/>
                <w:sz w:val="16"/>
                <w:szCs w:val="16"/>
                <w:lang w:val="es-ES"/>
              </w:rPr>
              <w:t>Aplicar las herramientas matemáticas y estadísticas para el análisis de variables económicas</w:t>
            </w: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66E41CA4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399296AB" w:rsidR="00887384" w:rsidRPr="00887384" w:rsidRDefault="000E6401" w:rsidP="0082515D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Herramientas para el análisis exploratorio y confirmatorio</w:t>
            </w: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77F7EC25" w:rsidR="00887384" w:rsidRPr="00887384" w:rsidRDefault="0074778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Componente de </w:t>
            </w:r>
            <w:r w:rsidR="008C659A">
              <w:rPr>
                <w:rFonts w:ascii="Century Gothic" w:hAnsi="Century Gothic" w:cs="Andalus"/>
                <w:sz w:val="16"/>
                <w:szCs w:val="16"/>
              </w:rPr>
              <w:t>docencia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3CBBE61C" w:rsidR="00887384" w:rsidRPr="00887384" w:rsidRDefault="0074778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03E8E2B0" w:rsidR="00887384" w:rsidRPr="00887384" w:rsidRDefault="00D3766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Sumativa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781D8006" w:rsidR="00887384" w:rsidRPr="00887384" w:rsidRDefault="00CF5AD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Resolución de</w:t>
            </w:r>
            <w:r w:rsidR="00D37664">
              <w:rPr>
                <w:rFonts w:ascii="Century Gothic" w:hAnsi="Century Gothic" w:cs="Andalus"/>
                <w:sz w:val="16"/>
                <w:szCs w:val="16"/>
              </w:rPr>
              <w:t xml:space="preserve"> problemas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6575C221" w:rsidR="00887384" w:rsidRPr="00887384" w:rsidRDefault="00D3766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Escala de valoración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5EDE93CF" w:rsidR="00887384" w:rsidRPr="00887384" w:rsidRDefault="006C459E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7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69744B74" w:rsidR="00C0510A" w:rsidRPr="00887384" w:rsidRDefault="00332130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Aplicado a todos los estudiantes</w:t>
            </w: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1814"/>
        <w:gridCol w:w="2282"/>
        <w:gridCol w:w="2283"/>
        <w:gridCol w:w="992"/>
        <w:gridCol w:w="1517"/>
      </w:tblGrid>
      <w:tr w:rsidR="002F3DF0" w:rsidRPr="00CC4E85" w14:paraId="249F9264" w14:textId="55D24030" w:rsidTr="00004D95">
        <w:trPr>
          <w:trHeight w:val="35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CC4E85" w:rsidRDefault="004B3F09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</w:t>
            </w:r>
            <w:r w:rsidR="004708D7">
              <w:rPr>
                <w:rFonts w:ascii="Century Gothic" w:hAnsi="Century Gothic" w:cs="Arial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CC4E85" w:rsidRDefault="001B4CD7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CC4E85" w:rsidRDefault="002F3DF0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CC4E85" w:rsidRDefault="002F3DF0" w:rsidP="002F3D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8642D" w:rsidRPr="00CC4E85" w14:paraId="20286BC4" w14:textId="4A3B2797" w:rsidTr="00DB221F">
        <w:trPr>
          <w:trHeight w:val="470"/>
          <w:jc w:val="center"/>
        </w:trPr>
        <w:tc>
          <w:tcPr>
            <w:tcW w:w="1838" w:type="dxa"/>
            <w:vMerge/>
            <w:vAlign w:val="center"/>
          </w:tcPr>
          <w:p w14:paraId="18BFCB6A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EB671F" w14:textId="1DDD0572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140A2"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DFB9EC" w14:textId="7D13119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375239B6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68F39760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Pr="00B140A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Ponderación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A6A9AC1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4F57E49F" w14:textId="46BFC238" w:rsidTr="00DB221F">
        <w:trPr>
          <w:jc w:val="center"/>
        </w:trPr>
        <w:tc>
          <w:tcPr>
            <w:tcW w:w="1838" w:type="dxa"/>
            <w:vAlign w:val="center"/>
          </w:tcPr>
          <w:p w14:paraId="49BB10EC" w14:textId="420F9B32" w:rsidR="00D420FF" w:rsidRPr="00CC4E85" w:rsidRDefault="00D37664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Analiza los datos a partir de herramientas descriptivas</w:t>
            </w:r>
          </w:p>
        </w:tc>
        <w:tc>
          <w:tcPr>
            <w:tcW w:w="2268" w:type="dxa"/>
            <w:vAlign w:val="center"/>
          </w:tcPr>
          <w:p w14:paraId="28851BF5" w14:textId="0A4C0822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Logra realizar correctamente </w:t>
            </w:r>
            <w:r w:rsidR="007647F5">
              <w:rPr>
                <w:rFonts w:ascii="Century Gothic" w:hAnsi="Century Gothic"/>
                <w:sz w:val="16"/>
                <w:szCs w:val="16"/>
              </w:rPr>
              <w:t>la totalidad de los análisis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(100%)</w:t>
            </w:r>
          </w:p>
        </w:tc>
        <w:tc>
          <w:tcPr>
            <w:tcW w:w="1814" w:type="dxa"/>
            <w:vAlign w:val="center"/>
          </w:tcPr>
          <w:p w14:paraId="158E40E7" w14:textId="6CCF357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0D5C888E" w14:textId="64425E4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31EF70A0" w14:textId="6126EFF4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9C07713" w14:textId="334082D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 puntos</w:t>
            </w:r>
          </w:p>
        </w:tc>
        <w:tc>
          <w:tcPr>
            <w:tcW w:w="1517" w:type="dxa"/>
            <w:vAlign w:val="center"/>
          </w:tcPr>
          <w:p w14:paraId="458AAB98" w14:textId="31649263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2C7BE5E1" w14:textId="73E5CA78" w:rsidTr="00DB221F">
        <w:trPr>
          <w:jc w:val="center"/>
        </w:trPr>
        <w:tc>
          <w:tcPr>
            <w:tcW w:w="1838" w:type="dxa"/>
            <w:vAlign w:val="center"/>
          </w:tcPr>
          <w:p w14:paraId="37F2FAA8" w14:textId="174C0F14" w:rsidR="00D420FF" w:rsidRPr="00CC4E85" w:rsidRDefault="00D37664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Desarrolla el </w:t>
            </w:r>
            <w:r w:rsidR="006C459E"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análisis confirmatorio de datos provenientes de </w:t>
            </w:r>
            <w:r w:rsidR="007647F5"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distribuciones paramétricas</w:t>
            </w:r>
          </w:p>
        </w:tc>
        <w:tc>
          <w:tcPr>
            <w:tcW w:w="2268" w:type="dxa"/>
            <w:vAlign w:val="center"/>
          </w:tcPr>
          <w:p w14:paraId="7F86D113" w14:textId="59F278B2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 totalidad de los análisis (100%)</w:t>
            </w:r>
          </w:p>
        </w:tc>
        <w:tc>
          <w:tcPr>
            <w:tcW w:w="1814" w:type="dxa"/>
            <w:vAlign w:val="center"/>
          </w:tcPr>
          <w:p w14:paraId="720FC221" w14:textId="46B355FB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6197727C" w14:textId="68F66462" w:rsidR="00D420FF" w:rsidRPr="00CC4E85" w:rsidRDefault="00D420FF" w:rsidP="00D420F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0A0FDAB0" w14:textId="4F75FA83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1D454B09" w14:textId="03A40EE6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4 </w:t>
            </w:r>
            <w:r w:rsidR="00D420FF">
              <w:rPr>
                <w:rFonts w:ascii="Century Gothic" w:hAnsi="Century Gothic" w:cs="Arial"/>
                <w:sz w:val="16"/>
                <w:szCs w:val="16"/>
              </w:rPr>
              <w:t>puntos</w:t>
            </w:r>
          </w:p>
        </w:tc>
        <w:tc>
          <w:tcPr>
            <w:tcW w:w="1517" w:type="dxa"/>
            <w:vAlign w:val="center"/>
          </w:tcPr>
          <w:p w14:paraId="51955F25" w14:textId="7A50B947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CC4E85" w14:paraId="72443794" w14:textId="6A6FEA87" w:rsidTr="00DB221F">
        <w:trPr>
          <w:jc w:val="center"/>
        </w:trPr>
        <w:tc>
          <w:tcPr>
            <w:tcW w:w="1838" w:type="dxa"/>
            <w:vAlign w:val="center"/>
          </w:tcPr>
          <w:p w14:paraId="282EB8EA" w14:textId="2415C2CB" w:rsidR="00D420FF" w:rsidRPr="00CC4E85" w:rsidRDefault="00D37664" w:rsidP="00D420F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Desarrolla el </w:t>
            </w:r>
            <w:r w:rsidR="007647F5"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análisis confirmatorio de datos provenientes de distribuciones no paramétricas</w:t>
            </w:r>
          </w:p>
        </w:tc>
        <w:tc>
          <w:tcPr>
            <w:tcW w:w="2268" w:type="dxa"/>
            <w:vAlign w:val="center"/>
          </w:tcPr>
          <w:p w14:paraId="2378AA1F" w14:textId="7FAB944B" w:rsidR="00D420FF" w:rsidRPr="00CC4E85" w:rsidRDefault="007647F5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Logra realizar correctamente la totalidad de los análisis (100%)</w:t>
            </w:r>
          </w:p>
        </w:tc>
        <w:tc>
          <w:tcPr>
            <w:tcW w:w="1814" w:type="dxa"/>
            <w:vAlign w:val="center"/>
          </w:tcPr>
          <w:p w14:paraId="67233B2E" w14:textId="50A7E91B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solo dos errores (75%)</w:t>
            </w:r>
          </w:p>
        </w:tc>
        <w:tc>
          <w:tcPr>
            <w:tcW w:w="2282" w:type="dxa"/>
            <w:vAlign w:val="center"/>
          </w:tcPr>
          <w:p w14:paraId="4DA23E55" w14:textId="54A699A2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entre tres y cinco errores (50%)</w:t>
            </w:r>
          </w:p>
        </w:tc>
        <w:tc>
          <w:tcPr>
            <w:tcW w:w="2283" w:type="dxa"/>
            <w:vAlign w:val="center"/>
          </w:tcPr>
          <w:p w14:paraId="643E2EEC" w14:textId="1660BA1D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Tiene más de 5 errores (25%)</w:t>
            </w:r>
          </w:p>
        </w:tc>
        <w:tc>
          <w:tcPr>
            <w:tcW w:w="992" w:type="dxa"/>
            <w:vAlign w:val="center"/>
          </w:tcPr>
          <w:p w14:paraId="409B1117" w14:textId="77339CC5" w:rsidR="00D420FF" w:rsidRPr="00CC4E85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 puntos</w:t>
            </w:r>
          </w:p>
        </w:tc>
        <w:tc>
          <w:tcPr>
            <w:tcW w:w="1517" w:type="dxa"/>
            <w:vAlign w:val="center"/>
          </w:tcPr>
          <w:p w14:paraId="62851FF2" w14:textId="05E0C66B" w:rsidR="00D420FF" w:rsidRDefault="00D420FF" w:rsidP="00D420F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420FF" w:rsidRPr="00470293" w14:paraId="1BDCFE5E" w14:textId="7751BBE8" w:rsidTr="004E31F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262898E" w14:textId="5D832658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1A251134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5A2B702" w14:textId="77777777" w:rsidR="00D420FF" w:rsidRPr="00470293" w:rsidRDefault="00D420FF" w:rsidP="00D420F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5F56EF8E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0E6401">
        <w:rPr>
          <w:rFonts w:ascii="Century Gothic" w:hAnsi="Century Gothic" w:cs="Andalus"/>
          <w:sz w:val="16"/>
          <w:szCs w:val="16"/>
        </w:rPr>
        <w:t xml:space="preserve">28 de octubre </w:t>
      </w:r>
      <w:r w:rsidR="00470293" w:rsidRPr="00470293">
        <w:rPr>
          <w:rFonts w:ascii="Century Gothic" w:hAnsi="Century Gothic" w:cs="Andalus"/>
          <w:sz w:val="16"/>
          <w:szCs w:val="16"/>
        </w:rPr>
        <w:t>de 202</w:t>
      </w:r>
      <w:r w:rsidR="001F225C">
        <w:rPr>
          <w:rFonts w:ascii="Century Gothic" w:hAnsi="Century Gothic" w:cs="Andalus"/>
          <w:sz w:val="16"/>
          <w:szCs w:val="16"/>
        </w:rPr>
        <w:t>2</w:t>
      </w: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32500B8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12AD3D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7C60D4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57E18FE4" w:rsidR="00AD6773" w:rsidRDefault="001F225C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Patricia Hernández Medina</w:t>
            </w:r>
          </w:p>
          <w:p w14:paraId="7572972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6D998FD2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8D04DB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001D99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481E8D1D" w14:textId="25984E85" w:rsidR="00AD6773" w:rsidRDefault="00C0510A" w:rsidP="00DB221F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</w:t>
            </w:r>
            <w:r w:rsidR="00AD6773">
              <w:rPr>
                <w:rFonts w:ascii="Century Gothic" w:hAnsi="Century Gothic"/>
                <w:sz w:val="16"/>
                <w:szCs w:val="16"/>
              </w:rPr>
              <w:t xml:space="preserve"> del estudiante/grupo</w:t>
            </w:r>
          </w:p>
        </w:tc>
      </w:tr>
    </w:tbl>
    <w:p w14:paraId="6ED97143" w14:textId="77777777" w:rsidR="00BB0F03" w:rsidRDefault="00BB0F03" w:rsidP="00DB221F">
      <w:pPr>
        <w:rPr>
          <w:rFonts w:ascii="Century Gothic" w:hAnsi="Century Gothic"/>
          <w:sz w:val="16"/>
          <w:szCs w:val="16"/>
        </w:rPr>
      </w:pPr>
    </w:p>
    <w:sectPr w:rsidR="00BB0F03" w:rsidSect="009F6A13">
      <w:headerReference w:type="default" r:id="rId10"/>
      <w:footerReference w:type="default" r:id="rId11"/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C806" w14:textId="77777777" w:rsidR="00AF4554" w:rsidRDefault="00AF4554" w:rsidP="00E133F2">
      <w:pPr>
        <w:spacing w:after="0" w:line="240" w:lineRule="auto"/>
      </w:pPr>
      <w:r>
        <w:separator/>
      </w:r>
    </w:p>
  </w:endnote>
  <w:endnote w:type="continuationSeparator" w:id="0">
    <w:p w14:paraId="71FBBBD4" w14:textId="77777777" w:rsidR="00AF4554" w:rsidRDefault="00AF4554" w:rsidP="00E133F2">
      <w:pPr>
        <w:spacing w:after="0" w:line="240" w:lineRule="auto"/>
      </w:pPr>
      <w:r>
        <w:continuationSeparator/>
      </w:r>
    </w:p>
  </w:endnote>
  <w:endnote w:type="continuationNotice" w:id="1">
    <w:p w14:paraId="7CD873AD" w14:textId="77777777" w:rsidR="00AF4554" w:rsidRDefault="00AF4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1531682519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8E46B5" w14:textId="2AE4E79E" w:rsidR="00056405" w:rsidRPr="00056405" w:rsidRDefault="00056405" w:rsidP="00056405">
            <w:pPr>
              <w:pStyle w:val="Piedepgina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056405">
              <w:rPr>
                <w:rFonts w:ascii="Century Gothic" w:hAnsi="Century Gothic"/>
                <w:noProof/>
                <w:sz w:val="16"/>
                <w:szCs w:val="16"/>
                <w:lang w:eastAsia="es-EC"/>
              </w:rPr>
              <w:drawing>
                <wp:anchor distT="0" distB="0" distL="114300" distR="114300" simplePos="0" relativeHeight="251658242" behindDoc="1" locked="0" layoutInCell="1" allowOverlap="1" wp14:anchorId="41898653" wp14:editId="3EB6D644">
                  <wp:simplePos x="0" y="0"/>
                  <wp:positionH relativeFrom="column">
                    <wp:posOffset>-893928</wp:posOffset>
                  </wp:positionH>
                  <wp:positionV relativeFrom="paragraph">
                    <wp:posOffset>-61415</wp:posOffset>
                  </wp:positionV>
                  <wp:extent cx="5908675" cy="688056"/>
                  <wp:effectExtent l="0" t="0" r="0" b="0"/>
                  <wp:wrapNone/>
                  <wp:docPr id="23" name="Imagen 7" descr="../Economí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Economí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844" r="6178" b="-1566"/>
                          <a:stretch/>
                        </pic:blipFill>
                        <pic:spPr bwMode="auto">
                          <a:xfrm>
                            <a:off x="0" y="0"/>
                            <a:ext cx="5908675" cy="68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16"/>
                <w:szCs w:val="16"/>
              </w:rPr>
              <w:t>Página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de</w:t>
            </w:r>
            <w:r w:rsidRPr="0005640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05640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056405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BDDF" w14:textId="77777777" w:rsidR="00AF4554" w:rsidRDefault="00AF4554" w:rsidP="00E133F2">
      <w:pPr>
        <w:spacing w:after="0" w:line="240" w:lineRule="auto"/>
      </w:pPr>
      <w:r>
        <w:separator/>
      </w:r>
    </w:p>
  </w:footnote>
  <w:footnote w:type="continuationSeparator" w:id="0">
    <w:p w14:paraId="37AE5BE0" w14:textId="77777777" w:rsidR="00AF4554" w:rsidRDefault="00AF4554" w:rsidP="00E133F2">
      <w:pPr>
        <w:spacing w:after="0" w:line="240" w:lineRule="auto"/>
      </w:pPr>
      <w:r>
        <w:continuationSeparator/>
      </w:r>
    </w:p>
  </w:footnote>
  <w:footnote w:type="continuationNotice" w:id="1">
    <w:p w14:paraId="3170299D" w14:textId="77777777" w:rsidR="00AF4554" w:rsidRDefault="00AF4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C853" w14:textId="0E52B9E5" w:rsidR="00056405" w:rsidRDefault="0005640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9FDDE1E" wp14:editId="4CEE1738">
          <wp:simplePos x="0" y="0"/>
          <wp:positionH relativeFrom="column">
            <wp:posOffset>-892981</wp:posOffset>
          </wp:positionH>
          <wp:positionV relativeFrom="paragraph">
            <wp:posOffset>-470431</wp:posOffset>
          </wp:positionV>
          <wp:extent cx="3186083" cy="1187355"/>
          <wp:effectExtent l="0" t="0" r="0" b="0"/>
          <wp:wrapNone/>
          <wp:docPr id="7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461" b="86693"/>
                  <a:stretch/>
                </pic:blipFill>
                <pic:spPr bwMode="auto">
                  <a:xfrm>
                    <a:off x="0" y="0"/>
                    <a:ext cx="3186083" cy="118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1" behindDoc="1" locked="0" layoutInCell="1" allowOverlap="1" wp14:anchorId="2C13B5B7" wp14:editId="4863BD75">
          <wp:simplePos x="0" y="0"/>
          <wp:positionH relativeFrom="column">
            <wp:posOffset>7629421</wp:posOffset>
          </wp:positionH>
          <wp:positionV relativeFrom="paragraph">
            <wp:posOffset>-470687</wp:posOffset>
          </wp:positionV>
          <wp:extent cx="1520825" cy="668741"/>
          <wp:effectExtent l="0" t="0" r="0" b="0"/>
          <wp:wrapNone/>
          <wp:docPr id="22" name="Imagen 7" descr="../Economí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conomí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62" b="92500"/>
                  <a:stretch/>
                </pic:blipFill>
                <pic:spPr bwMode="auto">
                  <a:xfrm>
                    <a:off x="0" y="0"/>
                    <a:ext cx="1521324" cy="6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08797">
    <w:abstractNumId w:val="0"/>
  </w:num>
  <w:num w:numId="2" w16cid:durableId="2137218202">
    <w:abstractNumId w:val="2"/>
  </w:num>
  <w:num w:numId="3" w16cid:durableId="112946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4D95"/>
    <w:rsid w:val="00047F9E"/>
    <w:rsid w:val="0005421D"/>
    <w:rsid w:val="00056405"/>
    <w:rsid w:val="00091651"/>
    <w:rsid w:val="000A05A4"/>
    <w:rsid w:val="000A5AFB"/>
    <w:rsid w:val="000B1142"/>
    <w:rsid w:val="000E6401"/>
    <w:rsid w:val="000F64F5"/>
    <w:rsid w:val="00107EB2"/>
    <w:rsid w:val="00117D41"/>
    <w:rsid w:val="00162DA1"/>
    <w:rsid w:val="00164FEC"/>
    <w:rsid w:val="001B4CD7"/>
    <w:rsid w:val="001C19E6"/>
    <w:rsid w:val="001E518F"/>
    <w:rsid w:val="001F225C"/>
    <w:rsid w:val="00247C1C"/>
    <w:rsid w:val="00252A4E"/>
    <w:rsid w:val="002847A8"/>
    <w:rsid w:val="002F0C55"/>
    <w:rsid w:val="002F3DF0"/>
    <w:rsid w:val="002F6FAF"/>
    <w:rsid w:val="00307914"/>
    <w:rsid w:val="00324774"/>
    <w:rsid w:val="00332130"/>
    <w:rsid w:val="003565BB"/>
    <w:rsid w:val="00365A9F"/>
    <w:rsid w:val="003708EB"/>
    <w:rsid w:val="0038642D"/>
    <w:rsid w:val="00393875"/>
    <w:rsid w:val="003A156E"/>
    <w:rsid w:val="003E589D"/>
    <w:rsid w:val="003F6DDA"/>
    <w:rsid w:val="00421463"/>
    <w:rsid w:val="00460241"/>
    <w:rsid w:val="00466864"/>
    <w:rsid w:val="00470293"/>
    <w:rsid w:val="004708D7"/>
    <w:rsid w:val="00483074"/>
    <w:rsid w:val="004852E0"/>
    <w:rsid w:val="00494C48"/>
    <w:rsid w:val="004B3F09"/>
    <w:rsid w:val="004D136F"/>
    <w:rsid w:val="004D2938"/>
    <w:rsid w:val="004D7017"/>
    <w:rsid w:val="004D77B8"/>
    <w:rsid w:val="00501A86"/>
    <w:rsid w:val="00502B4F"/>
    <w:rsid w:val="00516E11"/>
    <w:rsid w:val="005235E7"/>
    <w:rsid w:val="005518DB"/>
    <w:rsid w:val="00564B78"/>
    <w:rsid w:val="00571DAB"/>
    <w:rsid w:val="005813B5"/>
    <w:rsid w:val="005B7C14"/>
    <w:rsid w:val="005C1D52"/>
    <w:rsid w:val="005C33D4"/>
    <w:rsid w:val="005D4962"/>
    <w:rsid w:val="005D6339"/>
    <w:rsid w:val="005E3FFB"/>
    <w:rsid w:val="005F24FE"/>
    <w:rsid w:val="0061239F"/>
    <w:rsid w:val="006355BF"/>
    <w:rsid w:val="006534D7"/>
    <w:rsid w:val="00686BA1"/>
    <w:rsid w:val="006A5C4D"/>
    <w:rsid w:val="006B61A6"/>
    <w:rsid w:val="006C459E"/>
    <w:rsid w:val="006D2DC4"/>
    <w:rsid w:val="006F482B"/>
    <w:rsid w:val="00703ADB"/>
    <w:rsid w:val="00706EE9"/>
    <w:rsid w:val="0073313A"/>
    <w:rsid w:val="007461DF"/>
    <w:rsid w:val="00747789"/>
    <w:rsid w:val="007647F5"/>
    <w:rsid w:val="0078234F"/>
    <w:rsid w:val="007B510B"/>
    <w:rsid w:val="007C4087"/>
    <w:rsid w:val="007F6122"/>
    <w:rsid w:val="0082515D"/>
    <w:rsid w:val="0086295F"/>
    <w:rsid w:val="00875624"/>
    <w:rsid w:val="00887384"/>
    <w:rsid w:val="008C659A"/>
    <w:rsid w:val="008F4A98"/>
    <w:rsid w:val="009076AE"/>
    <w:rsid w:val="009832D8"/>
    <w:rsid w:val="00995B5A"/>
    <w:rsid w:val="009C7569"/>
    <w:rsid w:val="009F6A13"/>
    <w:rsid w:val="00A042D0"/>
    <w:rsid w:val="00A1108E"/>
    <w:rsid w:val="00A24A7A"/>
    <w:rsid w:val="00A27BC0"/>
    <w:rsid w:val="00A52622"/>
    <w:rsid w:val="00A9324C"/>
    <w:rsid w:val="00AC33D1"/>
    <w:rsid w:val="00AD6773"/>
    <w:rsid w:val="00AF4554"/>
    <w:rsid w:val="00B04FCE"/>
    <w:rsid w:val="00B12EDD"/>
    <w:rsid w:val="00B140A2"/>
    <w:rsid w:val="00B31AF0"/>
    <w:rsid w:val="00B4547C"/>
    <w:rsid w:val="00B617F7"/>
    <w:rsid w:val="00B67312"/>
    <w:rsid w:val="00BA1E17"/>
    <w:rsid w:val="00BB0F03"/>
    <w:rsid w:val="00BC2834"/>
    <w:rsid w:val="00BD0647"/>
    <w:rsid w:val="00BD43CE"/>
    <w:rsid w:val="00C0510A"/>
    <w:rsid w:val="00C1099A"/>
    <w:rsid w:val="00C12001"/>
    <w:rsid w:val="00C33D5A"/>
    <w:rsid w:val="00C519A8"/>
    <w:rsid w:val="00C67CDE"/>
    <w:rsid w:val="00C975F2"/>
    <w:rsid w:val="00CC4E85"/>
    <w:rsid w:val="00CF5AD4"/>
    <w:rsid w:val="00CF7B17"/>
    <w:rsid w:val="00D143AB"/>
    <w:rsid w:val="00D14D91"/>
    <w:rsid w:val="00D15E47"/>
    <w:rsid w:val="00D21592"/>
    <w:rsid w:val="00D26CEF"/>
    <w:rsid w:val="00D37664"/>
    <w:rsid w:val="00D420FF"/>
    <w:rsid w:val="00D67130"/>
    <w:rsid w:val="00D935D7"/>
    <w:rsid w:val="00DB221F"/>
    <w:rsid w:val="00DB2F44"/>
    <w:rsid w:val="00E133F2"/>
    <w:rsid w:val="00E51236"/>
    <w:rsid w:val="00E97DC1"/>
    <w:rsid w:val="00EA07CA"/>
    <w:rsid w:val="00EA4397"/>
    <w:rsid w:val="00EB04CE"/>
    <w:rsid w:val="00ED369A"/>
    <w:rsid w:val="00ED42D1"/>
    <w:rsid w:val="00EF04D2"/>
    <w:rsid w:val="00F375A6"/>
    <w:rsid w:val="00F4133D"/>
    <w:rsid w:val="00F45C40"/>
    <w:rsid w:val="00F77F18"/>
    <w:rsid w:val="00FB130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bdd459-cc4b-4045-ac0c-374b7e2d4a19">
      <UserInfo>
        <DisplayName>Karina Alexandra Alvarez Basantes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3" ma:contentTypeDescription="Crear nuevo documento." ma:contentTypeScope="" ma:versionID="5ccf821a93a00fdb1139f8a0aece4c69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1049b3fa2f092ed05e628beda450ca77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84654-60F7-4BED-B1C0-D517E8DE896A}">
  <ds:schemaRefs>
    <ds:schemaRef ds:uri="http://schemas.microsoft.com/office/2006/metadata/properties"/>
    <ds:schemaRef ds:uri="http://schemas.microsoft.com/office/infopath/2007/PartnerControls"/>
    <ds:schemaRef ds:uri="ffbdd459-cc4b-4045-ac0c-374b7e2d4a19"/>
  </ds:schemaRefs>
</ds:datastoreItem>
</file>

<file path=customXml/itemProps2.xml><?xml version="1.0" encoding="utf-8"?>
<ds:datastoreItem xmlns:ds="http://schemas.openxmlformats.org/officeDocument/2006/customXml" ds:itemID="{C7071749-F38D-42CB-A8C4-908C342F4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3FB5C-4EC6-4D18-AC78-B8967F31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Patricia Patricia Hernandez Medina</cp:lastModifiedBy>
  <cp:revision>2</cp:revision>
  <cp:lastPrinted>2020-05-22T00:59:00Z</cp:lastPrinted>
  <dcterms:created xsi:type="dcterms:W3CDTF">2022-10-28T21:47:00Z</dcterms:created>
  <dcterms:modified xsi:type="dcterms:W3CDTF">2022-10-28T21:47:00Z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