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5FC0" w14:textId="6E416AD8" w:rsidR="00777391" w:rsidRPr="002322EE" w:rsidRDefault="00777391" w:rsidP="002322EE">
      <w:pPr>
        <w:pStyle w:val="Ttulo1"/>
        <w:spacing w:line="240" w:lineRule="auto"/>
        <w:rPr>
          <w:rFonts w:ascii="Century Gothic" w:hAnsi="Century Gothic"/>
          <w:color w:val="auto"/>
          <w:sz w:val="20"/>
          <w:szCs w:val="20"/>
          <w:lang w:val="es-ES"/>
        </w:rPr>
      </w:pPr>
      <w:r w:rsidRPr="002322EE">
        <w:rPr>
          <w:rFonts w:ascii="Century Gothic" w:hAnsi="Century Gothic"/>
          <w:color w:val="auto"/>
          <w:sz w:val="20"/>
          <w:szCs w:val="20"/>
          <w:lang w:val="es-ES"/>
        </w:rPr>
        <w:t>Nombre estudiante:                                                      Fecha:</w:t>
      </w:r>
    </w:p>
    <w:p w14:paraId="2FB46AD2" w14:textId="5EACD235" w:rsidR="003F446A" w:rsidRPr="002322EE" w:rsidRDefault="00777391" w:rsidP="002322EE">
      <w:pPr>
        <w:pStyle w:val="Ttulo1"/>
        <w:spacing w:line="240" w:lineRule="auto"/>
        <w:jc w:val="center"/>
        <w:rPr>
          <w:rFonts w:ascii="Century Gothic" w:hAnsi="Century Gothic"/>
          <w:color w:val="auto"/>
          <w:sz w:val="20"/>
          <w:szCs w:val="20"/>
          <w:lang w:val="es-ES"/>
        </w:rPr>
      </w:pPr>
      <w:r w:rsidRPr="002322EE">
        <w:rPr>
          <w:rFonts w:ascii="Century Gothic" w:hAnsi="Century Gothic"/>
          <w:color w:val="auto"/>
          <w:sz w:val="20"/>
          <w:szCs w:val="20"/>
          <w:lang w:val="es-ES"/>
        </w:rPr>
        <w:t>CASO CLÍNICO</w:t>
      </w:r>
    </w:p>
    <w:p w14:paraId="3772B808" w14:textId="77777777" w:rsidR="003F446A" w:rsidRPr="002322EE" w:rsidRDefault="00777391" w:rsidP="005F7B60">
      <w:pPr>
        <w:spacing w:after="0"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>Paciente: Jorge Luis Almeida Cando</w:t>
      </w:r>
    </w:p>
    <w:p w14:paraId="470AD828" w14:textId="77777777" w:rsidR="003F446A" w:rsidRPr="002322EE" w:rsidRDefault="00777391" w:rsidP="005F7B60">
      <w:pPr>
        <w:spacing w:after="0"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>Edad: 65 años</w:t>
      </w:r>
    </w:p>
    <w:p w14:paraId="06135ACA" w14:textId="77777777" w:rsidR="003F446A" w:rsidRPr="002322EE" w:rsidRDefault="00777391" w:rsidP="005F7B60">
      <w:pPr>
        <w:spacing w:after="0"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>Cédula: 060789456-2</w:t>
      </w:r>
    </w:p>
    <w:p w14:paraId="2F8EAC35" w14:textId="73A4FF7F" w:rsidR="003F446A" w:rsidRPr="002322EE" w:rsidRDefault="00777391" w:rsidP="005F7B60">
      <w:pPr>
        <w:spacing w:after="0"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 xml:space="preserve">Fecha de ingreso: </w:t>
      </w:r>
      <w:proofErr w:type="gramStart"/>
      <w:r w:rsidR="002322EE">
        <w:rPr>
          <w:rFonts w:ascii="Century Gothic" w:hAnsi="Century Gothic"/>
          <w:sz w:val="20"/>
          <w:szCs w:val="20"/>
          <w:lang w:val="es-ES"/>
        </w:rPr>
        <w:t>Jueves</w:t>
      </w:r>
      <w:proofErr w:type="gramEnd"/>
      <w:r w:rsidRPr="002322EE">
        <w:rPr>
          <w:rFonts w:ascii="Century Gothic" w:hAnsi="Century Gothic"/>
          <w:sz w:val="20"/>
          <w:szCs w:val="20"/>
          <w:lang w:val="es-ES"/>
        </w:rPr>
        <w:t xml:space="preserve"> </w:t>
      </w:r>
      <w:r w:rsidR="002322EE">
        <w:rPr>
          <w:rFonts w:ascii="Century Gothic" w:hAnsi="Century Gothic"/>
          <w:sz w:val="20"/>
          <w:szCs w:val="20"/>
          <w:lang w:val="es-ES"/>
        </w:rPr>
        <w:t>01</w:t>
      </w:r>
      <w:r w:rsidRPr="002322EE">
        <w:rPr>
          <w:rFonts w:ascii="Century Gothic" w:hAnsi="Century Gothic"/>
          <w:sz w:val="20"/>
          <w:szCs w:val="20"/>
          <w:lang w:val="es-ES"/>
        </w:rPr>
        <w:t>/0</w:t>
      </w:r>
      <w:r w:rsidR="002322EE">
        <w:rPr>
          <w:rFonts w:ascii="Century Gothic" w:hAnsi="Century Gothic"/>
          <w:sz w:val="20"/>
          <w:szCs w:val="20"/>
          <w:lang w:val="es-ES"/>
        </w:rPr>
        <w:t>5</w:t>
      </w:r>
      <w:r w:rsidRPr="002322EE">
        <w:rPr>
          <w:rFonts w:ascii="Century Gothic" w:hAnsi="Century Gothic"/>
          <w:sz w:val="20"/>
          <w:szCs w:val="20"/>
          <w:lang w:val="es-ES"/>
        </w:rPr>
        <w:t>/2025 – Hora de ingreso: 09:30</w:t>
      </w:r>
    </w:p>
    <w:p w14:paraId="0F714945" w14:textId="77777777" w:rsidR="003F446A" w:rsidRPr="002322EE" w:rsidRDefault="00777391" w:rsidP="005F7B60">
      <w:pPr>
        <w:spacing w:after="0"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>Servicio: Hospitalización – Medicina Interna</w:t>
      </w:r>
    </w:p>
    <w:p w14:paraId="7F4687F3" w14:textId="77777777" w:rsidR="005F7B60" w:rsidRDefault="005F7B60" w:rsidP="002322EE">
      <w:pPr>
        <w:pStyle w:val="Ttulo2"/>
        <w:spacing w:line="240" w:lineRule="auto"/>
        <w:rPr>
          <w:rFonts w:ascii="Century Gothic" w:hAnsi="Century Gothic"/>
          <w:color w:val="auto"/>
          <w:sz w:val="20"/>
          <w:szCs w:val="20"/>
          <w:lang w:val="es-ES"/>
        </w:rPr>
      </w:pPr>
    </w:p>
    <w:p w14:paraId="081491A5" w14:textId="2D966FAA" w:rsidR="003F446A" w:rsidRPr="002322EE" w:rsidRDefault="00777391" w:rsidP="002322EE">
      <w:pPr>
        <w:pStyle w:val="Ttulo2"/>
        <w:spacing w:line="240" w:lineRule="auto"/>
        <w:rPr>
          <w:rFonts w:ascii="Century Gothic" w:hAnsi="Century Gothic"/>
          <w:color w:val="auto"/>
          <w:sz w:val="20"/>
          <w:szCs w:val="20"/>
          <w:lang w:val="es-ES"/>
        </w:rPr>
      </w:pPr>
      <w:r w:rsidRPr="002322EE">
        <w:rPr>
          <w:rFonts w:ascii="Century Gothic" w:hAnsi="Century Gothic"/>
          <w:color w:val="auto"/>
          <w:sz w:val="20"/>
          <w:szCs w:val="20"/>
          <w:lang w:val="es-ES"/>
        </w:rPr>
        <w:t>Diagnóstico médico presuntivo:</w:t>
      </w:r>
    </w:p>
    <w:p w14:paraId="1824158D" w14:textId="726C4DC1" w:rsidR="003F446A" w:rsidRDefault="00777391" w:rsidP="002322EE">
      <w:pPr>
        <w:spacing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>Insuficiencia cardíaca congestiva compensada + Diabetes mellitus tipo 2 + Hipertensión arterial</w:t>
      </w:r>
      <w:r w:rsidR="005F7B60">
        <w:rPr>
          <w:rFonts w:ascii="Century Gothic" w:hAnsi="Century Gothic"/>
          <w:sz w:val="20"/>
          <w:szCs w:val="20"/>
          <w:lang w:val="es-ES"/>
        </w:rPr>
        <w:t>.</w:t>
      </w:r>
    </w:p>
    <w:p w14:paraId="3FEFD522" w14:textId="052234F0" w:rsidR="005F7B60" w:rsidRPr="002322EE" w:rsidRDefault="005F7B60" w:rsidP="002322EE">
      <w:pPr>
        <w:spacing w:line="240" w:lineRule="auto"/>
        <w:rPr>
          <w:rFonts w:ascii="Century Gothic" w:hAnsi="Century Gothic"/>
          <w:sz w:val="20"/>
          <w:szCs w:val="20"/>
          <w:lang w:val="es-ES"/>
        </w:rPr>
      </w:pPr>
      <w:r w:rsidRPr="005F7B60">
        <w:rPr>
          <w:rFonts w:ascii="Century Gothic" w:hAnsi="Century Gothic"/>
          <w:b/>
          <w:bCs/>
          <w:sz w:val="20"/>
          <w:szCs w:val="20"/>
          <w:lang w:val="es-ES"/>
        </w:rPr>
        <w:t>Nota para recordar:</w:t>
      </w:r>
      <w:r w:rsidRPr="005F7B60">
        <w:rPr>
          <w:rFonts w:ascii="Century Gothic" w:hAnsi="Century Gothic"/>
          <w:sz w:val="20"/>
          <w:szCs w:val="20"/>
          <w:lang w:val="es-ES"/>
        </w:rPr>
        <w:t xml:space="preserve"> Turnos de 12 horas 07h00 a 19h00 y de 19h00 a 07h00</w:t>
      </w:r>
    </w:p>
    <w:p w14:paraId="3B5B74F3" w14:textId="0A593F58" w:rsidR="003F446A" w:rsidRPr="002322EE" w:rsidRDefault="002322EE" w:rsidP="002322EE">
      <w:pPr>
        <w:pStyle w:val="Ttulo2"/>
        <w:spacing w:line="240" w:lineRule="auto"/>
        <w:rPr>
          <w:rFonts w:ascii="Century Gothic" w:hAnsi="Century Gothic"/>
          <w:color w:val="auto"/>
          <w:sz w:val="20"/>
          <w:szCs w:val="20"/>
        </w:rPr>
      </w:pPr>
      <w:proofErr w:type="spellStart"/>
      <w:r>
        <w:rPr>
          <w:rFonts w:ascii="Century Gothic" w:hAnsi="Century Gothic"/>
          <w:color w:val="auto"/>
          <w:sz w:val="20"/>
          <w:szCs w:val="20"/>
        </w:rPr>
        <w:t>Prescripción</w:t>
      </w:r>
      <w:proofErr w:type="spellEnd"/>
      <w:r w:rsidR="00777391" w:rsidRPr="002322EE">
        <w:rPr>
          <w:rFonts w:ascii="Century Gothic" w:hAnsi="Century Gothic"/>
          <w:color w:val="auto"/>
          <w:sz w:val="20"/>
          <w:szCs w:val="20"/>
        </w:rPr>
        <w:t xml:space="preserve"> </w:t>
      </w:r>
      <w:proofErr w:type="spellStart"/>
      <w:r w:rsidR="00777391" w:rsidRPr="002322EE">
        <w:rPr>
          <w:rFonts w:ascii="Century Gothic" w:hAnsi="Century Gothic"/>
          <w:color w:val="auto"/>
          <w:sz w:val="20"/>
          <w:szCs w:val="20"/>
        </w:rPr>
        <w:t>médica</w:t>
      </w:r>
      <w:proofErr w:type="spellEnd"/>
      <w:r w:rsidR="00777391" w:rsidRPr="002322EE">
        <w:rPr>
          <w:rFonts w:ascii="Century Gothic" w:hAnsi="Century Gothic"/>
          <w:color w:val="auto"/>
          <w:sz w:val="20"/>
          <w:szCs w:val="20"/>
        </w:rPr>
        <w:t>:</w:t>
      </w:r>
    </w:p>
    <w:p w14:paraId="3EA266FE" w14:textId="6D7FF050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>Dieta</w:t>
      </w:r>
      <w:r w:rsidR="002322EE">
        <w:rPr>
          <w:rFonts w:ascii="Century Gothic" w:hAnsi="Century Gothic"/>
          <w:sz w:val="20"/>
          <w:szCs w:val="20"/>
          <w:lang w:val="es-ES"/>
        </w:rPr>
        <w:t xml:space="preserve"> h</w:t>
      </w:r>
      <w:r w:rsidRPr="002322EE">
        <w:rPr>
          <w:rFonts w:ascii="Century Gothic" w:hAnsi="Century Gothic"/>
          <w:sz w:val="20"/>
          <w:szCs w:val="20"/>
          <w:lang w:val="es-ES"/>
        </w:rPr>
        <w:t>iposódica</w:t>
      </w:r>
      <w:r w:rsidR="002322E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22EE">
        <w:rPr>
          <w:rFonts w:ascii="Century Gothic" w:hAnsi="Century Gothic"/>
          <w:sz w:val="20"/>
          <w:szCs w:val="20"/>
          <w:lang w:val="es-ES"/>
        </w:rPr>
        <w:t>normocalórica</w:t>
      </w:r>
      <w:proofErr w:type="spellEnd"/>
    </w:p>
    <w:p w14:paraId="7755FA82" w14:textId="70CF6EE2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>Control de signos vitales</w:t>
      </w:r>
    </w:p>
    <w:p w14:paraId="38783E12" w14:textId="5D898260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>Registro de ingesta y excreta</w:t>
      </w:r>
    </w:p>
    <w:p w14:paraId="77F2014B" w14:textId="7780A720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</w:rPr>
      </w:pPr>
      <w:r w:rsidRPr="002322EE">
        <w:rPr>
          <w:rFonts w:ascii="Century Gothic" w:hAnsi="Century Gothic"/>
          <w:sz w:val="20"/>
          <w:szCs w:val="20"/>
        </w:rPr>
        <w:t xml:space="preserve">Control de peso </w:t>
      </w:r>
      <w:proofErr w:type="spellStart"/>
      <w:r w:rsidRPr="002322EE">
        <w:rPr>
          <w:rFonts w:ascii="Century Gothic" w:hAnsi="Century Gothic"/>
          <w:sz w:val="20"/>
          <w:szCs w:val="20"/>
        </w:rPr>
        <w:t>diario</w:t>
      </w:r>
      <w:proofErr w:type="spellEnd"/>
    </w:p>
    <w:p w14:paraId="1A288266" w14:textId="7CC2F861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</w:rPr>
      </w:pPr>
      <w:proofErr w:type="spellStart"/>
      <w:r w:rsidRPr="002322EE">
        <w:rPr>
          <w:rFonts w:ascii="Century Gothic" w:hAnsi="Century Gothic"/>
          <w:sz w:val="20"/>
          <w:szCs w:val="20"/>
        </w:rPr>
        <w:t>Curva</w:t>
      </w:r>
      <w:proofErr w:type="spellEnd"/>
      <w:r w:rsidRPr="002322E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322EE">
        <w:rPr>
          <w:rFonts w:ascii="Century Gothic" w:hAnsi="Century Gothic"/>
          <w:sz w:val="20"/>
          <w:szCs w:val="20"/>
        </w:rPr>
        <w:t>térmica</w:t>
      </w:r>
      <w:proofErr w:type="spellEnd"/>
    </w:p>
    <w:p w14:paraId="1F1F491D" w14:textId="79A6D21A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>Reposo en cama con cabecera elevada a 45°</w:t>
      </w:r>
    </w:p>
    <w:p w14:paraId="7C475A89" w14:textId="4ADC0131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>Furosemida 40 mg intravenosa cada 12 horas</w:t>
      </w:r>
    </w:p>
    <w:p w14:paraId="58693E8B" w14:textId="6149B19F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>Enalapril 10 mg vía oral cada 12 horas</w:t>
      </w:r>
    </w:p>
    <w:p w14:paraId="58912F3D" w14:textId="45FAD198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>Digoxina 0.25 mg vía oral cada 24 horas</w:t>
      </w:r>
    </w:p>
    <w:p w14:paraId="54CE21B5" w14:textId="50778C38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>Metformina 850 mg vía oral cada 12 horas</w:t>
      </w:r>
    </w:p>
    <w:p w14:paraId="02F001D6" w14:textId="0AE34358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>Insulina NPH subcutánea</w:t>
      </w:r>
      <w:r w:rsidR="002322EE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22EE">
        <w:rPr>
          <w:rFonts w:ascii="Century Gothic" w:hAnsi="Century Gothic"/>
          <w:sz w:val="20"/>
          <w:szCs w:val="20"/>
          <w:lang w:val="es-ES"/>
        </w:rPr>
        <w:t>20 UI a las 07:00 y 15 UI a las 18:00</w:t>
      </w:r>
    </w:p>
    <w:p w14:paraId="4C83237E" w14:textId="62097384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 xml:space="preserve">Paracetamol 1g intravenoso </w:t>
      </w:r>
      <w:r w:rsidR="002322EE">
        <w:rPr>
          <w:rFonts w:ascii="Century Gothic" w:hAnsi="Century Gothic"/>
          <w:sz w:val="20"/>
          <w:szCs w:val="20"/>
          <w:lang w:val="es-ES"/>
        </w:rPr>
        <w:t xml:space="preserve">cada </w:t>
      </w:r>
      <w:r w:rsidR="005F7B60">
        <w:rPr>
          <w:rFonts w:ascii="Century Gothic" w:hAnsi="Century Gothic"/>
          <w:sz w:val="20"/>
          <w:szCs w:val="20"/>
          <w:lang w:val="es-ES"/>
        </w:rPr>
        <w:t>8</w:t>
      </w:r>
      <w:r w:rsidR="002322EE">
        <w:rPr>
          <w:rFonts w:ascii="Century Gothic" w:hAnsi="Century Gothic"/>
          <w:sz w:val="20"/>
          <w:szCs w:val="20"/>
          <w:lang w:val="es-ES"/>
        </w:rPr>
        <w:t xml:space="preserve"> horas</w:t>
      </w:r>
    </w:p>
    <w:p w14:paraId="5DF56DD1" w14:textId="485C80AD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>Omeprazol 20 mg vía oral cada 24 horas</w:t>
      </w:r>
    </w:p>
    <w:p w14:paraId="2B82E1FD" w14:textId="71E3C2E8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 xml:space="preserve">Salbutamol 4 </w:t>
      </w:r>
      <w:proofErr w:type="spellStart"/>
      <w:r w:rsidRPr="002322EE">
        <w:rPr>
          <w:rFonts w:ascii="Century Gothic" w:hAnsi="Century Gothic"/>
          <w:sz w:val="20"/>
          <w:szCs w:val="20"/>
          <w:lang w:val="es-ES"/>
        </w:rPr>
        <w:t>puffs</w:t>
      </w:r>
      <w:proofErr w:type="spellEnd"/>
      <w:r w:rsidRPr="002322EE">
        <w:rPr>
          <w:rFonts w:ascii="Century Gothic" w:hAnsi="Century Gothic"/>
          <w:sz w:val="20"/>
          <w:szCs w:val="20"/>
          <w:lang w:val="es-ES"/>
        </w:rPr>
        <w:t xml:space="preserve"> </w:t>
      </w:r>
      <w:r w:rsidR="002322EE" w:rsidRPr="002322EE">
        <w:rPr>
          <w:rFonts w:ascii="Century Gothic" w:hAnsi="Century Gothic"/>
          <w:sz w:val="20"/>
          <w:szCs w:val="20"/>
          <w:lang w:val="es-ES"/>
        </w:rPr>
        <w:t>vía inhalatoria c</w:t>
      </w:r>
      <w:r w:rsidR="002322EE">
        <w:rPr>
          <w:rFonts w:ascii="Century Gothic" w:hAnsi="Century Gothic"/>
          <w:sz w:val="20"/>
          <w:szCs w:val="20"/>
          <w:lang w:val="es-ES"/>
        </w:rPr>
        <w:t xml:space="preserve">ada </w:t>
      </w:r>
      <w:r w:rsidR="005F7B60">
        <w:rPr>
          <w:rFonts w:ascii="Century Gothic" w:hAnsi="Century Gothic"/>
          <w:sz w:val="20"/>
          <w:szCs w:val="20"/>
          <w:lang w:val="es-ES"/>
        </w:rPr>
        <w:t>6</w:t>
      </w:r>
      <w:r w:rsidR="002322EE">
        <w:rPr>
          <w:rFonts w:ascii="Century Gothic" w:hAnsi="Century Gothic"/>
          <w:sz w:val="20"/>
          <w:szCs w:val="20"/>
          <w:lang w:val="es-ES"/>
        </w:rPr>
        <w:t xml:space="preserve"> horas</w:t>
      </w:r>
    </w:p>
    <w:p w14:paraId="57247270" w14:textId="593C2376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</w:rPr>
      </w:pPr>
      <w:proofErr w:type="spellStart"/>
      <w:r w:rsidRPr="002322EE">
        <w:rPr>
          <w:rFonts w:ascii="Century Gothic" w:hAnsi="Century Gothic"/>
          <w:sz w:val="20"/>
          <w:szCs w:val="20"/>
        </w:rPr>
        <w:t>Glucotest</w:t>
      </w:r>
      <w:proofErr w:type="spellEnd"/>
      <w:r w:rsidRPr="002322E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322EE">
        <w:rPr>
          <w:rFonts w:ascii="Century Gothic" w:hAnsi="Century Gothic"/>
          <w:sz w:val="20"/>
          <w:szCs w:val="20"/>
        </w:rPr>
        <w:t>cada</w:t>
      </w:r>
      <w:proofErr w:type="spellEnd"/>
      <w:r w:rsidRPr="002322EE">
        <w:rPr>
          <w:rFonts w:ascii="Century Gothic" w:hAnsi="Century Gothic"/>
          <w:sz w:val="20"/>
          <w:szCs w:val="20"/>
        </w:rPr>
        <w:t xml:space="preserve"> 6 horas</w:t>
      </w:r>
    </w:p>
    <w:p w14:paraId="2C471020" w14:textId="14F8C0D4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>Corrección con insulina rápida según esquema:</w:t>
      </w:r>
      <w:r w:rsidRPr="002322EE">
        <w:rPr>
          <w:rFonts w:ascii="Century Gothic" w:hAnsi="Century Gothic"/>
          <w:sz w:val="20"/>
          <w:szCs w:val="20"/>
          <w:lang w:val="es-ES"/>
        </w:rPr>
        <w:br/>
        <w:t xml:space="preserve">  - &lt;150 mg/dl: 0 UI</w:t>
      </w:r>
      <w:r w:rsidRPr="002322EE">
        <w:rPr>
          <w:rFonts w:ascii="Century Gothic" w:hAnsi="Century Gothic"/>
          <w:sz w:val="20"/>
          <w:szCs w:val="20"/>
          <w:lang w:val="es-ES"/>
        </w:rPr>
        <w:br/>
        <w:t xml:space="preserve">  - 150-200 mg/dl: 2 UI</w:t>
      </w:r>
      <w:r w:rsidRPr="002322EE">
        <w:rPr>
          <w:rFonts w:ascii="Century Gothic" w:hAnsi="Century Gothic"/>
          <w:sz w:val="20"/>
          <w:szCs w:val="20"/>
          <w:lang w:val="es-ES"/>
        </w:rPr>
        <w:br/>
        <w:t xml:space="preserve">  - 201-250 mg/dl: 4 UI</w:t>
      </w:r>
      <w:r w:rsidRPr="002322EE">
        <w:rPr>
          <w:rFonts w:ascii="Century Gothic" w:hAnsi="Century Gothic"/>
          <w:sz w:val="20"/>
          <w:szCs w:val="20"/>
          <w:lang w:val="es-ES"/>
        </w:rPr>
        <w:br/>
        <w:t xml:space="preserve">  - 251-300 mg/dl: 6 UI</w:t>
      </w:r>
      <w:r w:rsidRPr="002322EE">
        <w:rPr>
          <w:rFonts w:ascii="Century Gothic" w:hAnsi="Century Gothic"/>
          <w:sz w:val="20"/>
          <w:szCs w:val="20"/>
          <w:lang w:val="es-ES"/>
        </w:rPr>
        <w:br/>
        <w:t xml:space="preserve">  - &gt;300 mg/dl: 8 UI</w:t>
      </w:r>
    </w:p>
    <w:p w14:paraId="3D426282" w14:textId="77777777" w:rsidR="003F446A" w:rsidRPr="002322EE" w:rsidRDefault="00777391" w:rsidP="002322EE">
      <w:pPr>
        <w:pStyle w:val="Ttulo2"/>
        <w:spacing w:line="240" w:lineRule="auto"/>
        <w:rPr>
          <w:rFonts w:ascii="Century Gothic" w:hAnsi="Century Gothic"/>
          <w:color w:val="auto"/>
          <w:sz w:val="20"/>
          <w:szCs w:val="20"/>
        </w:rPr>
      </w:pPr>
      <w:proofErr w:type="spellStart"/>
      <w:r w:rsidRPr="002322EE">
        <w:rPr>
          <w:rFonts w:ascii="Century Gothic" w:hAnsi="Century Gothic"/>
          <w:color w:val="auto"/>
          <w:sz w:val="20"/>
          <w:szCs w:val="20"/>
        </w:rPr>
        <w:t>Exámenes</w:t>
      </w:r>
      <w:proofErr w:type="spellEnd"/>
      <w:r w:rsidRPr="002322EE">
        <w:rPr>
          <w:rFonts w:ascii="Century Gothic" w:hAnsi="Century Gothic"/>
          <w:color w:val="auto"/>
          <w:sz w:val="20"/>
          <w:szCs w:val="20"/>
        </w:rPr>
        <w:t xml:space="preserve"> </w:t>
      </w:r>
      <w:proofErr w:type="spellStart"/>
      <w:r w:rsidRPr="002322EE">
        <w:rPr>
          <w:rFonts w:ascii="Century Gothic" w:hAnsi="Century Gothic"/>
          <w:color w:val="auto"/>
          <w:sz w:val="20"/>
          <w:szCs w:val="20"/>
        </w:rPr>
        <w:t>complementarios</w:t>
      </w:r>
      <w:proofErr w:type="spellEnd"/>
      <w:r w:rsidRPr="002322EE">
        <w:rPr>
          <w:rFonts w:ascii="Century Gothic" w:hAnsi="Century Gothic"/>
          <w:color w:val="auto"/>
          <w:sz w:val="20"/>
          <w:szCs w:val="20"/>
        </w:rPr>
        <w:t xml:space="preserve"> </w:t>
      </w:r>
      <w:proofErr w:type="spellStart"/>
      <w:r w:rsidRPr="002322EE">
        <w:rPr>
          <w:rFonts w:ascii="Century Gothic" w:hAnsi="Century Gothic"/>
          <w:color w:val="auto"/>
          <w:sz w:val="20"/>
          <w:szCs w:val="20"/>
        </w:rPr>
        <w:t>solicitados</w:t>
      </w:r>
      <w:proofErr w:type="spellEnd"/>
      <w:r w:rsidRPr="002322EE">
        <w:rPr>
          <w:rFonts w:ascii="Century Gothic" w:hAnsi="Century Gothic"/>
          <w:color w:val="auto"/>
          <w:sz w:val="20"/>
          <w:szCs w:val="20"/>
        </w:rPr>
        <w:t>:</w:t>
      </w:r>
    </w:p>
    <w:p w14:paraId="36C9E89F" w14:textId="77777777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</w:rPr>
      </w:pPr>
      <w:r w:rsidRPr="002322EE">
        <w:rPr>
          <w:rFonts w:ascii="Century Gothic" w:hAnsi="Century Gothic"/>
          <w:sz w:val="20"/>
          <w:szCs w:val="20"/>
        </w:rPr>
        <w:t xml:space="preserve">- </w:t>
      </w:r>
      <w:proofErr w:type="spellStart"/>
      <w:r w:rsidRPr="002322EE">
        <w:rPr>
          <w:rFonts w:ascii="Century Gothic" w:hAnsi="Century Gothic"/>
          <w:sz w:val="20"/>
          <w:szCs w:val="20"/>
        </w:rPr>
        <w:t>Biometría</w:t>
      </w:r>
      <w:proofErr w:type="spellEnd"/>
      <w:r w:rsidRPr="002322E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2322EE">
        <w:rPr>
          <w:rFonts w:ascii="Century Gothic" w:hAnsi="Century Gothic"/>
          <w:sz w:val="20"/>
          <w:szCs w:val="20"/>
        </w:rPr>
        <w:t>hemática</w:t>
      </w:r>
      <w:proofErr w:type="spellEnd"/>
    </w:p>
    <w:p w14:paraId="7AEDFBF7" w14:textId="77777777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</w:rPr>
      </w:pPr>
      <w:r w:rsidRPr="002322EE">
        <w:rPr>
          <w:rFonts w:ascii="Century Gothic" w:hAnsi="Century Gothic"/>
          <w:sz w:val="20"/>
          <w:szCs w:val="20"/>
        </w:rPr>
        <w:t>- Perfil lipídico</w:t>
      </w:r>
    </w:p>
    <w:p w14:paraId="16E83BA1" w14:textId="77777777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</w:rPr>
      </w:pPr>
      <w:r w:rsidRPr="002322EE">
        <w:rPr>
          <w:rFonts w:ascii="Century Gothic" w:hAnsi="Century Gothic"/>
          <w:sz w:val="20"/>
          <w:szCs w:val="20"/>
        </w:rPr>
        <w:t>- Química sanguínea</w:t>
      </w:r>
    </w:p>
    <w:p w14:paraId="66443D91" w14:textId="77777777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</w:rPr>
      </w:pPr>
      <w:r w:rsidRPr="002322EE">
        <w:rPr>
          <w:rFonts w:ascii="Century Gothic" w:hAnsi="Century Gothic"/>
          <w:sz w:val="20"/>
          <w:szCs w:val="20"/>
        </w:rPr>
        <w:t>- Electrocardiograma</w:t>
      </w:r>
    </w:p>
    <w:p w14:paraId="62FAD8B6" w14:textId="77777777" w:rsidR="003F446A" w:rsidRPr="002322EE" w:rsidRDefault="00777391" w:rsidP="002322EE">
      <w:pPr>
        <w:pStyle w:val="Listaconvietas"/>
        <w:spacing w:line="240" w:lineRule="auto"/>
        <w:rPr>
          <w:rFonts w:ascii="Century Gothic" w:hAnsi="Century Gothic"/>
          <w:sz w:val="20"/>
          <w:szCs w:val="20"/>
        </w:rPr>
      </w:pPr>
      <w:r w:rsidRPr="002322EE">
        <w:rPr>
          <w:rFonts w:ascii="Century Gothic" w:hAnsi="Century Gothic"/>
          <w:sz w:val="20"/>
          <w:szCs w:val="20"/>
        </w:rPr>
        <w:t>- Rayos X de tórax</w:t>
      </w:r>
    </w:p>
    <w:p w14:paraId="4C58B3AE" w14:textId="77777777" w:rsidR="003F446A" w:rsidRPr="002322EE" w:rsidRDefault="00777391" w:rsidP="002322EE">
      <w:pPr>
        <w:pStyle w:val="Ttulo2"/>
        <w:spacing w:line="240" w:lineRule="auto"/>
        <w:rPr>
          <w:rFonts w:ascii="Century Gothic" w:hAnsi="Century Gothic"/>
          <w:color w:val="auto"/>
          <w:sz w:val="20"/>
          <w:szCs w:val="20"/>
        </w:rPr>
      </w:pPr>
      <w:r w:rsidRPr="002322EE">
        <w:rPr>
          <w:rFonts w:ascii="Century Gothic" w:hAnsi="Century Gothic"/>
          <w:color w:val="auto"/>
          <w:sz w:val="20"/>
          <w:szCs w:val="20"/>
        </w:rPr>
        <w:t>Novedades del turno:</w:t>
      </w:r>
    </w:p>
    <w:p w14:paraId="3A23C8C8" w14:textId="12EA56D6" w:rsidR="003F446A" w:rsidRPr="002322EE" w:rsidRDefault="002322EE" w:rsidP="002322EE">
      <w:pPr>
        <w:pStyle w:val="Listaconvietas"/>
        <w:numPr>
          <w:ilvl w:val="0"/>
          <w:numId w:val="0"/>
        </w:numPr>
        <w:spacing w:line="240" w:lineRule="auto"/>
        <w:ind w:left="360" w:hanging="360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- </w:t>
      </w:r>
      <w:r w:rsidR="00777391" w:rsidRPr="002322EE">
        <w:rPr>
          <w:rFonts w:ascii="Century Gothic" w:hAnsi="Century Gothic"/>
          <w:sz w:val="20"/>
          <w:szCs w:val="20"/>
          <w:lang w:val="es-ES"/>
        </w:rPr>
        <w:t>12:00: Glucosa capilar: 198 mg/dl</w:t>
      </w:r>
    </w:p>
    <w:p w14:paraId="09DA866A" w14:textId="27347472" w:rsidR="003F446A" w:rsidRPr="002322EE" w:rsidRDefault="00777391" w:rsidP="002322EE">
      <w:pPr>
        <w:pStyle w:val="Listaconvietas"/>
        <w:numPr>
          <w:ilvl w:val="0"/>
          <w:numId w:val="0"/>
        </w:numPr>
        <w:spacing w:line="240" w:lineRule="auto"/>
        <w:rPr>
          <w:rFonts w:ascii="Century Gothic" w:hAnsi="Century Gothic"/>
          <w:sz w:val="20"/>
          <w:szCs w:val="20"/>
          <w:lang w:val="es-ES"/>
        </w:rPr>
      </w:pPr>
      <w:r w:rsidRPr="002322EE">
        <w:rPr>
          <w:rFonts w:ascii="Century Gothic" w:hAnsi="Century Gothic"/>
          <w:sz w:val="20"/>
          <w:szCs w:val="20"/>
          <w:lang w:val="es-ES"/>
        </w:rPr>
        <w:t>- 18:00: Glucosa capilar: 240 mg/dl</w:t>
      </w:r>
    </w:p>
    <w:p w14:paraId="1F634E40" w14:textId="22640312" w:rsidR="003F446A" w:rsidRPr="002322EE" w:rsidRDefault="003F446A" w:rsidP="002322EE">
      <w:pPr>
        <w:pStyle w:val="Listaconvietas"/>
        <w:numPr>
          <w:ilvl w:val="0"/>
          <w:numId w:val="0"/>
        </w:numPr>
        <w:spacing w:line="240" w:lineRule="auto"/>
        <w:rPr>
          <w:rFonts w:ascii="Century Gothic" w:hAnsi="Century Gothic"/>
          <w:sz w:val="20"/>
          <w:szCs w:val="20"/>
          <w:lang w:val="es-ES"/>
        </w:rPr>
      </w:pPr>
    </w:p>
    <w:sectPr w:rsidR="003F446A" w:rsidRPr="002322EE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435A" w14:textId="77777777" w:rsidR="00055D0B" w:rsidRDefault="00055D0B" w:rsidP="002322EE">
      <w:pPr>
        <w:spacing w:after="0" w:line="240" w:lineRule="auto"/>
      </w:pPr>
      <w:r>
        <w:separator/>
      </w:r>
    </w:p>
  </w:endnote>
  <w:endnote w:type="continuationSeparator" w:id="0">
    <w:p w14:paraId="45B6719C" w14:textId="77777777" w:rsidR="00055D0B" w:rsidRDefault="00055D0B" w:rsidP="0023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0C51" w14:textId="77777777" w:rsidR="00055D0B" w:rsidRDefault="00055D0B" w:rsidP="002322EE">
      <w:pPr>
        <w:spacing w:after="0" w:line="240" w:lineRule="auto"/>
      </w:pPr>
      <w:r>
        <w:separator/>
      </w:r>
    </w:p>
  </w:footnote>
  <w:footnote w:type="continuationSeparator" w:id="0">
    <w:p w14:paraId="75795013" w14:textId="77777777" w:rsidR="00055D0B" w:rsidRDefault="00055D0B" w:rsidP="00232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35DD" w14:textId="14CC5FDE" w:rsidR="002322EE" w:rsidRDefault="002322EE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86914D" wp14:editId="550241BE">
          <wp:simplePos x="0" y="0"/>
          <wp:positionH relativeFrom="column">
            <wp:posOffset>4076700</wp:posOffset>
          </wp:positionH>
          <wp:positionV relativeFrom="paragraph">
            <wp:posOffset>-127000</wp:posOffset>
          </wp:positionV>
          <wp:extent cx="1337433" cy="605138"/>
          <wp:effectExtent l="0" t="0" r="0" b="5080"/>
          <wp:wrapSquare wrapText="bothSides"/>
          <wp:docPr id="20" name="Imagen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94" t="26345" r="23401" b="65373"/>
                  <a:stretch/>
                </pic:blipFill>
                <pic:spPr bwMode="auto">
                  <a:xfrm>
                    <a:off x="0" y="0"/>
                    <a:ext cx="1337433" cy="605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38CFDA1E" wp14:editId="1FA12027">
          <wp:simplePos x="0" y="0"/>
          <wp:positionH relativeFrom="margin">
            <wp:posOffset>-53340</wp:posOffset>
          </wp:positionH>
          <wp:positionV relativeFrom="paragraph">
            <wp:posOffset>-274320</wp:posOffset>
          </wp:positionV>
          <wp:extent cx="2876550" cy="752377"/>
          <wp:effectExtent l="0" t="0" r="0" b="0"/>
          <wp:wrapNone/>
          <wp:docPr id="19" name="Imagen 19" descr="Interfaz de usuario gráfica, Aplicación, Word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Interfaz de usuario gráfica, Aplicación, Word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60" t="30942" r="50674" b="57134"/>
                  <a:stretch/>
                </pic:blipFill>
                <pic:spPr bwMode="auto">
                  <a:xfrm>
                    <a:off x="0" y="0"/>
                    <a:ext cx="2876550" cy="752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31C1C2C"/>
    <w:lvl w:ilvl="0">
      <w:start w:val="1"/>
      <w:numFmt w:val="decimal"/>
      <w:pStyle w:val="Listaconvietas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Theme="minorEastAsia" w:hAnsi="Century Gothic" w:cstheme="minorBidi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5D0B"/>
    <w:rsid w:val="0006063C"/>
    <w:rsid w:val="0015074B"/>
    <w:rsid w:val="002322EE"/>
    <w:rsid w:val="0029639D"/>
    <w:rsid w:val="00326F90"/>
    <w:rsid w:val="003F446A"/>
    <w:rsid w:val="005F7B60"/>
    <w:rsid w:val="00777391"/>
    <w:rsid w:val="00AA1D8D"/>
    <w:rsid w:val="00B47730"/>
    <w:rsid w:val="00CB0664"/>
    <w:rsid w:val="00E84DF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8A4C0"/>
  <w14:defaultImageDpi w14:val="300"/>
  <w15:docId w15:val="{2BCCFBC6-7603-4A72-8FDE-873F2F7C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Carla Cristina Calderon Cabezas</cp:lastModifiedBy>
  <cp:revision>4</cp:revision>
  <dcterms:created xsi:type="dcterms:W3CDTF">2013-12-23T23:15:00Z</dcterms:created>
  <dcterms:modified xsi:type="dcterms:W3CDTF">2025-05-01T22:04:00Z</dcterms:modified>
  <cp:category/>
</cp:coreProperties>
</file>