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1080"/>
        <w:tblW w:w="8948" w:type="dxa"/>
        <w:tblLook w:val="04A0" w:firstRow="1" w:lastRow="0" w:firstColumn="1" w:lastColumn="0" w:noHBand="0" w:noVBand="1"/>
      </w:tblPr>
      <w:tblGrid>
        <w:gridCol w:w="3127"/>
        <w:gridCol w:w="5821"/>
      </w:tblGrid>
      <w:tr w:rsidR="00C159E3" w14:paraId="56D5A313" w14:textId="77777777" w:rsidTr="001347AF">
        <w:trPr>
          <w:trHeight w:val="1984"/>
        </w:trPr>
        <w:tc>
          <w:tcPr>
            <w:tcW w:w="3127" w:type="dxa"/>
          </w:tcPr>
          <w:p w14:paraId="0FF9F908" w14:textId="77777777" w:rsidR="00C159E3" w:rsidRDefault="00C159E3" w:rsidP="001347AF">
            <w:pPr>
              <w:jc w:val="center"/>
            </w:pPr>
            <w:r w:rsidRPr="001D1AB8">
              <w:rPr>
                <w:noProof/>
                <w:lang w:val="en-US"/>
              </w:rPr>
              <w:drawing>
                <wp:inline distT="0" distB="0" distL="0" distR="0" wp14:anchorId="3D00E6A0" wp14:editId="669C54A0">
                  <wp:extent cx="1076325" cy="885825"/>
                  <wp:effectExtent l="0" t="0" r="9525" b="9525"/>
                  <wp:docPr id="8" name="Imagen 1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80" cy="89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1" w:type="dxa"/>
            <w:vAlign w:val="center"/>
          </w:tcPr>
          <w:p w14:paraId="03D354F1" w14:textId="77777777" w:rsidR="00C159E3" w:rsidRPr="00D7724D" w:rsidRDefault="00C159E3" w:rsidP="001347AF">
            <w:pPr>
              <w:pStyle w:val="Encabezado"/>
              <w:jc w:val="center"/>
              <w:rPr>
                <w:b/>
              </w:rPr>
            </w:pPr>
            <w:r w:rsidRPr="00D7724D">
              <w:rPr>
                <w:b/>
              </w:rPr>
              <w:t>UNIVERSIDAD NACIONAL DE CHIMBORAZO</w:t>
            </w:r>
          </w:p>
          <w:p w14:paraId="5D6E5B65" w14:textId="77777777" w:rsidR="00C159E3" w:rsidRPr="00D7724D" w:rsidRDefault="00C159E3" w:rsidP="001347AF">
            <w:pPr>
              <w:pStyle w:val="Encabezado"/>
              <w:jc w:val="center"/>
              <w:rPr>
                <w:b/>
              </w:rPr>
            </w:pPr>
            <w:r w:rsidRPr="00D7724D">
              <w:rPr>
                <w:b/>
              </w:rPr>
              <w:t>FACULTAD DE CIENCIAS DE LA SALUD</w:t>
            </w:r>
          </w:p>
          <w:p w14:paraId="6DB51438" w14:textId="77777777" w:rsidR="00C159E3" w:rsidRDefault="00C159E3" w:rsidP="001347AF">
            <w:pPr>
              <w:jc w:val="center"/>
            </w:pPr>
            <w:r w:rsidRPr="00D7724D">
              <w:rPr>
                <w:b/>
              </w:rPr>
              <w:t>CARRERA DE MEDICINA</w:t>
            </w:r>
          </w:p>
        </w:tc>
      </w:tr>
      <w:tr w:rsidR="00C159E3" w:rsidRPr="00C159E3" w14:paraId="5B34DB50" w14:textId="77777777" w:rsidTr="001347AF">
        <w:trPr>
          <w:trHeight w:val="1065"/>
        </w:trPr>
        <w:tc>
          <w:tcPr>
            <w:tcW w:w="3127" w:type="dxa"/>
          </w:tcPr>
          <w:p w14:paraId="5CDDFE1F" w14:textId="77777777" w:rsidR="00C159E3" w:rsidRPr="00C159E3" w:rsidRDefault="00C159E3" w:rsidP="001347AF">
            <w:pPr>
              <w:rPr>
                <w:b/>
              </w:rPr>
            </w:pPr>
            <w:r w:rsidRPr="00C159E3">
              <w:rPr>
                <w:b/>
              </w:rPr>
              <w:t>ASIGNATURA</w:t>
            </w:r>
          </w:p>
        </w:tc>
        <w:tc>
          <w:tcPr>
            <w:tcW w:w="5821" w:type="dxa"/>
          </w:tcPr>
          <w:p w14:paraId="4B6ACC85" w14:textId="77777777" w:rsidR="00C159E3" w:rsidRPr="00C159E3" w:rsidRDefault="00C159E3" w:rsidP="001347AF">
            <w:r w:rsidRPr="00C159E3">
              <w:t>BIOQUÍMICA II</w:t>
            </w:r>
          </w:p>
        </w:tc>
      </w:tr>
      <w:tr w:rsidR="00C159E3" w14:paraId="583FF874" w14:textId="77777777" w:rsidTr="001347AF">
        <w:trPr>
          <w:trHeight w:val="1065"/>
        </w:trPr>
        <w:tc>
          <w:tcPr>
            <w:tcW w:w="3127" w:type="dxa"/>
          </w:tcPr>
          <w:p w14:paraId="15CE7377" w14:textId="77777777" w:rsidR="00C159E3" w:rsidRPr="00C159E3" w:rsidRDefault="00C159E3" w:rsidP="001347AF">
            <w:pPr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5821" w:type="dxa"/>
          </w:tcPr>
          <w:p w14:paraId="2C30692F" w14:textId="77777777" w:rsidR="00C159E3" w:rsidRDefault="00A04B16" w:rsidP="001347AF">
            <w:r>
              <w:t xml:space="preserve">SEGUNDO </w:t>
            </w:r>
          </w:p>
        </w:tc>
      </w:tr>
      <w:tr w:rsidR="00A04B16" w14:paraId="3A953DED" w14:textId="77777777" w:rsidTr="001347AF">
        <w:trPr>
          <w:trHeight w:val="1065"/>
        </w:trPr>
        <w:tc>
          <w:tcPr>
            <w:tcW w:w="3127" w:type="dxa"/>
          </w:tcPr>
          <w:p w14:paraId="292B65D0" w14:textId="77777777" w:rsidR="00A04B16" w:rsidRDefault="00A04B16" w:rsidP="001347AF">
            <w:pPr>
              <w:rPr>
                <w:b/>
              </w:rPr>
            </w:pPr>
            <w:r>
              <w:rPr>
                <w:b/>
              </w:rPr>
              <w:t>PARALELO</w:t>
            </w:r>
          </w:p>
        </w:tc>
        <w:tc>
          <w:tcPr>
            <w:tcW w:w="5821" w:type="dxa"/>
          </w:tcPr>
          <w:p w14:paraId="00EDB714" w14:textId="6D536E23" w:rsidR="00A04B16" w:rsidRDefault="00A04B16" w:rsidP="001347AF"/>
        </w:tc>
      </w:tr>
      <w:tr w:rsidR="00C159E3" w14:paraId="6C890852" w14:textId="77777777" w:rsidTr="001347AF">
        <w:trPr>
          <w:trHeight w:val="1065"/>
        </w:trPr>
        <w:tc>
          <w:tcPr>
            <w:tcW w:w="3127" w:type="dxa"/>
          </w:tcPr>
          <w:p w14:paraId="0A7587C4" w14:textId="77777777" w:rsidR="00C159E3" w:rsidRDefault="00C159E3" w:rsidP="001347AF">
            <w:pPr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821" w:type="dxa"/>
          </w:tcPr>
          <w:p w14:paraId="59E620E6" w14:textId="77777777" w:rsidR="00C159E3" w:rsidRDefault="00C159E3" w:rsidP="001347AF">
            <w:r>
              <w:t>INFORME DE BIOQUÍMICA II TEORÍA</w:t>
            </w:r>
          </w:p>
        </w:tc>
      </w:tr>
      <w:tr w:rsidR="00C159E3" w14:paraId="14E7B89F" w14:textId="77777777" w:rsidTr="001347AF">
        <w:trPr>
          <w:trHeight w:val="1065"/>
        </w:trPr>
        <w:tc>
          <w:tcPr>
            <w:tcW w:w="3127" w:type="dxa"/>
          </w:tcPr>
          <w:p w14:paraId="601119CA" w14:textId="77777777" w:rsidR="00C159E3" w:rsidRDefault="00C159E3" w:rsidP="001347AF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5821" w:type="dxa"/>
          </w:tcPr>
          <w:p w14:paraId="0B1738B9" w14:textId="73004CFB" w:rsidR="00C159E3" w:rsidRDefault="009220FE" w:rsidP="009220FE">
            <w:r>
              <w:t>TEMARIO DE BIOQUÍMICA I</w:t>
            </w:r>
            <w:r w:rsidR="002E2B0D">
              <w:t xml:space="preserve"> </w:t>
            </w:r>
            <w:r>
              <w:t>PRIMER</w:t>
            </w:r>
            <w:r w:rsidR="002E2B0D">
              <w:t xml:space="preserve"> PARCIAL</w:t>
            </w:r>
          </w:p>
        </w:tc>
      </w:tr>
      <w:tr w:rsidR="00C159E3" w14:paraId="0D9B5A60" w14:textId="77777777" w:rsidTr="001347AF">
        <w:trPr>
          <w:trHeight w:val="1065"/>
        </w:trPr>
        <w:tc>
          <w:tcPr>
            <w:tcW w:w="3127" w:type="dxa"/>
          </w:tcPr>
          <w:p w14:paraId="18A27412" w14:textId="77777777" w:rsidR="00C159E3" w:rsidRDefault="00C159E3" w:rsidP="001347AF">
            <w:pPr>
              <w:rPr>
                <w:b/>
              </w:rPr>
            </w:pPr>
            <w:r>
              <w:rPr>
                <w:b/>
              </w:rPr>
              <w:t>LUGAR Y FECHA</w:t>
            </w:r>
          </w:p>
        </w:tc>
        <w:tc>
          <w:tcPr>
            <w:tcW w:w="5821" w:type="dxa"/>
          </w:tcPr>
          <w:p w14:paraId="2B4B94E2" w14:textId="7DA5B5AE" w:rsidR="00C159E3" w:rsidRDefault="00C159E3" w:rsidP="00086BEF">
            <w:r>
              <w:t>RIOBAMBA</w:t>
            </w:r>
            <w:r w:rsidR="002E2B0D">
              <w:t xml:space="preserve">, </w:t>
            </w:r>
          </w:p>
        </w:tc>
      </w:tr>
      <w:tr w:rsidR="00C159E3" w14:paraId="41219478" w14:textId="77777777" w:rsidTr="001347AF">
        <w:trPr>
          <w:trHeight w:val="1065"/>
        </w:trPr>
        <w:tc>
          <w:tcPr>
            <w:tcW w:w="3127" w:type="dxa"/>
          </w:tcPr>
          <w:p w14:paraId="1BE6D82A" w14:textId="77777777" w:rsidR="00C159E3" w:rsidRDefault="00C159E3" w:rsidP="001347AF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5821" w:type="dxa"/>
          </w:tcPr>
          <w:p w14:paraId="01FF7B15" w14:textId="77777777" w:rsidR="00C159E3" w:rsidRDefault="00C159E3" w:rsidP="001347AF">
            <w:r>
              <w:t>DRA. LUCILA DE LA CALLE ANDRADE</w:t>
            </w:r>
          </w:p>
        </w:tc>
      </w:tr>
      <w:tr w:rsidR="00C159E3" w14:paraId="640D25E1" w14:textId="77777777" w:rsidTr="001347AF">
        <w:trPr>
          <w:trHeight w:val="1065"/>
        </w:trPr>
        <w:tc>
          <w:tcPr>
            <w:tcW w:w="3127" w:type="dxa"/>
          </w:tcPr>
          <w:p w14:paraId="40499025" w14:textId="77777777" w:rsidR="00C159E3" w:rsidRDefault="00C159E3" w:rsidP="001347AF">
            <w:pPr>
              <w:jc w:val="left"/>
              <w:rPr>
                <w:b/>
              </w:rPr>
            </w:pPr>
            <w:r>
              <w:rPr>
                <w:b/>
              </w:rPr>
              <w:t>NOMBRE DEL ESTUDIANTE</w:t>
            </w:r>
          </w:p>
        </w:tc>
        <w:tc>
          <w:tcPr>
            <w:tcW w:w="5821" w:type="dxa"/>
          </w:tcPr>
          <w:p w14:paraId="612BB009" w14:textId="77777777" w:rsidR="00C159E3" w:rsidRDefault="00C159E3" w:rsidP="001347AF">
            <w:pPr>
              <w:jc w:val="left"/>
            </w:pPr>
          </w:p>
        </w:tc>
      </w:tr>
    </w:tbl>
    <w:p w14:paraId="6773160E" w14:textId="77777777" w:rsidR="00C159E3" w:rsidRDefault="00C159E3" w:rsidP="00C159E3"/>
    <w:p w14:paraId="452217D0" w14:textId="77777777" w:rsidR="00C159E3" w:rsidRDefault="00C159E3" w:rsidP="00C159E3">
      <w:pPr>
        <w:pStyle w:val="Prrafodelista"/>
        <w:ind w:left="360"/>
        <w:jc w:val="both"/>
      </w:pPr>
    </w:p>
    <w:p w14:paraId="47F862A6" w14:textId="77777777" w:rsidR="00C159E3" w:rsidRDefault="00C159E3" w:rsidP="00C159E3">
      <w:pPr>
        <w:pStyle w:val="Prrafodelista"/>
        <w:ind w:left="360"/>
        <w:jc w:val="both"/>
      </w:pPr>
    </w:p>
    <w:p w14:paraId="1EED5D36" w14:textId="75089FD0" w:rsidR="00C159E3" w:rsidRDefault="00C159E3" w:rsidP="00C159E3">
      <w:pPr>
        <w:pStyle w:val="Prrafodelista"/>
        <w:ind w:left="360"/>
        <w:jc w:val="both"/>
      </w:pPr>
    </w:p>
    <w:p w14:paraId="66E7F488" w14:textId="6B9CFCEA" w:rsidR="007A2394" w:rsidRDefault="007A2394" w:rsidP="00C159E3">
      <w:pPr>
        <w:pStyle w:val="Prrafodelista"/>
        <w:ind w:left="360"/>
        <w:jc w:val="both"/>
      </w:pPr>
    </w:p>
    <w:p w14:paraId="009F925A" w14:textId="04BE2532" w:rsidR="007A2394" w:rsidRDefault="007A2394" w:rsidP="00C159E3">
      <w:pPr>
        <w:pStyle w:val="Prrafodelista"/>
        <w:ind w:left="360"/>
        <w:jc w:val="both"/>
      </w:pPr>
    </w:p>
    <w:p w14:paraId="0DA59FDF" w14:textId="25F2EF89" w:rsidR="007A2394" w:rsidRDefault="007A2394" w:rsidP="00C159E3">
      <w:pPr>
        <w:pStyle w:val="Prrafodelista"/>
        <w:ind w:left="360"/>
        <w:jc w:val="both"/>
      </w:pPr>
    </w:p>
    <w:p w14:paraId="73DC13D8" w14:textId="5CF236E9" w:rsidR="007A2394" w:rsidRDefault="007A2394" w:rsidP="00C159E3">
      <w:pPr>
        <w:pStyle w:val="Prrafodelista"/>
        <w:ind w:left="360"/>
        <w:jc w:val="both"/>
      </w:pPr>
    </w:p>
    <w:p w14:paraId="533162C8" w14:textId="28A78034" w:rsidR="007A2394" w:rsidRDefault="007A2394" w:rsidP="00C159E3">
      <w:pPr>
        <w:pStyle w:val="Prrafodelista"/>
        <w:ind w:left="360"/>
        <w:jc w:val="both"/>
      </w:pPr>
    </w:p>
    <w:p w14:paraId="526966F9" w14:textId="30A03945" w:rsidR="007A2394" w:rsidRDefault="007A2394" w:rsidP="00C159E3">
      <w:pPr>
        <w:pStyle w:val="Prrafodelista"/>
        <w:ind w:left="360"/>
        <w:jc w:val="both"/>
      </w:pPr>
    </w:p>
    <w:p w14:paraId="63783D1F" w14:textId="37B56183" w:rsidR="007A2394" w:rsidRDefault="002E2B0D" w:rsidP="007A2394">
      <w:pPr>
        <w:pStyle w:val="Prrafodelista"/>
        <w:ind w:left="360"/>
        <w:jc w:val="both"/>
      </w:pPr>
      <w:r>
        <w:lastRenderedPageBreak/>
        <w:t>PRIMER PARCIAL: PREGUNTAS RESALTADAS</w:t>
      </w:r>
    </w:p>
    <w:p w14:paraId="16CDC7B9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Importancia biomédica del ATP</w:t>
      </w:r>
    </w:p>
    <w:p w14:paraId="6F73C88A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Leyes generales de la termodinámica</w:t>
      </w:r>
    </w:p>
    <w:p w14:paraId="47E14926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Sistemas biológicos de óxido-reducción</w:t>
      </w:r>
    </w:p>
    <w:p w14:paraId="28C009C1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Fosfatos de alta energía</w:t>
      </w:r>
    </w:p>
    <w:p w14:paraId="6A42E782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Principales enzimas de la óxido-reducción</w:t>
      </w:r>
    </w:p>
    <w:p w14:paraId="23B8617C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Cofactores de la óxido-reducción (componentes no enzimáticos)</w:t>
      </w:r>
    </w:p>
    <w:p w14:paraId="7380A42A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Importancia biomédica de la respiración celular (cadena respiratoria y fosforilación oxidativa)</w:t>
      </w:r>
    </w:p>
    <w:p w14:paraId="2926E275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Complejos de la cadena respiratoria</w:t>
      </w:r>
    </w:p>
    <w:p w14:paraId="53CA7E71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Formación del agua y papel de la citocromo-oxidasa en la cadena respiratoria</w:t>
      </w:r>
    </w:p>
    <w:p w14:paraId="1A618A06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La fosforilación oxidativa y su acoplamiento con la cadena respiratoria</w:t>
      </w:r>
    </w:p>
    <w:p w14:paraId="2AF8BAE8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La teoría quimiosmótica</w:t>
      </w:r>
    </w:p>
    <w:p w14:paraId="23272F00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Control respiratorio</w:t>
      </w:r>
    </w:p>
    <w:p w14:paraId="3142C8E0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Fenómenos bioenergéticos que dependen de la cadena respiratoria</w:t>
      </w:r>
    </w:p>
    <w:p w14:paraId="6A2103DA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Sitios en que actúan los venenos e inhibidores de la cadena respiratoria (ejemplos)</w:t>
      </w:r>
    </w:p>
    <w:p w14:paraId="0F9DB12B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Clasificación y funciones generales de los carbohidratos</w:t>
      </w:r>
    </w:p>
    <w:p w14:paraId="2FA27279" w14:textId="77777777" w:rsidR="007A2394" w:rsidRPr="009220FE" w:rsidRDefault="007A2394" w:rsidP="007A2394">
      <w:pPr>
        <w:pStyle w:val="Prrafodelista"/>
        <w:numPr>
          <w:ilvl w:val="0"/>
          <w:numId w:val="1"/>
        </w:numPr>
        <w:jc w:val="both"/>
        <w:rPr>
          <w:highlight w:val="yellow"/>
        </w:rPr>
      </w:pPr>
      <w:r w:rsidRPr="009220FE">
        <w:rPr>
          <w:highlight w:val="yellow"/>
        </w:rPr>
        <w:t>Clasificación y funciones generales de los lípidos</w:t>
      </w:r>
    </w:p>
    <w:p w14:paraId="060E5A1C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Clasificación de las vías metabólicas</w:t>
      </w:r>
    </w:p>
    <w:p w14:paraId="6FA3A8F4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Compartimentos metabólicos de la célula (ejemplos)</w:t>
      </w:r>
    </w:p>
    <w:p w14:paraId="74958F19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¿En qué consiste el ciclo del ácido cítrico?</w:t>
      </w:r>
    </w:p>
    <w:p w14:paraId="289FB908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Importancia biomédica del ciclo del ácido cítrico</w:t>
      </w:r>
    </w:p>
    <w:p w14:paraId="128A20A1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Relación entre el ciclo del ácido cítrico, la cadena respiratoria y la fosforilación oxidativa</w:t>
      </w:r>
    </w:p>
    <w:p w14:paraId="58128738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Papel de las vitaminas del complejo B en el ciclo del ácido cítrico</w:t>
      </w:r>
    </w:p>
    <w:p w14:paraId="59DA5B2A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Control del ciclo del ácido cítrico</w:t>
      </w:r>
    </w:p>
    <w:p w14:paraId="28E842B6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Generalidades sobre la glucólisis</w:t>
      </w:r>
    </w:p>
    <w:p w14:paraId="7153FB88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Diferencias entre la glucólisis aerobia y anaerobia</w:t>
      </w:r>
    </w:p>
    <w:p w14:paraId="3DE5922F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Importancia biomédica y fisiológica de la glucólisis</w:t>
      </w:r>
    </w:p>
    <w:p w14:paraId="2B25DFA1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Producción de ATP a través de la glucólisis</w:t>
      </w:r>
    </w:p>
    <w:p w14:paraId="6700F30F" w14:textId="77777777" w:rsidR="007A2394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 xml:space="preserve">Adaptación inmediata a las grades alturas: acción del 2-3 </w:t>
      </w:r>
      <w:proofErr w:type="spellStart"/>
      <w:r w:rsidRPr="009220FE">
        <w:rPr>
          <w:highlight w:val="yellow"/>
        </w:rPr>
        <w:t>difosfoglicerato</w:t>
      </w:r>
      <w:proofErr w:type="spellEnd"/>
    </w:p>
    <w:p w14:paraId="001DB0DD" w14:textId="5FFF2A23" w:rsidR="001347AF" w:rsidRPr="009220FE" w:rsidRDefault="007A2394" w:rsidP="007A2394">
      <w:pPr>
        <w:pStyle w:val="Prrafodelista"/>
        <w:numPr>
          <w:ilvl w:val="0"/>
          <w:numId w:val="1"/>
        </w:numPr>
        <w:rPr>
          <w:highlight w:val="yellow"/>
        </w:rPr>
      </w:pPr>
      <w:r w:rsidRPr="009220FE">
        <w:rPr>
          <w:highlight w:val="yellow"/>
        </w:rPr>
        <w:t>La oxidación del piruvato</w:t>
      </w:r>
    </w:p>
    <w:p w14:paraId="0E16AFA2" w14:textId="3AC7947A" w:rsidR="00A04B16" w:rsidRPr="009220FE" w:rsidRDefault="00FC7BB0" w:rsidP="00A04B16">
      <w:pPr>
        <w:pStyle w:val="Prrafodelista"/>
        <w:numPr>
          <w:ilvl w:val="0"/>
          <w:numId w:val="8"/>
        </w:numPr>
        <w:rPr>
          <w:highlight w:val="yellow"/>
        </w:rPr>
      </w:pPr>
      <w:r w:rsidRPr="009220FE">
        <w:rPr>
          <w:color w:val="8DB3E2" w:themeColor="text2" w:themeTint="66"/>
          <w:highlight w:val="yellow"/>
        </w:rPr>
        <w:t xml:space="preserve">Importancia </w:t>
      </w:r>
      <w:r w:rsidRPr="009220FE">
        <w:rPr>
          <w:highlight w:val="yellow"/>
        </w:rPr>
        <w:t>biomédica del glucógeno</w:t>
      </w:r>
    </w:p>
    <w:p w14:paraId="175C86D0" w14:textId="77777777" w:rsidR="00FC7BB0" w:rsidRPr="009220FE" w:rsidRDefault="00FC7BB0" w:rsidP="00A04B16">
      <w:pPr>
        <w:pStyle w:val="Prrafodelista"/>
        <w:numPr>
          <w:ilvl w:val="0"/>
          <w:numId w:val="8"/>
        </w:numPr>
      </w:pPr>
      <w:r w:rsidRPr="009220FE">
        <w:t>Regulación del metabolismo del glucógeno y s</w:t>
      </w:r>
      <w:r w:rsidR="00A04B16" w:rsidRPr="009220FE">
        <w:t xml:space="preserve">u integración por parte del </w:t>
      </w:r>
      <w:proofErr w:type="spellStart"/>
      <w:r w:rsidR="00A04B16" w:rsidRPr="009220FE">
        <w:t>cAMP</w:t>
      </w:r>
      <w:proofErr w:type="spellEnd"/>
    </w:p>
    <w:p w14:paraId="53AC9ACE" w14:textId="135ECA18" w:rsidR="00A04B16" w:rsidRPr="009220FE" w:rsidRDefault="00BF1F21" w:rsidP="00A04B16">
      <w:pPr>
        <w:pStyle w:val="Prrafodelista"/>
        <w:numPr>
          <w:ilvl w:val="0"/>
          <w:numId w:val="8"/>
        </w:numPr>
      </w:pPr>
      <w:r w:rsidRPr="009220FE">
        <w:t>V</w:t>
      </w:r>
      <w:r w:rsidR="00FC7BB0" w:rsidRPr="009220FE">
        <w:t>ía de los fosfatos de pentosas</w:t>
      </w:r>
    </w:p>
    <w:p w14:paraId="1FBBBA8B" w14:textId="77777777" w:rsidR="00A04B16" w:rsidRPr="009220FE" w:rsidRDefault="00FC7BB0" w:rsidP="00A04B16">
      <w:pPr>
        <w:pStyle w:val="Prrafodelista"/>
        <w:numPr>
          <w:ilvl w:val="0"/>
          <w:numId w:val="8"/>
        </w:numPr>
      </w:pPr>
      <w:r w:rsidRPr="009220FE">
        <w:t>Importancia</w:t>
      </w:r>
      <w:r w:rsidR="00A04B16" w:rsidRPr="009220FE">
        <w:t xml:space="preserve"> biomédica de la gluconeogénesis</w:t>
      </w:r>
    </w:p>
    <w:p w14:paraId="7FF02D26" w14:textId="77777777" w:rsidR="00FC7BB0" w:rsidRPr="009220FE" w:rsidRDefault="00FC7BB0" w:rsidP="00A04B16">
      <w:pPr>
        <w:pStyle w:val="Prrafodelista"/>
        <w:numPr>
          <w:ilvl w:val="0"/>
          <w:numId w:val="8"/>
        </w:numPr>
      </w:pPr>
      <w:r w:rsidRPr="009220FE">
        <w:t>Barreras termodinámicas en la gluconeogénesis</w:t>
      </w:r>
    </w:p>
    <w:p w14:paraId="3C011606" w14:textId="4AF13ADC" w:rsidR="00FC7BB0" w:rsidRPr="009220FE" w:rsidRDefault="00BF1F21" w:rsidP="007A2394">
      <w:pPr>
        <w:pStyle w:val="Prrafodelista"/>
        <w:numPr>
          <w:ilvl w:val="0"/>
          <w:numId w:val="7"/>
        </w:numPr>
        <w:ind w:left="360"/>
      </w:pPr>
      <w:r w:rsidRPr="009220FE">
        <w:t>C</w:t>
      </w:r>
      <w:r w:rsidR="00FC7BB0" w:rsidRPr="009220FE">
        <w:t xml:space="preserve">ómo se realiza la gluconeogénesis y como se superan las barreras termodinámicas </w:t>
      </w:r>
    </w:p>
    <w:p w14:paraId="10B6AA8A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Regulación mutua entre la glucólisis y la gluconeogénesis</w:t>
      </w:r>
    </w:p>
    <w:p w14:paraId="4AB9391D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Regulación de la glucosa sanguínea y su importancia biomédica</w:t>
      </w:r>
    </w:p>
    <w:p w14:paraId="3ED0E43A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Acción de la insulina, glucagón y otras hormonas en el metabolismo de los carbohidratos y el control de los niveles sanguíneos</w:t>
      </w:r>
    </w:p>
    <w:p w14:paraId="6ED064FA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Secreción de insulina y glucagón en el páncreas</w:t>
      </w:r>
    </w:p>
    <w:p w14:paraId="4BBEB7D7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Provisión de combustibles tisulares en estado normal y durante periodos de inanición</w:t>
      </w:r>
    </w:p>
    <w:p w14:paraId="6E9F9808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lastRenderedPageBreak/>
        <w:t>Ejemplo de caso clínico para examen final: Paciente masculino de 40 años de edad que presenta dolor precordial al esfuerzo. Relata poliuria y polidipsia de varias semanas de evolución. Las pruebas de química sanguínea, en ayunas, arrojan los siguientes resultados:</w:t>
      </w:r>
    </w:p>
    <w:p w14:paraId="7B985E71" w14:textId="77777777" w:rsidR="00FC7BB0" w:rsidRPr="009220FE" w:rsidRDefault="00FC7BB0" w:rsidP="007A2394">
      <w:pPr>
        <w:pStyle w:val="Prrafodelista"/>
        <w:numPr>
          <w:ilvl w:val="0"/>
          <w:numId w:val="4"/>
        </w:numPr>
        <w:ind w:left="796"/>
      </w:pPr>
      <w:r w:rsidRPr="009220FE">
        <w:t xml:space="preserve">Aminotransferasa ASTO </w:t>
      </w:r>
      <w:proofErr w:type="spellStart"/>
      <w:r w:rsidRPr="009220FE">
        <w:t>ó</w:t>
      </w:r>
      <w:proofErr w:type="spellEnd"/>
      <w:r w:rsidRPr="009220FE">
        <w:t xml:space="preserve"> GOT: 30UI/L</w:t>
      </w:r>
    </w:p>
    <w:p w14:paraId="1F6C18DA" w14:textId="77777777" w:rsidR="00FC7BB0" w:rsidRPr="009220FE" w:rsidRDefault="00FC7BB0" w:rsidP="007A2394">
      <w:pPr>
        <w:pStyle w:val="Prrafodelista"/>
        <w:numPr>
          <w:ilvl w:val="0"/>
          <w:numId w:val="4"/>
        </w:numPr>
        <w:ind w:left="796"/>
      </w:pPr>
      <w:r w:rsidRPr="009220FE">
        <w:t>CC (</w:t>
      </w:r>
      <w:proofErr w:type="spellStart"/>
      <w:r w:rsidRPr="009220FE">
        <w:t>creatinfosfoquinasa</w:t>
      </w:r>
      <w:proofErr w:type="spellEnd"/>
      <w:r w:rsidRPr="009220FE">
        <w:t>): 20 UI/L</w:t>
      </w:r>
    </w:p>
    <w:p w14:paraId="11022A28" w14:textId="77777777" w:rsidR="00FC7BB0" w:rsidRPr="009220FE" w:rsidRDefault="00FC7BB0" w:rsidP="007A2394">
      <w:pPr>
        <w:pStyle w:val="Prrafodelista"/>
        <w:numPr>
          <w:ilvl w:val="0"/>
          <w:numId w:val="4"/>
        </w:numPr>
        <w:ind w:left="796"/>
      </w:pPr>
      <w:r w:rsidRPr="009220FE">
        <w:t>LDH (deshidrogenasa láctica): 40 UI/L</w:t>
      </w:r>
    </w:p>
    <w:p w14:paraId="1B17F489" w14:textId="77777777" w:rsidR="00FC7BB0" w:rsidRPr="009220FE" w:rsidRDefault="00FC7BB0" w:rsidP="007A2394">
      <w:pPr>
        <w:pStyle w:val="Prrafodelista"/>
        <w:numPr>
          <w:ilvl w:val="0"/>
          <w:numId w:val="4"/>
        </w:numPr>
        <w:ind w:left="796"/>
      </w:pPr>
      <w:r w:rsidRPr="009220FE">
        <w:t>Triglicéridos: 280 mg/dl</w:t>
      </w:r>
    </w:p>
    <w:p w14:paraId="010CE17F" w14:textId="77777777" w:rsidR="00FC7BB0" w:rsidRPr="009220FE" w:rsidRDefault="00FC7BB0" w:rsidP="007A2394">
      <w:pPr>
        <w:pStyle w:val="Prrafodelista"/>
        <w:numPr>
          <w:ilvl w:val="0"/>
          <w:numId w:val="4"/>
        </w:numPr>
        <w:ind w:left="796"/>
      </w:pPr>
      <w:r w:rsidRPr="009220FE">
        <w:t>Colesterol: 380 mg/dl</w:t>
      </w:r>
    </w:p>
    <w:p w14:paraId="663381AD" w14:textId="77777777" w:rsidR="00FC7BB0" w:rsidRPr="009220FE" w:rsidRDefault="00FC7BB0" w:rsidP="007A2394">
      <w:pPr>
        <w:pStyle w:val="Prrafodelista"/>
        <w:numPr>
          <w:ilvl w:val="0"/>
          <w:numId w:val="4"/>
        </w:numPr>
        <w:ind w:left="796"/>
      </w:pPr>
      <w:r w:rsidRPr="009220FE">
        <w:t>HDL-colesterol: 25 mg/dl</w:t>
      </w:r>
    </w:p>
    <w:p w14:paraId="6102C10F" w14:textId="77777777" w:rsidR="00FC7BB0" w:rsidRPr="009220FE" w:rsidRDefault="00FC7BB0" w:rsidP="007A2394">
      <w:pPr>
        <w:pStyle w:val="Prrafodelista"/>
        <w:numPr>
          <w:ilvl w:val="0"/>
          <w:numId w:val="4"/>
        </w:numPr>
        <w:ind w:left="796"/>
      </w:pPr>
      <w:r w:rsidRPr="009220FE">
        <w:t>LDL-colesterol: 250 mg/dl</w:t>
      </w:r>
    </w:p>
    <w:p w14:paraId="41B54161" w14:textId="77777777" w:rsidR="00FC7BB0" w:rsidRPr="009220FE" w:rsidRDefault="00FC7BB0" w:rsidP="007A2394">
      <w:pPr>
        <w:pStyle w:val="Prrafodelista"/>
        <w:numPr>
          <w:ilvl w:val="0"/>
          <w:numId w:val="4"/>
        </w:numPr>
        <w:ind w:left="796"/>
      </w:pPr>
      <w:r w:rsidRPr="009220FE">
        <w:t>VLDL-colesterol: 45 mg/dl</w:t>
      </w:r>
    </w:p>
    <w:p w14:paraId="6199F36A" w14:textId="77777777" w:rsidR="00FC7BB0" w:rsidRPr="009220FE" w:rsidRDefault="00FC7BB0" w:rsidP="007A2394">
      <w:pPr>
        <w:pStyle w:val="Prrafodelista"/>
        <w:numPr>
          <w:ilvl w:val="0"/>
          <w:numId w:val="4"/>
        </w:numPr>
        <w:ind w:left="796"/>
      </w:pPr>
      <w:r w:rsidRPr="009220FE">
        <w:t>Glicemia en ayunas: 180mg/dl</w:t>
      </w:r>
    </w:p>
    <w:p w14:paraId="6A1C06CB" w14:textId="77777777" w:rsidR="00FC7BB0" w:rsidRPr="009220FE" w:rsidRDefault="00FC7BB0" w:rsidP="007A2394">
      <w:pPr>
        <w:ind w:left="436"/>
        <w:rPr>
          <w:i/>
        </w:rPr>
      </w:pPr>
      <w:r w:rsidRPr="009220FE">
        <w:rPr>
          <w:i/>
        </w:rPr>
        <w:t>Relacione los valores de la química sanguínea y la sintomatología con los diagnósticos posibles.</w:t>
      </w:r>
    </w:p>
    <w:p w14:paraId="503D790E" w14:textId="77777777" w:rsidR="00344F03" w:rsidRPr="009220FE" w:rsidRDefault="00344F03" w:rsidP="007A2394">
      <w:pPr>
        <w:ind w:left="436"/>
        <w:rPr>
          <w:i/>
        </w:rPr>
      </w:pPr>
    </w:p>
    <w:p w14:paraId="6159E9B9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Generalidades e importancia biomédica de la biosíntesis de ácidos grasos</w:t>
      </w:r>
    </w:p>
    <w:p w14:paraId="51683DAA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Complejos enzimáticos que actúan en la lipogénesis</w:t>
      </w:r>
    </w:p>
    <w:p w14:paraId="27128C55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 xml:space="preserve">Regulación de la vía de la lipogénesis </w:t>
      </w:r>
    </w:p>
    <w:p w14:paraId="0D9E7019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Importancia biomédica de la Oxidación de los ácidos grasos</w:t>
      </w:r>
    </w:p>
    <w:p w14:paraId="123F330C" w14:textId="351FA2BA" w:rsidR="00FC7BB0" w:rsidRPr="009220FE" w:rsidRDefault="00BF1F21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C</w:t>
      </w:r>
      <w:r w:rsidR="00FC7BB0" w:rsidRPr="009220FE">
        <w:t>ómo se realiza la oxidación de ácidos grasos</w:t>
      </w:r>
    </w:p>
    <w:p w14:paraId="1D95FD2C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Generalidades de la cetogénesis</w:t>
      </w:r>
    </w:p>
    <w:p w14:paraId="1E1E4219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Regulación de la cetogénesis</w:t>
      </w:r>
    </w:p>
    <w:p w14:paraId="09DA8D01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Control hormonal del metabolismo de ácidos grasos y cetogénesis</w:t>
      </w:r>
    </w:p>
    <w:p w14:paraId="206023A0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 xml:space="preserve">Generalidades sobre metabolismo de </w:t>
      </w:r>
      <w:proofErr w:type="spellStart"/>
      <w:r w:rsidRPr="009220FE">
        <w:t>acilgliceroles</w:t>
      </w:r>
      <w:proofErr w:type="spellEnd"/>
    </w:p>
    <w:p w14:paraId="234376CF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Generalidades sobre el metabolismo del colesterol</w:t>
      </w:r>
    </w:p>
    <w:p w14:paraId="6E31BA30" w14:textId="77777777" w:rsidR="00A04B16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Importancia biomédica del transporte y almacenamiento de lípidos</w:t>
      </w:r>
    </w:p>
    <w:p w14:paraId="04C0BF39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Proteínas transportadoras de lípidos</w:t>
      </w:r>
    </w:p>
    <w:p w14:paraId="7174A3E1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Papel de la lipoproteína lipasa y las apolipoproteínas</w:t>
      </w:r>
    </w:p>
    <w:p w14:paraId="22BFD518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 xml:space="preserve">Ésteres de </w:t>
      </w:r>
      <w:proofErr w:type="spellStart"/>
      <w:r w:rsidRPr="009220FE">
        <w:t>colesterilo</w:t>
      </w:r>
      <w:proofErr w:type="spellEnd"/>
      <w:r w:rsidRPr="009220FE">
        <w:t xml:space="preserve"> y </w:t>
      </w:r>
      <w:r w:rsidR="00A04B16" w:rsidRPr="009220FE">
        <w:t>almacenamiento</w:t>
      </w:r>
      <w:r w:rsidRPr="009220FE">
        <w:t xml:space="preserve"> del </w:t>
      </w:r>
      <w:r w:rsidR="00A04B16" w:rsidRPr="009220FE">
        <w:t>colesterol</w:t>
      </w:r>
    </w:p>
    <w:p w14:paraId="345EB1FE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 xml:space="preserve">Transporte inverso del </w:t>
      </w:r>
      <w:r w:rsidR="00A04B16" w:rsidRPr="009220FE">
        <w:t>colesterol</w:t>
      </w:r>
    </w:p>
    <w:p w14:paraId="2FDF208F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Movilización de las grasas</w:t>
      </w:r>
    </w:p>
    <w:p w14:paraId="1DF0EC23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 xml:space="preserve">Termogénesis sin escalofrío y proteína </w:t>
      </w:r>
      <w:proofErr w:type="spellStart"/>
      <w:r w:rsidRPr="009220FE">
        <w:t>desacoplante</w:t>
      </w:r>
      <w:proofErr w:type="spellEnd"/>
    </w:p>
    <w:p w14:paraId="3E9FBA8E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El enlace peptídico</w:t>
      </w:r>
    </w:p>
    <w:p w14:paraId="10C4AA23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Estructura primaria de las proteínas</w:t>
      </w:r>
    </w:p>
    <w:p w14:paraId="63BFBE4E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Estructura secundaria y patrones supersecundarios de las proteínas</w:t>
      </w:r>
    </w:p>
    <w:p w14:paraId="4DF49C03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Estructura terciaria de las proteínas</w:t>
      </w:r>
    </w:p>
    <w:p w14:paraId="3C120B96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Estructura cuaternaria de las proteínas</w:t>
      </w:r>
    </w:p>
    <w:p w14:paraId="1B5353EF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Funciones de las proteínas</w:t>
      </w:r>
    </w:p>
    <w:p w14:paraId="66C7B484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Relación entre función y estructura de la proteína</w:t>
      </w:r>
    </w:p>
    <w:p w14:paraId="16650ABE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La desnaturalización y renaturalización proteica</w:t>
      </w:r>
    </w:p>
    <w:p w14:paraId="3D59C5E2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424" w:hanging="424"/>
        <w:jc w:val="both"/>
      </w:pPr>
      <w:r w:rsidRPr="009220FE">
        <w:t>Función de las enzimas</w:t>
      </w:r>
    </w:p>
    <w:p w14:paraId="3809450C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Funciones de las bases nitrogenadas y nucleósidos</w:t>
      </w:r>
    </w:p>
    <w:p w14:paraId="56AA9DF2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Usos clínicos de las bases nitrogenadas</w:t>
      </w:r>
    </w:p>
    <w:p w14:paraId="6A7A3CC8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Estructura del DNA</w:t>
      </w:r>
    </w:p>
    <w:p w14:paraId="6E7AA5C3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Cromatina nuclear y cromosomas</w:t>
      </w:r>
    </w:p>
    <w:p w14:paraId="72361343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lastRenderedPageBreak/>
        <w:t>Diferencias entre el DNA y el RNA</w:t>
      </w:r>
    </w:p>
    <w:p w14:paraId="1F8DE10F" w14:textId="77777777" w:rsidR="00A04B16" w:rsidRPr="009220FE" w:rsidRDefault="00A04B16" w:rsidP="007A2394">
      <w:pPr>
        <w:pStyle w:val="Prrafodelista"/>
        <w:numPr>
          <w:ilvl w:val="0"/>
          <w:numId w:val="7"/>
        </w:numPr>
        <w:ind w:left="360"/>
        <w:jc w:val="both"/>
      </w:pPr>
      <w:r w:rsidRPr="009220FE">
        <w:t>Nucleasas</w:t>
      </w:r>
    </w:p>
    <w:p w14:paraId="20FFCFB2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Sistema acoplado de desaminación y transaminación de los aminoácidos</w:t>
      </w:r>
    </w:p>
    <w:p w14:paraId="10CFB1F0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Destino de los residuos desaminados y el amoniaco en la degradación de los aminoácidos</w:t>
      </w:r>
    </w:p>
    <w:p w14:paraId="0AEA089A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Productos que se sintetizan a partir de los aminoácidos</w:t>
      </w:r>
    </w:p>
    <w:p w14:paraId="4F58A934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  <w:rPr>
          <w:i/>
        </w:rPr>
      </w:pPr>
      <w:r w:rsidRPr="009220FE">
        <w:t>Aminoácidos esenciales</w:t>
      </w:r>
    </w:p>
    <w:p w14:paraId="175FFEA5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Importancia biomédica, nutricional y fisiológica del metabolismo proteico y los pools de aminoácidos</w:t>
      </w:r>
    </w:p>
    <w:p w14:paraId="58B8AFBF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Recambio de proteínas en el organismo y fuentes de nitrógeno de excreción</w:t>
      </w:r>
    </w:p>
    <w:p w14:paraId="403B07E1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Importancia biomédica y clínica del metabolismo de las purinas (gota)</w:t>
      </w:r>
    </w:p>
    <w:p w14:paraId="33AA263E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Especialización metabólica de los tejidos</w:t>
      </w:r>
    </w:p>
    <w:p w14:paraId="2189FAC2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Acción general de las hormonas en la regulación del metabolismo</w:t>
      </w:r>
    </w:p>
    <w:p w14:paraId="45659CF9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Clasificación y funciones de las vitaminas</w:t>
      </w:r>
    </w:p>
    <w:p w14:paraId="6643D4A5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>Importancia biomédica de las vitaminas</w:t>
      </w:r>
    </w:p>
    <w:p w14:paraId="5341B620" w14:textId="77777777" w:rsidR="00FC7BB0" w:rsidRPr="009220FE" w:rsidRDefault="00FC7BB0" w:rsidP="007A2394">
      <w:pPr>
        <w:pStyle w:val="Prrafodelista"/>
        <w:numPr>
          <w:ilvl w:val="0"/>
          <w:numId w:val="7"/>
        </w:numPr>
        <w:ind w:left="360"/>
      </w:pPr>
      <w:r w:rsidRPr="009220FE">
        <w:t xml:space="preserve">Importancia biomédica de las </w:t>
      </w:r>
      <w:proofErr w:type="spellStart"/>
      <w:r w:rsidRPr="009220FE">
        <w:t>biomembranas</w:t>
      </w:r>
      <w:proofErr w:type="spellEnd"/>
    </w:p>
    <w:p w14:paraId="1AF4D0F4" w14:textId="77777777" w:rsidR="00C159E3" w:rsidRDefault="00C159E3" w:rsidP="007A2394">
      <w:pPr>
        <w:pStyle w:val="Prrafodelista"/>
        <w:ind w:left="76"/>
        <w:jc w:val="both"/>
      </w:pPr>
    </w:p>
    <w:sectPr w:rsidR="00C15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30EB" w14:textId="77777777" w:rsidR="0068251F" w:rsidRDefault="0068251F" w:rsidP="00C159E3">
      <w:r>
        <w:separator/>
      </w:r>
    </w:p>
  </w:endnote>
  <w:endnote w:type="continuationSeparator" w:id="0">
    <w:p w14:paraId="7529DF2C" w14:textId="77777777" w:rsidR="0068251F" w:rsidRDefault="0068251F" w:rsidP="00C1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92C6" w14:textId="77777777" w:rsidR="0068251F" w:rsidRDefault="0068251F" w:rsidP="00C159E3">
      <w:r>
        <w:separator/>
      </w:r>
    </w:p>
  </w:footnote>
  <w:footnote w:type="continuationSeparator" w:id="0">
    <w:p w14:paraId="4477B830" w14:textId="77777777" w:rsidR="0068251F" w:rsidRDefault="0068251F" w:rsidP="00C1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A8E"/>
    <w:multiLevelType w:val="hybridMultilevel"/>
    <w:tmpl w:val="68DC1BC4"/>
    <w:lvl w:ilvl="0" w:tplc="FC6C6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1BF"/>
    <w:multiLevelType w:val="hybridMultilevel"/>
    <w:tmpl w:val="0CB4A94A"/>
    <w:lvl w:ilvl="0" w:tplc="F7344A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15C95"/>
    <w:multiLevelType w:val="hybridMultilevel"/>
    <w:tmpl w:val="F4A0385A"/>
    <w:lvl w:ilvl="0" w:tplc="0C0A000F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E3442"/>
    <w:multiLevelType w:val="hybridMultilevel"/>
    <w:tmpl w:val="953CC9E6"/>
    <w:lvl w:ilvl="0" w:tplc="F5FEA4C0">
      <w:start w:val="3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A6090C"/>
    <w:multiLevelType w:val="hybridMultilevel"/>
    <w:tmpl w:val="A086AB2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13353"/>
    <w:multiLevelType w:val="hybridMultilevel"/>
    <w:tmpl w:val="A96E8C94"/>
    <w:lvl w:ilvl="0" w:tplc="D33643A6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8D717C"/>
    <w:multiLevelType w:val="hybridMultilevel"/>
    <w:tmpl w:val="D4CEA2B8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62491D"/>
    <w:multiLevelType w:val="hybridMultilevel"/>
    <w:tmpl w:val="DC8A4590"/>
    <w:lvl w:ilvl="0" w:tplc="9702B9DC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E3"/>
    <w:rsid w:val="00061E68"/>
    <w:rsid w:val="00086BEF"/>
    <w:rsid w:val="000F1ADD"/>
    <w:rsid w:val="001347AF"/>
    <w:rsid w:val="002314AE"/>
    <w:rsid w:val="00237C6B"/>
    <w:rsid w:val="002E2B0D"/>
    <w:rsid w:val="00344F03"/>
    <w:rsid w:val="003529D1"/>
    <w:rsid w:val="003C392A"/>
    <w:rsid w:val="003F21F5"/>
    <w:rsid w:val="00513FB4"/>
    <w:rsid w:val="005A6C60"/>
    <w:rsid w:val="0068251F"/>
    <w:rsid w:val="00737195"/>
    <w:rsid w:val="00774082"/>
    <w:rsid w:val="007A2394"/>
    <w:rsid w:val="007D25ED"/>
    <w:rsid w:val="007F1997"/>
    <w:rsid w:val="009220FE"/>
    <w:rsid w:val="009F1157"/>
    <w:rsid w:val="00A04B16"/>
    <w:rsid w:val="00A540C8"/>
    <w:rsid w:val="00A72D23"/>
    <w:rsid w:val="00B555BE"/>
    <w:rsid w:val="00BF1F21"/>
    <w:rsid w:val="00BF6355"/>
    <w:rsid w:val="00C159E3"/>
    <w:rsid w:val="00C361F5"/>
    <w:rsid w:val="00C74E6D"/>
    <w:rsid w:val="00C935F2"/>
    <w:rsid w:val="00C97A60"/>
    <w:rsid w:val="00CA50E0"/>
    <w:rsid w:val="00E56F85"/>
    <w:rsid w:val="00F3425F"/>
    <w:rsid w:val="00F93741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D694"/>
  <w15:docId w15:val="{79B793D9-6048-46DE-98AC-50E10C52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5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59E3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159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9E3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159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9E3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C1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59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CTE</cp:lastModifiedBy>
  <cp:revision>7</cp:revision>
  <dcterms:created xsi:type="dcterms:W3CDTF">2021-11-12T18:37:00Z</dcterms:created>
  <dcterms:modified xsi:type="dcterms:W3CDTF">2025-07-01T19:44:00Z</dcterms:modified>
</cp:coreProperties>
</file>