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7248" w14:textId="1FCB04EF" w:rsidR="00CB6EC5" w:rsidRPr="00CB6EC5" w:rsidRDefault="00CB6EC5" w:rsidP="00CB6EC5">
      <w:pPr>
        <w:rPr>
          <w:b/>
          <w:bCs/>
          <w:sz w:val="24"/>
          <w:szCs w:val="24"/>
          <w:lang w:val="es-ES"/>
        </w:rPr>
      </w:pPr>
      <w:r w:rsidRPr="00CB6EC5">
        <w:rPr>
          <w:b/>
          <w:bCs/>
          <w:sz w:val="24"/>
          <w:szCs w:val="24"/>
          <w:lang w:val="es-ES"/>
        </w:rPr>
        <w:t xml:space="preserve">Tarea de Probabilidades </w:t>
      </w:r>
    </w:p>
    <w:p w14:paraId="027F2D78" w14:textId="0BE86F81" w:rsidR="00CB6EC5" w:rsidRPr="00CB6EC5" w:rsidRDefault="00CB6EC5" w:rsidP="00CB6EC5">
      <w:pPr>
        <w:spacing w:line="360" w:lineRule="auto"/>
        <w:jc w:val="both"/>
        <w:rPr>
          <w:sz w:val="24"/>
          <w:szCs w:val="24"/>
          <w:lang w:val="es-ES"/>
        </w:rPr>
      </w:pPr>
      <w:r w:rsidRPr="00CB6EC5">
        <w:rPr>
          <w:sz w:val="24"/>
          <w:szCs w:val="24"/>
          <w:lang w:val="es-ES"/>
        </w:rPr>
        <w:t>Fíj</w:t>
      </w:r>
      <w:r>
        <w:rPr>
          <w:sz w:val="24"/>
          <w:szCs w:val="24"/>
          <w:lang w:val="es-ES"/>
        </w:rPr>
        <w:t>ense</w:t>
      </w:r>
      <w:r w:rsidRPr="00CB6EC5">
        <w:rPr>
          <w:sz w:val="24"/>
          <w:szCs w:val="24"/>
          <w:lang w:val="es-ES"/>
        </w:rPr>
        <w:t xml:space="preserve"> el siguiente ejemplo vinculado al juego infantil de </w:t>
      </w:r>
      <w:r w:rsidRPr="00CB6EC5">
        <w:rPr>
          <w:b/>
          <w:bCs/>
          <w:sz w:val="24"/>
          <w:szCs w:val="24"/>
          <w:lang w:val="es-ES"/>
        </w:rPr>
        <w:t>Pares y nones.</w:t>
      </w:r>
    </w:p>
    <w:p w14:paraId="64000AFD" w14:textId="77777777" w:rsidR="00CB6EC5" w:rsidRPr="00CB6EC5" w:rsidRDefault="00CB6EC5" w:rsidP="00CB6EC5">
      <w:pPr>
        <w:spacing w:line="360" w:lineRule="auto"/>
        <w:jc w:val="both"/>
        <w:rPr>
          <w:sz w:val="24"/>
          <w:szCs w:val="24"/>
          <w:lang w:val="es-ES"/>
        </w:rPr>
      </w:pPr>
      <w:r w:rsidRPr="00CB6EC5">
        <w:rPr>
          <w:b/>
          <w:bCs/>
          <w:sz w:val="24"/>
          <w:szCs w:val="24"/>
          <w:lang w:val="es-ES"/>
        </w:rPr>
        <w:t>Pares y nones</w:t>
      </w:r>
      <w:r w:rsidRPr="00CB6EC5">
        <w:rPr>
          <w:sz w:val="24"/>
          <w:szCs w:val="24"/>
          <w:lang w:val="es-ES"/>
        </w:rPr>
        <w:t> es un juego que se utiliza para elegir entre dos personas a una de las dos. Dos personas eligen entre par o impar, y sacan a la vez un número de dedos de una mano que tenían detrás de la espalda. En función de que la suma de los dedos que hayan sacado sea par o impar se elegirá al que eligió esa opción.</w:t>
      </w:r>
    </w:p>
    <w:p w14:paraId="70B2872B" w14:textId="6F0A527F" w:rsidR="00CB6EC5" w:rsidRDefault="00CB6EC5" w:rsidP="00CB6EC5">
      <w:pPr>
        <w:spacing w:line="360" w:lineRule="auto"/>
        <w:jc w:val="both"/>
        <w:rPr>
          <w:sz w:val="24"/>
          <w:szCs w:val="24"/>
          <w:lang w:val="es-ES"/>
        </w:rPr>
      </w:pPr>
      <w:r w:rsidRPr="00CB6EC5">
        <w:rPr>
          <w:sz w:val="24"/>
          <w:szCs w:val="24"/>
          <w:lang w:val="es-ES"/>
        </w:rPr>
        <w:t>La sorpresa, si has jugado alguna vez a pares y nones, es que no es igual de probable que salga una opción o la otra, no es como lanzar una moneda al aire, no es un </w:t>
      </w:r>
      <w:r w:rsidRPr="00CB6EC5">
        <w:rPr>
          <w:b/>
          <w:bCs/>
          <w:sz w:val="24"/>
          <w:szCs w:val="24"/>
          <w:lang w:val="es-ES"/>
        </w:rPr>
        <w:t>juego justo</w:t>
      </w:r>
      <w:r w:rsidRPr="00CB6EC5">
        <w:rPr>
          <w:sz w:val="24"/>
          <w:szCs w:val="24"/>
          <w:lang w:val="es-ES"/>
        </w:rPr>
        <w:t>. La probabilidad demuestra que hay más posibilidades de que salga un número par que uno impar.</w:t>
      </w:r>
    </w:p>
    <w:p w14:paraId="0C6D7AC6" w14:textId="5A5D3B94" w:rsidR="00CB6EC5" w:rsidRPr="00CB6EC5" w:rsidRDefault="00CB6EC5" w:rsidP="00CB6EC5">
      <w:pPr>
        <w:spacing w:line="360" w:lineRule="auto"/>
        <w:jc w:val="both"/>
        <w:rPr>
          <w:sz w:val="24"/>
          <w:szCs w:val="24"/>
          <w:lang w:val="es-ES"/>
        </w:rPr>
      </w:pPr>
      <w:r w:rsidRPr="00CB6EC5">
        <w:rPr>
          <w:sz w:val="24"/>
          <w:szCs w:val="24"/>
          <w:lang w:val="es-ES"/>
        </w:rPr>
        <w:t>Puedes verlo en esta </w:t>
      </w:r>
      <w:r w:rsidRPr="00CB6EC5">
        <w:rPr>
          <w:b/>
          <w:bCs/>
          <w:sz w:val="24"/>
          <w:szCs w:val="24"/>
          <w:lang w:val="es-ES"/>
        </w:rPr>
        <w:t>tabla</w:t>
      </w:r>
      <w:r w:rsidRPr="00CB6EC5">
        <w:rPr>
          <w:sz w:val="24"/>
          <w:szCs w:val="24"/>
          <w:lang w:val="es-ES"/>
        </w:rPr>
        <w:t>, donde están marcados los </w:t>
      </w:r>
      <w:r w:rsidRPr="00CB6EC5">
        <w:rPr>
          <w:b/>
          <w:bCs/>
          <w:sz w:val="24"/>
          <w:szCs w:val="24"/>
          <w:lang w:val="es-ES"/>
        </w:rPr>
        <w:t>números pares en amarillo</w:t>
      </w:r>
      <w:r w:rsidRPr="00CB6EC5">
        <w:rPr>
          <w:sz w:val="24"/>
          <w:szCs w:val="24"/>
          <w:lang w:val="es-ES"/>
        </w:rPr>
        <w:t>. Si te fijas hay </w:t>
      </w:r>
      <w:r w:rsidRPr="00CB6EC5">
        <w:rPr>
          <w:b/>
          <w:bCs/>
          <w:sz w:val="24"/>
          <w:szCs w:val="24"/>
          <w:lang w:val="es-ES"/>
        </w:rPr>
        <w:t>25</w:t>
      </w:r>
      <w:r w:rsidRPr="00CB6EC5">
        <w:rPr>
          <w:sz w:val="24"/>
          <w:szCs w:val="24"/>
          <w:lang w:val="es-ES"/>
        </w:rPr>
        <w:t> resultados posibles.</w:t>
      </w:r>
    </w:p>
    <w:p w14:paraId="7A0BB989" w14:textId="45C387C3" w:rsidR="00CB6EC5" w:rsidRDefault="00CB6EC5" w:rsidP="00CB6EC5">
      <w:pPr>
        <w:spacing w:line="360" w:lineRule="auto"/>
        <w:jc w:val="center"/>
        <w:rPr>
          <w:sz w:val="24"/>
          <w:szCs w:val="24"/>
          <w:lang w:val="es-ES"/>
        </w:rPr>
      </w:pPr>
      <w:r w:rsidRPr="00CB6EC5">
        <w:rPr>
          <w:noProof/>
        </w:rPr>
        <w:drawing>
          <wp:inline distT="0" distB="0" distL="0" distR="0" wp14:anchorId="3E681170" wp14:editId="3971BFDE">
            <wp:extent cx="2580640" cy="2339872"/>
            <wp:effectExtent l="0" t="0" r="0" b="3810"/>
            <wp:docPr id="5122" name="Picture 2" descr="Ejemplo de probabilidad pares y nones">
              <a:extLst xmlns:a="http://schemas.openxmlformats.org/drawingml/2006/main">
                <a:ext uri="{FF2B5EF4-FFF2-40B4-BE49-F238E27FC236}">
                  <a16:creationId xmlns:a16="http://schemas.microsoft.com/office/drawing/2014/main" id="{E27AAE85-27DF-4097-AB79-2F1BD70A20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Ejemplo de probabilidad pares y nones">
                      <a:extLst>
                        <a:ext uri="{FF2B5EF4-FFF2-40B4-BE49-F238E27FC236}">
                          <a16:creationId xmlns:a16="http://schemas.microsoft.com/office/drawing/2014/main" id="{E27AAE85-27DF-4097-AB79-2F1BD70A20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09" cy="235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C2C5D" w14:textId="1BB8EC33" w:rsidR="001A2F46" w:rsidRPr="001A2F46" w:rsidRDefault="001A2F46" w:rsidP="001A2F46">
      <w:pPr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1.-</w:t>
      </w:r>
      <w:r w:rsidRPr="001A2F46">
        <w:rPr>
          <w:rFonts w:cstheme="minorHAnsi"/>
          <w:spacing w:val="8"/>
          <w:sz w:val="24"/>
          <w:szCs w:val="24"/>
        </w:rPr>
        <w:t xml:space="preserve"> </w:t>
      </w:r>
      <w:r w:rsidRPr="00077199">
        <w:rPr>
          <w:rFonts w:cstheme="minorHAnsi"/>
          <w:spacing w:val="8"/>
          <w:sz w:val="24"/>
          <w:szCs w:val="24"/>
        </w:rPr>
        <w:t>¿</w:t>
      </w:r>
      <w:r>
        <w:rPr>
          <w:sz w:val="24"/>
          <w:szCs w:val="24"/>
          <w:lang w:val="es-ES"/>
        </w:rPr>
        <w:t xml:space="preserve">Cuantos de </w:t>
      </w:r>
      <w:r w:rsidRPr="00CB6EC5">
        <w:rPr>
          <w:sz w:val="24"/>
          <w:szCs w:val="24"/>
          <w:lang w:val="es-ES"/>
        </w:rPr>
        <w:t>ellos son </w:t>
      </w:r>
      <w:r w:rsidRPr="001A2F46">
        <w:rPr>
          <w:sz w:val="24"/>
          <w:szCs w:val="24"/>
          <w:lang w:val="es-ES"/>
        </w:rPr>
        <w:t>números pares</w:t>
      </w:r>
      <w:r>
        <w:rPr>
          <w:sz w:val="24"/>
          <w:szCs w:val="24"/>
          <w:lang w:val="es-ES"/>
        </w:rPr>
        <w:t xml:space="preserve"> y cuantos nones</w:t>
      </w:r>
      <w:r w:rsidRPr="00077199">
        <w:rPr>
          <w:rFonts w:cstheme="minorHAnsi"/>
          <w:spacing w:val="8"/>
          <w:sz w:val="24"/>
          <w:szCs w:val="24"/>
        </w:rPr>
        <w:t>?</w:t>
      </w:r>
    </w:p>
    <w:p w14:paraId="2683E23C" w14:textId="5495200B" w:rsidR="00CB6EC5" w:rsidRPr="00077199" w:rsidRDefault="001A2F46" w:rsidP="00077199">
      <w:pPr>
        <w:jc w:val="both"/>
        <w:rPr>
          <w:rFonts w:cstheme="minorHAnsi"/>
          <w:spacing w:val="8"/>
          <w:sz w:val="24"/>
          <w:szCs w:val="24"/>
        </w:rPr>
      </w:pPr>
      <w:r>
        <w:rPr>
          <w:rFonts w:cstheme="minorHAnsi"/>
          <w:spacing w:val="8"/>
          <w:sz w:val="24"/>
          <w:szCs w:val="24"/>
        </w:rPr>
        <w:t>2</w:t>
      </w:r>
      <w:r w:rsidR="00CB6EC5" w:rsidRPr="00077199">
        <w:rPr>
          <w:rFonts w:cstheme="minorHAnsi"/>
          <w:spacing w:val="8"/>
          <w:sz w:val="24"/>
          <w:szCs w:val="24"/>
        </w:rPr>
        <w:t>.- ¿Cuál de las personas que participan es este juego tiene</w:t>
      </w:r>
      <w:r w:rsidR="009A5ED6">
        <w:rPr>
          <w:rFonts w:cstheme="minorHAnsi"/>
          <w:spacing w:val="8"/>
          <w:sz w:val="24"/>
          <w:szCs w:val="24"/>
        </w:rPr>
        <w:t xml:space="preserve"> más</w:t>
      </w:r>
      <w:r w:rsidR="00CB6EC5" w:rsidRPr="00077199">
        <w:rPr>
          <w:rFonts w:cstheme="minorHAnsi"/>
          <w:spacing w:val="8"/>
          <w:sz w:val="24"/>
          <w:szCs w:val="24"/>
        </w:rPr>
        <w:t xml:space="preserve"> posibilidades de ganar?</w:t>
      </w:r>
    </w:p>
    <w:p w14:paraId="47299593" w14:textId="678884E4" w:rsidR="00CB6EC5" w:rsidRPr="00077199" w:rsidRDefault="001A2F46" w:rsidP="00077199">
      <w:pPr>
        <w:jc w:val="both"/>
        <w:rPr>
          <w:rFonts w:cstheme="minorHAnsi"/>
          <w:spacing w:val="8"/>
          <w:sz w:val="24"/>
          <w:szCs w:val="24"/>
        </w:rPr>
      </w:pPr>
      <w:r>
        <w:rPr>
          <w:rFonts w:cstheme="minorHAnsi"/>
          <w:spacing w:val="8"/>
          <w:sz w:val="24"/>
          <w:szCs w:val="24"/>
        </w:rPr>
        <w:t>3</w:t>
      </w:r>
      <w:r w:rsidR="00CB6EC5" w:rsidRPr="00077199">
        <w:rPr>
          <w:rFonts w:cstheme="minorHAnsi"/>
          <w:spacing w:val="8"/>
          <w:sz w:val="24"/>
          <w:szCs w:val="24"/>
        </w:rPr>
        <w:t xml:space="preserve">. ¿Cuál es la probabilidad porcentual si usted como jugador le toca jugar </w:t>
      </w:r>
      <w:r w:rsidR="009A5ED6">
        <w:rPr>
          <w:rFonts w:cstheme="minorHAnsi"/>
          <w:spacing w:val="8"/>
          <w:sz w:val="24"/>
          <w:szCs w:val="24"/>
        </w:rPr>
        <w:t>nones</w:t>
      </w:r>
      <w:r w:rsidR="00CB6EC5" w:rsidRPr="00077199">
        <w:rPr>
          <w:rFonts w:cstheme="minorHAnsi"/>
          <w:spacing w:val="8"/>
          <w:sz w:val="24"/>
          <w:szCs w:val="24"/>
        </w:rPr>
        <w:t>?</w:t>
      </w:r>
    </w:p>
    <w:p w14:paraId="3A76D937" w14:textId="7C784AE1" w:rsidR="00CB6EC5" w:rsidRDefault="001A2F46" w:rsidP="00077199">
      <w:pPr>
        <w:jc w:val="both"/>
        <w:rPr>
          <w:rFonts w:cstheme="minorHAnsi"/>
          <w:spacing w:val="8"/>
          <w:sz w:val="24"/>
          <w:szCs w:val="24"/>
        </w:rPr>
      </w:pPr>
      <w:r>
        <w:rPr>
          <w:rFonts w:cstheme="minorHAnsi"/>
          <w:spacing w:val="8"/>
          <w:sz w:val="24"/>
          <w:szCs w:val="24"/>
        </w:rPr>
        <w:t>4</w:t>
      </w:r>
      <w:r w:rsidR="00CB6EC5" w:rsidRPr="00077199">
        <w:rPr>
          <w:rFonts w:cstheme="minorHAnsi"/>
          <w:spacing w:val="8"/>
          <w:sz w:val="24"/>
          <w:szCs w:val="24"/>
        </w:rPr>
        <w:t>.- Calcule la probabilidad de cada uno de los jugadores (pares o nones)</w:t>
      </w:r>
      <w:r w:rsidR="00077199" w:rsidRPr="00077199">
        <w:rPr>
          <w:rFonts w:cstheme="minorHAnsi"/>
          <w:spacing w:val="8"/>
          <w:sz w:val="24"/>
          <w:szCs w:val="24"/>
        </w:rPr>
        <w:t xml:space="preserve"> y repórtelas en fracciones</w:t>
      </w:r>
      <w:r w:rsidR="009A5ED6">
        <w:rPr>
          <w:rFonts w:cstheme="minorHAnsi"/>
          <w:spacing w:val="8"/>
          <w:sz w:val="24"/>
          <w:szCs w:val="24"/>
        </w:rPr>
        <w:t xml:space="preserve"> y porce</w:t>
      </w:r>
      <w:r w:rsidR="00F95E90">
        <w:rPr>
          <w:rFonts w:cstheme="minorHAnsi"/>
          <w:spacing w:val="8"/>
          <w:sz w:val="24"/>
          <w:szCs w:val="24"/>
        </w:rPr>
        <w:t>n</w:t>
      </w:r>
      <w:r w:rsidR="009A5ED6">
        <w:rPr>
          <w:rFonts w:cstheme="minorHAnsi"/>
          <w:spacing w:val="8"/>
          <w:sz w:val="24"/>
          <w:szCs w:val="24"/>
        </w:rPr>
        <w:t>tajes.</w:t>
      </w:r>
    </w:p>
    <w:p w14:paraId="2DDD8CE8" w14:textId="27735ACD" w:rsidR="00533F11" w:rsidRDefault="00533F11" w:rsidP="00077199">
      <w:pPr>
        <w:jc w:val="both"/>
        <w:rPr>
          <w:rFonts w:cstheme="minorHAnsi"/>
          <w:spacing w:val="8"/>
          <w:sz w:val="24"/>
          <w:szCs w:val="24"/>
        </w:rPr>
      </w:pPr>
    </w:p>
    <w:p w14:paraId="0F6F3EFF" w14:textId="77777777" w:rsidR="00533F11" w:rsidRDefault="00533F11" w:rsidP="00077199">
      <w:pPr>
        <w:jc w:val="both"/>
        <w:rPr>
          <w:rFonts w:cstheme="minorHAnsi"/>
          <w:spacing w:val="8"/>
          <w:sz w:val="24"/>
          <w:szCs w:val="24"/>
        </w:rPr>
      </w:pPr>
    </w:p>
    <w:p w14:paraId="36896F4F" w14:textId="77777777" w:rsidR="00AE3483" w:rsidRDefault="00AE3483" w:rsidP="00077199">
      <w:pPr>
        <w:jc w:val="both"/>
        <w:rPr>
          <w:rFonts w:cstheme="minorHAnsi"/>
          <w:spacing w:val="8"/>
          <w:sz w:val="24"/>
          <w:szCs w:val="24"/>
        </w:rPr>
      </w:pPr>
    </w:p>
    <w:sectPr w:rsidR="00AE3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C5"/>
    <w:rsid w:val="00077199"/>
    <w:rsid w:val="001A2F46"/>
    <w:rsid w:val="001C4C43"/>
    <w:rsid w:val="003E479B"/>
    <w:rsid w:val="003E570E"/>
    <w:rsid w:val="00533F11"/>
    <w:rsid w:val="006C2C09"/>
    <w:rsid w:val="009A5ED6"/>
    <w:rsid w:val="00AE3483"/>
    <w:rsid w:val="00CB6EC5"/>
    <w:rsid w:val="00DA6247"/>
    <w:rsid w:val="00E07467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5C39"/>
  <w15:chartTrackingRefBased/>
  <w15:docId w15:val="{E7BF8EF6-4137-4BF8-9FB1-6026762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Externo</dc:creator>
  <cp:keywords/>
  <dc:description/>
  <cp:lastModifiedBy>Revisor Externo</cp:lastModifiedBy>
  <cp:revision>15</cp:revision>
  <cp:lastPrinted>2023-06-07T18:11:00Z</cp:lastPrinted>
  <dcterms:created xsi:type="dcterms:W3CDTF">2023-06-07T17:52:00Z</dcterms:created>
  <dcterms:modified xsi:type="dcterms:W3CDTF">2024-01-07T18:33:00Z</dcterms:modified>
</cp:coreProperties>
</file>