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B7" w:rsidRPr="00A549B7" w:rsidRDefault="00A549B7" w:rsidP="00A549B7">
      <w:pPr>
        <w:pStyle w:val="Ttulo2"/>
        <w:spacing w:line="240" w:lineRule="auto"/>
        <w:rPr>
          <w:rFonts w:ascii="Times New Roman" w:eastAsia="Times New Roman" w:hAnsi="Times New Roman" w:cs="Times New Roman"/>
          <w:color w:val="auto"/>
          <w:sz w:val="24"/>
          <w:szCs w:val="24"/>
          <w:lang w:val="es-MX" w:eastAsia="es-MX"/>
        </w:rPr>
      </w:pPr>
      <w:r w:rsidRPr="00A549B7">
        <w:rPr>
          <w:rFonts w:ascii="Times New Roman" w:hAnsi="Times New Roman" w:cs="Times New Roman"/>
          <w:noProof/>
          <w:color w:val="auto"/>
          <w:sz w:val="24"/>
          <w:szCs w:val="24"/>
          <w:lang w:val="es-MX" w:eastAsia="es-MX"/>
        </w:rPr>
        <w:drawing>
          <wp:anchor distT="0" distB="0" distL="114300" distR="114300" simplePos="0" relativeHeight="251659264" behindDoc="1" locked="0" layoutInCell="1" allowOverlap="1" wp14:anchorId="16DE5177" wp14:editId="69E7FDF2">
            <wp:simplePos x="0" y="0"/>
            <wp:positionH relativeFrom="margin">
              <wp:align>left</wp:align>
            </wp:positionH>
            <wp:positionV relativeFrom="paragraph">
              <wp:posOffset>0</wp:posOffset>
            </wp:positionV>
            <wp:extent cx="998220" cy="1038860"/>
            <wp:effectExtent l="0" t="0" r="0" b="8890"/>
            <wp:wrapTight wrapText="bothSides">
              <wp:wrapPolygon edited="0">
                <wp:start x="0" y="0"/>
                <wp:lineTo x="0" y="21389"/>
                <wp:lineTo x="21023" y="21389"/>
                <wp:lineTo x="2102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8220" cy="1038860"/>
                    </a:xfrm>
                    <a:prstGeom prst="rect">
                      <a:avLst/>
                    </a:prstGeom>
                  </pic:spPr>
                </pic:pic>
              </a:graphicData>
            </a:graphic>
            <wp14:sizeRelH relativeFrom="page">
              <wp14:pctWidth>0</wp14:pctWidth>
            </wp14:sizeRelH>
            <wp14:sizeRelV relativeFrom="page">
              <wp14:pctHeight>0</wp14:pctHeight>
            </wp14:sizeRelV>
          </wp:anchor>
        </w:drawing>
      </w:r>
      <w:r w:rsidRPr="00A549B7">
        <w:rPr>
          <w:rFonts w:ascii="Times New Roman" w:eastAsia="Times New Roman" w:hAnsi="Times New Roman" w:cs="Times New Roman"/>
          <w:b/>
          <w:bCs/>
          <w:color w:val="auto"/>
          <w:sz w:val="24"/>
          <w:szCs w:val="24"/>
          <w:lang w:val="es-MX" w:eastAsia="es-MX"/>
        </w:rPr>
        <w:t>Universidad Nacional de Chimborazo</w:t>
      </w:r>
    </w:p>
    <w:p w:rsidR="00A549B7" w:rsidRPr="00A549B7" w:rsidRDefault="00A549B7" w:rsidP="00A549B7">
      <w:pPr>
        <w:spacing w:after="0" w:line="240" w:lineRule="auto"/>
        <w:rPr>
          <w:rFonts w:ascii="Times New Roman" w:eastAsia="Times New Roman" w:hAnsi="Times New Roman" w:cs="Times New Roman"/>
          <w:b/>
          <w:bCs/>
          <w:sz w:val="24"/>
          <w:szCs w:val="24"/>
          <w:lang w:val="es-MX" w:eastAsia="es-MX"/>
        </w:rPr>
      </w:pPr>
      <w:r w:rsidRPr="00A549B7">
        <w:rPr>
          <w:rFonts w:ascii="Times New Roman" w:eastAsia="Times New Roman" w:hAnsi="Times New Roman" w:cs="Times New Roman"/>
          <w:b/>
          <w:bCs/>
          <w:sz w:val="24"/>
          <w:szCs w:val="24"/>
          <w:lang w:val="es-MX" w:eastAsia="es-MX"/>
        </w:rPr>
        <w:t xml:space="preserve">Coordinación de Admisión y Nivelación </w:t>
      </w:r>
    </w:p>
    <w:p w:rsidR="00A549B7" w:rsidRPr="00A549B7" w:rsidRDefault="00A549B7" w:rsidP="00A549B7">
      <w:pPr>
        <w:spacing w:after="0" w:line="240" w:lineRule="auto"/>
        <w:rPr>
          <w:rFonts w:ascii="Times New Roman" w:eastAsia="Times New Roman" w:hAnsi="Times New Roman" w:cs="Times New Roman"/>
          <w:b/>
          <w:bCs/>
          <w:sz w:val="24"/>
          <w:szCs w:val="24"/>
          <w:lang w:val="es-MX" w:eastAsia="es-MX"/>
        </w:rPr>
      </w:pPr>
      <w:r w:rsidRPr="00A549B7">
        <w:rPr>
          <w:rFonts w:ascii="Times New Roman" w:eastAsia="Times New Roman" w:hAnsi="Times New Roman" w:cs="Times New Roman"/>
          <w:b/>
          <w:bCs/>
          <w:sz w:val="24"/>
          <w:szCs w:val="24"/>
          <w:lang w:val="es-MX" w:eastAsia="es-MX"/>
        </w:rPr>
        <w:t>Expresión Oral y Escrita</w:t>
      </w:r>
    </w:p>
    <w:p w:rsidR="00A549B7" w:rsidRPr="00A549B7" w:rsidRDefault="00A549B7" w:rsidP="00A549B7">
      <w:pPr>
        <w:spacing w:after="0" w:line="240" w:lineRule="auto"/>
        <w:rPr>
          <w:rFonts w:ascii="Times New Roman" w:eastAsia="Times New Roman" w:hAnsi="Times New Roman" w:cs="Times New Roman"/>
          <w:b/>
          <w:bCs/>
          <w:sz w:val="24"/>
          <w:szCs w:val="24"/>
          <w:lang w:val="es-MX" w:eastAsia="es-MX"/>
        </w:rPr>
      </w:pPr>
      <w:r w:rsidRPr="00A549B7">
        <w:rPr>
          <w:rFonts w:ascii="Times New Roman" w:eastAsia="Times New Roman" w:hAnsi="Times New Roman" w:cs="Times New Roman"/>
          <w:b/>
          <w:bCs/>
          <w:sz w:val="24"/>
          <w:szCs w:val="24"/>
          <w:lang w:val="es-MX" w:eastAsia="es-MX"/>
        </w:rPr>
        <w:t xml:space="preserve">Ing. Janneth Nina </w:t>
      </w:r>
    </w:p>
    <w:p w:rsidR="00A549B7" w:rsidRPr="00A549B7" w:rsidRDefault="00A549B7" w:rsidP="00A549B7">
      <w:pPr>
        <w:spacing w:after="0" w:line="240" w:lineRule="auto"/>
        <w:rPr>
          <w:rFonts w:ascii="Times New Roman" w:eastAsia="Times New Roman" w:hAnsi="Times New Roman" w:cs="Times New Roman"/>
          <w:b/>
          <w:bCs/>
          <w:sz w:val="24"/>
          <w:szCs w:val="24"/>
          <w:lang w:val="es-MX" w:eastAsia="es-MX"/>
        </w:rPr>
      </w:pPr>
      <w:r w:rsidRPr="00A549B7">
        <w:rPr>
          <w:rFonts w:ascii="Times New Roman" w:eastAsia="Times New Roman" w:hAnsi="Times New Roman" w:cs="Times New Roman"/>
          <w:b/>
          <w:bCs/>
          <w:sz w:val="24"/>
          <w:szCs w:val="24"/>
          <w:lang w:val="es-MX" w:eastAsia="es-MX"/>
        </w:rPr>
        <w:t xml:space="preserve">Taller de aprendizaje individual </w:t>
      </w:r>
    </w:p>
    <w:p w:rsidR="00A549B7" w:rsidRPr="00A549B7" w:rsidRDefault="00A549B7" w:rsidP="00A549B7">
      <w:pPr>
        <w:spacing w:after="0" w:line="240" w:lineRule="auto"/>
        <w:rPr>
          <w:rFonts w:ascii="Times New Roman" w:eastAsia="Times New Roman" w:hAnsi="Times New Roman" w:cs="Times New Roman"/>
          <w:b/>
          <w:bCs/>
          <w:sz w:val="24"/>
          <w:szCs w:val="24"/>
          <w:lang w:val="es-MX" w:eastAsia="es-MX"/>
        </w:rPr>
      </w:pPr>
      <w:r w:rsidRPr="00A549B7">
        <w:rPr>
          <w:rFonts w:ascii="Times New Roman" w:eastAsia="Times New Roman" w:hAnsi="Times New Roman" w:cs="Times New Roman"/>
          <w:b/>
          <w:bCs/>
          <w:sz w:val="24"/>
          <w:szCs w:val="24"/>
          <w:lang w:val="es-MX" w:eastAsia="es-MX"/>
        </w:rPr>
        <w:t xml:space="preserve">Párrafo, características del párrafo e ideas centrales de un texto. </w:t>
      </w:r>
    </w:p>
    <w:p w:rsidR="00A549B7" w:rsidRPr="00A549B7" w:rsidRDefault="00A549B7" w:rsidP="00A549B7">
      <w:pPr>
        <w:spacing w:after="0" w:line="240" w:lineRule="auto"/>
        <w:rPr>
          <w:rFonts w:ascii="Times New Roman" w:eastAsia="Times New Roman" w:hAnsi="Times New Roman" w:cs="Times New Roman"/>
          <w:b/>
          <w:bCs/>
          <w:sz w:val="24"/>
          <w:szCs w:val="24"/>
          <w:lang w:val="es-MX" w:eastAsia="es-MX"/>
        </w:rPr>
      </w:pPr>
    </w:p>
    <w:p w:rsidR="00A549B7" w:rsidRPr="00A549B7" w:rsidRDefault="00A549B7" w:rsidP="00A549B7">
      <w:pPr>
        <w:spacing w:line="276" w:lineRule="auto"/>
        <w:jc w:val="both"/>
        <w:rPr>
          <w:rFonts w:ascii="Times New Roman" w:hAnsi="Times New Roman" w:cs="Times New Roman"/>
          <w:bCs/>
          <w:sz w:val="24"/>
          <w:szCs w:val="24"/>
        </w:rPr>
      </w:pPr>
    </w:p>
    <w:p w:rsidR="00A549B7" w:rsidRPr="00A549B7" w:rsidRDefault="00A549B7" w:rsidP="00A549B7">
      <w:pPr>
        <w:spacing w:line="276" w:lineRule="auto"/>
        <w:jc w:val="both"/>
        <w:rPr>
          <w:rFonts w:ascii="Times New Roman" w:hAnsi="Times New Roman" w:cs="Times New Roman"/>
          <w:bCs/>
          <w:sz w:val="24"/>
          <w:szCs w:val="24"/>
        </w:rPr>
      </w:pPr>
      <w:r w:rsidRPr="00A549B7">
        <w:rPr>
          <w:rFonts w:ascii="Times New Roman" w:hAnsi="Times New Roman" w:cs="Times New Roman"/>
          <w:bCs/>
          <w:sz w:val="24"/>
          <w:szCs w:val="24"/>
        </w:rPr>
        <w:t xml:space="preserve">Objetivo: El propósito </w:t>
      </w:r>
      <w:r w:rsidRPr="00A549B7">
        <w:rPr>
          <w:rFonts w:ascii="Times New Roman" w:hAnsi="Times New Roman" w:cs="Times New Roman"/>
          <w:bCs/>
          <w:sz w:val="24"/>
          <w:szCs w:val="24"/>
        </w:rPr>
        <w:t xml:space="preserve">de la actividad es identificar la estructura de un ensayo explicativo. </w:t>
      </w:r>
    </w:p>
    <w:p w:rsidR="00A549B7" w:rsidRPr="00A549B7" w:rsidRDefault="00A549B7" w:rsidP="00A549B7">
      <w:pPr>
        <w:rPr>
          <w:rFonts w:ascii="Times New Roman" w:hAnsi="Times New Roman" w:cs="Times New Roman"/>
          <w:b/>
          <w:sz w:val="24"/>
          <w:szCs w:val="24"/>
        </w:rPr>
      </w:pPr>
      <w:r w:rsidRPr="00A549B7">
        <w:rPr>
          <w:rStyle w:val="Textoennegrita"/>
          <w:rFonts w:ascii="Times New Roman" w:hAnsi="Times New Roman" w:cs="Times New Roman"/>
          <w:sz w:val="24"/>
          <w:szCs w:val="24"/>
        </w:rPr>
        <w:t>Intención principal:</w:t>
      </w:r>
      <w:r w:rsidRPr="00A549B7">
        <w:rPr>
          <w:rFonts w:ascii="Times New Roman" w:hAnsi="Times New Roman" w:cs="Times New Roman"/>
          <w:sz w:val="24"/>
          <w:szCs w:val="24"/>
        </w:rPr>
        <w:br/>
        <w:t xml:space="preserve">El texto </w:t>
      </w:r>
      <w:r w:rsidRPr="00A549B7">
        <w:rPr>
          <w:rStyle w:val="Textoennegrita"/>
          <w:rFonts w:ascii="Times New Roman" w:hAnsi="Times New Roman" w:cs="Times New Roman"/>
          <w:sz w:val="24"/>
          <w:szCs w:val="24"/>
        </w:rPr>
        <w:t>expone hechos y consecuencias</w:t>
      </w:r>
      <w:r w:rsidRPr="00A549B7">
        <w:rPr>
          <w:rFonts w:ascii="Times New Roman" w:hAnsi="Times New Roman" w:cs="Times New Roman"/>
          <w:sz w:val="24"/>
          <w:szCs w:val="24"/>
        </w:rPr>
        <w:t xml:space="preserve"> del cambio climático en Ecuador. Presenta información basada en datos (INAMHI, El Comercio, Martínez, 2014), sin centrarse en convencer al lector de una postura personal (característica de los ensayos argumentativos).</w:t>
      </w:r>
      <w:r w:rsidRPr="00A549B7">
        <w:rPr>
          <w:rFonts w:ascii="Times New Roman" w:hAnsi="Times New Roman" w:cs="Times New Roman"/>
          <w:sz w:val="24"/>
          <w:szCs w:val="24"/>
        </w:rPr>
        <w:t xml:space="preserve"> </w:t>
      </w:r>
      <w:r w:rsidRPr="00A549B7">
        <w:rPr>
          <w:rFonts w:ascii="Times New Roman" w:hAnsi="Times New Roman" w:cs="Times New Roman"/>
          <w:sz w:val="24"/>
          <w:szCs w:val="24"/>
        </w:rPr>
        <w:t>El lenguaje es claro y directo. Aunque hay una conclusión con una opinión sobre la necesidad de acción gubernamental, esta está fundamentada en datos y observaciones objetivas.</w:t>
      </w:r>
    </w:p>
    <w:p w:rsidR="00076751" w:rsidRPr="00A549B7" w:rsidRDefault="00076751" w:rsidP="00076751">
      <w:pPr>
        <w:jc w:val="center"/>
        <w:rPr>
          <w:rFonts w:ascii="Times New Roman" w:hAnsi="Times New Roman" w:cs="Times New Roman"/>
          <w:b/>
          <w:sz w:val="24"/>
          <w:szCs w:val="24"/>
        </w:rPr>
      </w:pPr>
      <w:r w:rsidRPr="00A549B7">
        <w:rPr>
          <w:rFonts w:ascii="Times New Roman" w:hAnsi="Times New Roman" w:cs="Times New Roman"/>
          <w:b/>
          <w:sz w:val="24"/>
          <w:szCs w:val="24"/>
        </w:rPr>
        <w:t>Las terribles consecuencias del cambio climático en el Ecuador</w:t>
      </w:r>
    </w:p>
    <w:p w:rsidR="00076751" w:rsidRPr="00A549B7" w:rsidRDefault="00076751" w:rsidP="00076751">
      <w:pPr>
        <w:ind w:firstLine="708"/>
        <w:rPr>
          <w:rFonts w:ascii="Times New Roman" w:hAnsi="Times New Roman" w:cs="Times New Roman"/>
          <w:sz w:val="24"/>
          <w:szCs w:val="24"/>
        </w:rPr>
      </w:pPr>
      <w:r w:rsidRPr="00A549B7">
        <w:rPr>
          <w:rFonts w:ascii="Times New Roman" w:hAnsi="Times New Roman" w:cs="Times New Roman"/>
          <w:sz w:val="24"/>
          <w:szCs w:val="24"/>
          <w:highlight w:val="yellow"/>
        </w:rPr>
        <w:t>El cambio climático es una preocupación creciente para el medio ambiente de Ecuador.</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green"/>
        </w:rPr>
        <w:t>El cambio climático aumenta la ocurrencia de más eventos meteorológicos como inundaciones, sequías y aumento del nivel del mar. La quema constante de combustibles fósiles libera grandes cantidades de emisiones de dióxido de carbono (Martínez, 2014).</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yellow"/>
        </w:rPr>
        <w:t>El dióxido de carbono es un gas de efecto invernadero que queda atrapado en la atmósfera. Como resultado, atrapa el calor, lo que provoca el calentamiento global</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cyan"/>
        </w:rPr>
        <w:t>Entonces, ¿cómo afecta el cambio climático a nuestro país?</w:t>
      </w:r>
    </w:p>
    <w:p w:rsidR="00076751" w:rsidRPr="00A549B7" w:rsidRDefault="00076751" w:rsidP="00076751">
      <w:pPr>
        <w:ind w:firstLine="708"/>
        <w:rPr>
          <w:rFonts w:ascii="Times New Roman" w:hAnsi="Times New Roman" w:cs="Times New Roman"/>
          <w:sz w:val="24"/>
          <w:szCs w:val="24"/>
        </w:rPr>
      </w:pPr>
      <w:r w:rsidRPr="00A549B7">
        <w:rPr>
          <w:rFonts w:ascii="Times New Roman" w:hAnsi="Times New Roman" w:cs="Times New Roman"/>
          <w:sz w:val="24"/>
          <w:szCs w:val="24"/>
          <w:highlight w:val="magenta"/>
        </w:rPr>
        <w:t>Primero</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green"/>
        </w:rPr>
        <w:t>las inundaciones destruyen casas y pueblos, costando miles de millones e incluso vidas. En algunas ciudades de Ecuador, los cambios de temperatura alteran los patrones de precipitación</w:t>
      </w:r>
      <w:r w:rsidR="006D0E45" w:rsidRPr="00A549B7">
        <w:rPr>
          <w:rFonts w:ascii="Times New Roman" w:hAnsi="Times New Roman" w:cs="Times New Roman"/>
          <w:sz w:val="24"/>
          <w:szCs w:val="24"/>
          <w:highlight w:val="green"/>
        </w:rPr>
        <w:t xml:space="preserve"> (INAMHI, 2022)</w:t>
      </w:r>
      <w:r w:rsidR="006D0E45"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green"/>
        </w:rPr>
        <w:t xml:space="preserve">Más lluvia podría causar tormentas más intensas y frecuentes. Cuando las fuertes lluvias se prolongan por varios meses, algunas comunidades pierden sus propiedades. La infraestructura en las zonas rurales está dañada. </w:t>
      </w:r>
      <w:r w:rsidRPr="00A549B7">
        <w:rPr>
          <w:rFonts w:ascii="Times New Roman" w:hAnsi="Times New Roman" w:cs="Times New Roman"/>
          <w:sz w:val="24"/>
          <w:szCs w:val="24"/>
          <w:highlight w:val="magenta"/>
        </w:rPr>
        <w:t>Como resultado</w:t>
      </w:r>
      <w:r w:rsidRPr="00A549B7">
        <w:rPr>
          <w:rFonts w:ascii="Times New Roman" w:hAnsi="Times New Roman" w:cs="Times New Roman"/>
          <w:sz w:val="24"/>
          <w:szCs w:val="24"/>
          <w:highlight w:val="green"/>
        </w:rPr>
        <w:t>, los puentes, las casas y otras estructuras sufren. Otra consecuencia negativa es la pérdida de vías de conexión. Destruye muchas carreteras y autopistas. Además, los productores agrícolas pierden sus cosechas e ingresos económicos a causa de las inundaciones. Y lo peor de esto es la pérdida de vidas humanas</w:t>
      </w:r>
      <w:r w:rsidR="006D0E45" w:rsidRPr="00A549B7">
        <w:rPr>
          <w:rFonts w:ascii="Times New Roman" w:hAnsi="Times New Roman" w:cs="Times New Roman"/>
          <w:sz w:val="24"/>
          <w:szCs w:val="24"/>
        </w:rPr>
        <w:t xml:space="preserve"> </w:t>
      </w:r>
      <w:r w:rsidR="006D0E45" w:rsidRPr="00A549B7">
        <w:rPr>
          <w:rFonts w:ascii="Times New Roman" w:hAnsi="Times New Roman" w:cs="Times New Roman"/>
          <w:sz w:val="24"/>
          <w:szCs w:val="24"/>
          <w:highlight w:val="green"/>
        </w:rPr>
        <w:t>INAMHI, 2022)</w:t>
      </w:r>
      <w:r w:rsidR="006D0E45" w:rsidRPr="00A549B7">
        <w:rPr>
          <w:rFonts w:ascii="Times New Roman" w:hAnsi="Times New Roman" w:cs="Times New Roman"/>
          <w:sz w:val="24"/>
          <w:szCs w:val="24"/>
        </w:rPr>
        <w:t xml:space="preserve">. </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magenta"/>
        </w:rPr>
        <w:t>Por ejemplo</w:t>
      </w:r>
      <w:r w:rsidRPr="00A549B7">
        <w:rPr>
          <w:rFonts w:ascii="Times New Roman" w:hAnsi="Times New Roman" w:cs="Times New Roman"/>
          <w:sz w:val="24"/>
          <w:szCs w:val="24"/>
          <w:highlight w:val="yellow"/>
        </w:rPr>
        <w:t xml:space="preserve">, el año pasado, 22 personas murieron y 47 resultaron heridas en un deslizamiento de tierra en Quito. Árboles y piedras flotaron por las calles, </w:t>
      </w:r>
      <w:r w:rsidRPr="00A549B7">
        <w:rPr>
          <w:rFonts w:ascii="Times New Roman" w:hAnsi="Times New Roman" w:cs="Times New Roman"/>
          <w:sz w:val="24"/>
          <w:szCs w:val="24"/>
          <w:highlight w:val="yellow"/>
        </w:rPr>
        <w:lastRenderedPageBreak/>
        <w:t>obstruyéndolas e inundando casas. El hecho también afectó la atención al público en los barrios p</w:t>
      </w:r>
      <w:r w:rsidR="006D0E45" w:rsidRPr="00A549B7">
        <w:rPr>
          <w:rFonts w:ascii="Times New Roman" w:hAnsi="Times New Roman" w:cs="Times New Roman"/>
          <w:sz w:val="24"/>
          <w:szCs w:val="24"/>
          <w:highlight w:val="yellow"/>
        </w:rPr>
        <w:t xml:space="preserve">opulares de La Gasca y La Comuna (El comercio, 2022). </w:t>
      </w:r>
    </w:p>
    <w:p w:rsidR="00076751" w:rsidRPr="00A549B7" w:rsidRDefault="00076751" w:rsidP="006D0E45">
      <w:pPr>
        <w:ind w:firstLine="708"/>
        <w:rPr>
          <w:rFonts w:ascii="Times New Roman" w:hAnsi="Times New Roman" w:cs="Times New Roman"/>
          <w:sz w:val="24"/>
          <w:szCs w:val="24"/>
        </w:rPr>
      </w:pPr>
      <w:r w:rsidRPr="00A549B7">
        <w:rPr>
          <w:rFonts w:ascii="Times New Roman" w:hAnsi="Times New Roman" w:cs="Times New Roman"/>
          <w:sz w:val="24"/>
          <w:szCs w:val="24"/>
          <w:highlight w:val="magenta"/>
        </w:rPr>
        <w:t>En contraste,</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green"/>
        </w:rPr>
        <w:t>mientras algunas áreas sufren fuertes lluvias, las sequías y la falta de lluvia afectan a otras. Las sequías son una anomalía transitoria caracterizada por una escasez temporal de agua</w:t>
      </w:r>
      <w:r w:rsidR="006D0E45" w:rsidRPr="00A549B7">
        <w:rPr>
          <w:rFonts w:ascii="Times New Roman" w:hAnsi="Times New Roman" w:cs="Times New Roman"/>
          <w:sz w:val="24"/>
          <w:szCs w:val="24"/>
          <w:highlight w:val="green"/>
        </w:rPr>
        <w:t xml:space="preserve"> (INAMHI, 2022)</w:t>
      </w:r>
      <w:r w:rsidRPr="00A549B7">
        <w:rPr>
          <w:rFonts w:ascii="Times New Roman" w:hAnsi="Times New Roman" w:cs="Times New Roman"/>
          <w:sz w:val="24"/>
          <w:szCs w:val="24"/>
          <w:highlight w:val="green"/>
        </w:rPr>
        <w:t>. La sequía es cada vez más recurrente en Ecuador. Muchas áreas ven días más calurosos y olas de calor</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magenta"/>
        </w:rPr>
        <w:t>Además,</w:t>
      </w:r>
      <w:r w:rsidRPr="00A549B7">
        <w:rPr>
          <w:rFonts w:ascii="Times New Roman" w:hAnsi="Times New Roman" w:cs="Times New Roman"/>
          <w:sz w:val="24"/>
          <w:szCs w:val="24"/>
        </w:rPr>
        <w:t xml:space="preserve"> </w:t>
      </w:r>
      <w:r w:rsidRPr="00A549B7">
        <w:rPr>
          <w:rFonts w:ascii="Times New Roman" w:hAnsi="Times New Roman" w:cs="Times New Roman"/>
          <w:sz w:val="24"/>
          <w:szCs w:val="24"/>
          <w:highlight w:val="green"/>
        </w:rPr>
        <w:t>las altas temperaturas han dado lugar a enfermedades de la piel. Los incendios forestales estallan fácilmente y se propagan más rápido cuando las temperaturas son más altas. La sequía representa importantes pérdidas económicas para los agricultores de Ecuador</w:t>
      </w:r>
      <w:r w:rsidR="006D0E45" w:rsidRPr="00A549B7">
        <w:rPr>
          <w:rFonts w:ascii="Times New Roman" w:hAnsi="Times New Roman" w:cs="Times New Roman"/>
          <w:sz w:val="24"/>
          <w:szCs w:val="24"/>
          <w:highlight w:val="green"/>
        </w:rPr>
        <w:t xml:space="preserve">, </w:t>
      </w:r>
      <w:r w:rsidRPr="00A549B7">
        <w:rPr>
          <w:rFonts w:ascii="Times New Roman" w:hAnsi="Times New Roman" w:cs="Times New Roman"/>
          <w:sz w:val="24"/>
          <w:szCs w:val="24"/>
          <w:highlight w:val="green"/>
        </w:rPr>
        <w:t>las zonas más afectadas por este fenómeno son la región suroeste</w:t>
      </w:r>
      <w:r w:rsidRPr="00A549B7">
        <w:rPr>
          <w:rFonts w:ascii="Times New Roman" w:hAnsi="Times New Roman" w:cs="Times New Roman"/>
          <w:sz w:val="24"/>
          <w:szCs w:val="24"/>
        </w:rPr>
        <w:t>.</w:t>
      </w:r>
      <w:r w:rsidR="006D0E45" w:rsidRPr="00A549B7">
        <w:rPr>
          <w:rFonts w:ascii="Times New Roman" w:hAnsi="Times New Roman" w:cs="Times New Roman"/>
          <w:sz w:val="24"/>
          <w:szCs w:val="24"/>
          <w:highlight w:val="green"/>
        </w:rPr>
        <w:t xml:space="preserve"> (El comercio, 2022).</w:t>
      </w:r>
    </w:p>
    <w:p w:rsidR="00B32BA5" w:rsidRPr="00A549B7" w:rsidRDefault="00076751" w:rsidP="006D0E45">
      <w:pPr>
        <w:ind w:firstLine="708"/>
        <w:rPr>
          <w:rFonts w:ascii="Times New Roman" w:hAnsi="Times New Roman" w:cs="Times New Roman"/>
          <w:sz w:val="24"/>
          <w:szCs w:val="24"/>
        </w:rPr>
      </w:pPr>
      <w:r w:rsidRPr="00A549B7">
        <w:rPr>
          <w:rFonts w:ascii="Times New Roman" w:hAnsi="Times New Roman" w:cs="Times New Roman"/>
          <w:sz w:val="24"/>
          <w:szCs w:val="24"/>
          <w:highlight w:val="magenta"/>
        </w:rPr>
        <w:t>En conclusi</w:t>
      </w:r>
      <w:r w:rsidR="00C27391" w:rsidRPr="00A549B7">
        <w:rPr>
          <w:rFonts w:ascii="Times New Roman" w:hAnsi="Times New Roman" w:cs="Times New Roman"/>
          <w:sz w:val="24"/>
          <w:szCs w:val="24"/>
          <w:highlight w:val="magenta"/>
        </w:rPr>
        <w:t>ón</w:t>
      </w:r>
      <w:r w:rsidR="00C27391" w:rsidRPr="00A549B7">
        <w:rPr>
          <w:rFonts w:ascii="Times New Roman" w:hAnsi="Times New Roman" w:cs="Times New Roman"/>
          <w:sz w:val="24"/>
          <w:szCs w:val="24"/>
        </w:rPr>
        <w:t xml:space="preserve">, </w:t>
      </w:r>
      <w:r w:rsidR="00C27391" w:rsidRPr="00A549B7">
        <w:rPr>
          <w:rFonts w:ascii="Times New Roman" w:hAnsi="Times New Roman" w:cs="Times New Roman"/>
          <w:sz w:val="24"/>
          <w:szCs w:val="24"/>
          <w:highlight w:val="cyan"/>
        </w:rPr>
        <w:t>el cambio climático afecta sin duda al Ecuador</w:t>
      </w:r>
      <w:r w:rsidRPr="00A549B7">
        <w:rPr>
          <w:rFonts w:ascii="Times New Roman" w:hAnsi="Times New Roman" w:cs="Times New Roman"/>
          <w:sz w:val="24"/>
          <w:szCs w:val="24"/>
          <w:highlight w:val="cyan"/>
        </w:rPr>
        <w:t xml:space="preserve">. </w:t>
      </w:r>
      <w:r w:rsidR="00C27391" w:rsidRPr="00A549B7">
        <w:rPr>
          <w:rFonts w:ascii="Times New Roman" w:hAnsi="Times New Roman" w:cs="Times New Roman"/>
          <w:sz w:val="24"/>
          <w:szCs w:val="24"/>
          <w:highlight w:val="cyan"/>
        </w:rPr>
        <w:t>Este problema está</w:t>
      </w:r>
      <w:r w:rsidRPr="00A549B7">
        <w:rPr>
          <w:rFonts w:ascii="Times New Roman" w:hAnsi="Times New Roman" w:cs="Times New Roman"/>
          <w:sz w:val="24"/>
          <w:szCs w:val="24"/>
          <w:highlight w:val="cyan"/>
        </w:rPr>
        <w:t xml:space="preserve"> vinculado </w:t>
      </w:r>
      <w:r w:rsidR="00C27391" w:rsidRPr="00A549B7">
        <w:rPr>
          <w:rFonts w:ascii="Times New Roman" w:hAnsi="Times New Roman" w:cs="Times New Roman"/>
          <w:sz w:val="24"/>
          <w:szCs w:val="24"/>
          <w:highlight w:val="cyan"/>
        </w:rPr>
        <w:t xml:space="preserve">incluso </w:t>
      </w:r>
      <w:r w:rsidRPr="00A549B7">
        <w:rPr>
          <w:rFonts w:ascii="Times New Roman" w:hAnsi="Times New Roman" w:cs="Times New Roman"/>
          <w:sz w:val="24"/>
          <w:szCs w:val="24"/>
          <w:highlight w:val="cyan"/>
        </w:rPr>
        <w:t>a los derechos humanos porque afecta no solo al medio ambiente sino también a nuestro bienestar. Sus consecuencias seguirán extendiéndose y empeorando con el tiempo. Es por eso que el gobierno necesita abordar la crisis climática como una prioridad.</w:t>
      </w:r>
    </w:p>
    <w:p w:rsidR="00C27391" w:rsidRDefault="00C27391" w:rsidP="006D0E45">
      <w:pPr>
        <w:ind w:firstLine="708"/>
        <w:rPr>
          <w:rFonts w:ascii="Times New Roman" w:hAnsi="Times New Roman" w:cs="Times New Roman"/>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Default="00F91297" w:rsidP="00F91297">
      <w:pPr>
        <w:spacing w:line="276" w:lineRule="auto"/>
        <w:jc w:val="both"/>
        <w:rPr>
          <w:rFonts w:ascii="Times New Roman" w:hAnsi="Times New Roman" w:cs="Times New Roman"/>
          <w:bCs/>
          <w:sz w:val="24"/>
          <w:szCs w:val="24"/>
        </w:rPr>
      </w:pPr>
    </w:p>
    <w:p w:rsidR="00F91297" w:rsidRPr="00A549B7" w:rsidRDefault="00F91297" w:rsidP="00F91297">
      <w:pPr>
        <w:spacing w:line="276" w:lineRule="auto"/>
        <w:jc w:val="both"/>
        <w:rPr>
          <w:rFonts w:ascii="Times New Roman" w:hAnsi="Times New Roman" w:cs="Times New Roman"/>
          <w:bCs/>
          <w:sz w:val="24"/>
          <w:szCs w:val="24"/>
        </w:rPr>
      </w:pPr>
      <w:r w:rsidRPr="00A549B7">
        <w:rPr>
          <w:rFonts w:ascii="Times New Roman" w:hAnsi="Times New Roman" w:cs="Times New Roman"/>
          <w:bCs/>
          <w:sz w:val="24"/>
          <w:szCs w:val="24"/>
        </w:rPr>
        <w:lastRenderedPageBreak/>
        <w:t xml:space="preserve">Objetivo: El propósito de la actividad es identificar la estructura de un ensayo </w:t>
      </w:r>
      <w:r>
        <w:rPr>
          <w:rFonts w:ascii="Times New Roman" w:hAnsi="Times New Roman" w:cs="Times New Roman"/>
          <w:bCs/>
          <w:sz w:val="24"/>
          <w:szCs w:val="24"/>
        </w:rPr>
        <w:t>argumentativo</w:t>
      </w:r>
      <w:r w:rsidRPr="00A549B7">
        <w:rPr>
          <w:rFonts w:ascii="Times New Roman" w:hAnsi="Times New Roman" w:cs="Times New Roman"/>
          <w:bCs/>
          <w:sz w:val="24"/>
          <w:szCs w:val="24"/>
        </w:rPr>
        <w:t xml:space="preserve">. </w:t>
      </w:r>
    </w:p>
    <w:p w:rsidR="00F91297" w:rsidRDefault="00F91297" w:rsidP="00F91297">
      <w:pPr>
        <w:pStyle w:val="Ttulo3"/>
        <w:rPr>
          <w:rStyle w:val="Textoennegrita"/>
          <w:rFonts w:ascii="Times New Roman" w:hAnsi="Times New Roman" w:cs="Times New Roman"/>
          <w:b w:val="0"/>
          <w:bCs w:val="0"/>
          <w:color w:val="auto"/>
        </w:rPr>
      </w:pPr>
    </w:p>
    <w:p w:rsidR="00F91297" w:rsidRPr="00F91297" w:rsidRDefault="00F91297" w:rsidP="00F91297">
      <w:pPr>
        <w:pStyle w:val="Ttulo3"/>
        <w:jc w:val="center"/>
        <w:rPr>
          <w:rFonts w:ascii="Times New Roman" w:hAnsi="Times New Roman" w:cs="Times New Roman"/>
          <w:color w:val="auto"/>
          <w:lang w:val="es-MX"/>
        </w:rPr>
      </w:pPr>
      <w:r>
        <w:rPr>
          <w:rStyle w:val="Textoennegrita"/>
          <w:rFonts w:ascii="Times New Roman" w:hAnsi="Times New Roman" w:cs="Times New Roman"/>
          <w:bCs w:val="0"/>
          <w:color w:val="auto"/>
        </w:rPr>
        <w:t>La Educación Ambiental Debe ser Obligatoria en Todos los Niveles E</w:t>
      </w:r>
      <w:r w:rsidRPr="00F91297">
        <w:rPr>
          <w:rStyle w:val="Textoennegrita"/>
          <w:rFonts w:ascii="Times New Roman" w:hAnsi="Times New Roman" w:cs="Times New Roman"/>
          <w:bCs w:val="0"/>
          <w:color w:val="auto"/>
        </w:rPr>
        <w:t>scolares</w:t>
      </w:r>
    </w:p>
    <w:p w:rsidR="00F91297" w:rsidRDefault="00F91297" w:rsidP="00F91297">
      <w:pPr>
        <w:pStyle w:val="NormalWeb"/>
        <w:spacing w:line="360" w:lineRule="auto"/>
        <w:ind w:firstLine="709"/>
      </w:pPr>
      <w:r w:rsidRPr="00F91297">
        <w:t>El cambio climático, la pérdida de biodiversidad y la contaminación ambiental representan amenazas urgentes para la humanidad. Frente a esta crisis, la educación ambiental no puede ser una opción secundaria. Por el contrario, debe ser un componente obligatorio en todos los niveles educativos. Incluir esta formación desde la infancia no solo genera conciencia crítica sobre el entorno, sino que también fomenta valores de responsabilidad y acción sostenible. Este ensayo sostiene que la educación ambiental obligatoria es clave para construir una ciudadanía comprometida con el planeta.</w:t>
      </w:r>
    </w:p>
    <w:p w:rsidR="00F91297" w:rsidRPr="00F91297" w:rsidRDefault="00F91297" w:rsidP="00F91297">
      <w:pPr>
        <w:pStyle w:val="NormalWeb"/>
        <w:spacing w:line="360" w:lineRule="auto"/>
        <w:ind w:firstLine="709"/>
      </w:pPr>
      <w:r w:rsidRPr="00F91297">
        <w:t>En primer lugar, la educación ambiental permite que los estudiantes comprendan la relación entre sus acciones cotidianas y el impacto ambiental. Según la UNESCO (2020), “la educación para el desarrollo sostenible empodera a las personas con el conocimiento, las habilidades, los valores y las actitudes necesarias para tomar decisiones informadas y actuar de manera responsable”. Esta afirmación destaca el papel formativo de la educación ambiental, no solo como un conjunto de contenidos, sino como un proceso que promueve pensamiento crítico y transformación social.</w:t>
      </w:r>
    </w:p>
    <w:p w:rsidR="00F91297" w:rsidRPr="00F91297" w:rsidRDefault="00F91297" w:rsidP="00F91297">
      <w:pPr>
        <w:pStyle w:val="NormalWeb"/>
        <w:spacing w:line="360" w:lineRule="auto"/>
      </w:pPr>
      <w:r w:rsidRPr="00F91297">
        <w:t xml:space="preserve">Además, diversos estudios indican que las personas expuestas a contenidos ambientales desde edades tempranas desarrollan una mayor disposición a adoptar comportamientos sostenibles. Un estudio realizado por </w:t>
      </w:r>
      <w:proofErr w:type="spellStart"/>
      <w:r w:rsidRPr="00F91297">
        <w:t>Schultz</w:t>
      </w:r>
      <w:proofErr w:type="spellEnd"/>
      <w:r w:rsidRPr="00F91297">
        <w:t xml:space="preserve"> (2014) demuestra que los programas escolares que integran temas ecológicos aumentan la empatía hacia la naturaleza y fortalecen la conducta </w:t>
      </w:r>
      <w:proofErr w:type="spellStart"/>
      <w:r w:rsidRPr="00F91297">
        <w:t>proambiental</w:t>
      </w:r>
      <w:proofErr w:type="spellEnd"/>
      <w:r w:rsidRPr="00F91297">
        <w:t>. Por tanto, la educación ambiental no solo transmite información, sino que moldea actitudes y valores.</w:t>
      </w:r>
    </w:p>
    <w:p w:rsidR="00F91297" w:rsidRPr="00F91297" w:rsidRDefault="00F91297" w:rsidP="00F91297">
      <w:pPr>
        <w:pStyle w:val="NormalWeb"/>
        <w:spacing w:line="360" w:lineRule="auto"/>
      </w:pPr>
      <w:r w:rsidRPr="00F91297">
        <w:t>Asimismo, la obligatoriedad de esta asignatura garantizaría equidad en el acceso al conocimiento ambiental. En muchos países, la educación ambiental solo se ofrece como materia optativa o actividad extracurricular, lo que limita su alcance. Implementarla como parte del currículo obligatorio aseguraría que todos los estudiantes, independientemente de su contexto, adquieran herramientas para comprender y enfrentar los desafíos ecológicos actuales.</w:t>
      </w:r>
    </w:p>
    <w:p w:rsidR="00F91297" w:rsidRPr="00F91297" w:rsidRDefault="00F91297" w:rsidP="00F91297">
      <w:pPr>
        <w:pStyle w:val="NormalWeb"/>
        <w:spacing w:line="360" w:lineRule="auto"/>
      </w:pPr>
      <w:r w:rsidRPr="00F91297">
        <w:lastRenderedPageBreak/>
        <w:t>Por otro lado, algunos críticos argumentan que los contenidos ambientales podrían recargar el currículo escolar. Sin embargo, esta preocupación se resuelve mediante una integración transversal, es decir, abordando temas ambientales dentro de materias existentes como ciencias, ética o estudios sociales. Esta estrategia ya ha sido aplicada con éxito en países como Finlandia, donde la educación ambiental se incluye en todo el proceso educativo desde una perspectiva holística (Ministerio de Educación de Finlandia, 2019).</w:t>
      </w:r>
    </w:p>
    <w:p w:rsidR="00F91297" w:rsidRPr="00F91297" w:rsidRDefault="00F91297" w:rsidP="00F91297">
      <w:pPr>
        <w:pStyle w:val="NormalWeb"/>
        <w:spacing w:line="360" w:lineRule="auto"/>
      </w:pPr>
      <w:r w:rsidRPr="00F91297">
        <w:rPr>
          <w:rStyle w:val="Textoennegrita"/>
          <w:rFonts w:eastAsiaTheme="majorEastAsia"/>
        </w:rPr>
        <w:t>Conclusión</w:t>
      </w:r>
      <w:r w:rsidRPr="00F91297">
        <w:br/>
        <w:t xml:space="preserve">En conclusión, la educación ambiental obligatoria en todos los niveles escolares es una medida urgente y necesaria. Forma ciudadanos más conscientes, críticos y responsables, capaces de afrontar los retos ecológicos del siglo XXI. Lejos de ser una carga, representa una inversión en el </w:t>
      </w:r>
      <w:bookmarkStart w:id="0" w:name="_GoBack"/>
      <w:bookmarkEnd w:id="0"/>
      <w:r w:rsidRPr="00F91297">
        <w:t>futuro del planeta y de la humanidad. Si los gobiernos y sistemas educativos no actúan con decisión, se perderá una valiosa oportunidad de transformar la sociedad desde la base.</w:t>
      </w:r>
    </w:p>
    <w:p w:rsidR="00F91297" w:rsidRPr="00F91297" w:rsidRDefault="00F91297" w:rsidP="00F91297">
      <w:pPr>
        <w:pStyle w:val="Ttulo3"/>
        <w:jc w:val="center"/>
        <w:rPr>
          <w:rFonts w:ascii="Times New Roman" w:hAnsi="Times New Roman" w:cs="Times New Roman"/>
          <w:color w:val="auto"/>
        </w:rPr>
      </w:pPr>
      <w:r w:rsidRPr="00F91297">
        <w:rPr>
          <w:rStyle w:val="Textoennegrita"/>
          <w:rFonts w:ascii="Times New Roman" w:hAnsi="Times New Roman" w:cs="Times New Roman"/>
          <w:bCs w:val="0"/>
          <w:color w:val="auto"/>
        </w:rPr>
        <w:t>Referencias</w:t>
      </w:r>
    </w:p>
    <w:p w:rsidR="00F91297" w:rsidRPr="00F91297" w:rsidRDefault="00F91297" w:rsidP="00F91297">
      <w:pPr>
        <w:pStyle w:val="NormalWeb"/>
        <w:spacing w:line="360" w:lineRule="auto"/>
        <w:rPr>
          <w:lang w:val="en-US"/>
        </w:rPr>
      </w:pPr>
      <w:r w:rsidRPr="00F91297">
        <w:t xml:space="preserve">Ministerio de Educación de Finlandia. </w:t>
      </w:r>
      <w:r w:rsidRPr="00F91297">
        <w:rPr>
          <w:lang w:val="en-US"/>
        </w:rPr>
        <w:t xml:space="preserve">(2019). </w:t>
      </w:r>
      <w:r w:rsidRPr="00F91297">
        <w:rPr>
          <w:rStyle w:val="nfasis"/>
          <w:lang w:val="en-US"/>
        </w:rPr>
        <w:t>Education for sustainable development</w:t>
      </w:r>
      <w:r w:rsidRPr="00F91297">
        <w:rPr>
          <w:lang w:val="en-US"/>
        </w:rPr>
        <w:t xml:space="preserve">. </w:t>
      </w:r>
      <w:hyperlink r:id="rId6" w:tgtFrame="_new" w:history="1">
        <w:r w:rsidRPr="00F91297">
          <w:rPr>
            <w:rStyle w:val="Hipervnculo"/>
            <w:color w:val="auto"/>
            <w:lang w:val="en-US"/>
          </w:rPr>
          <w:t>https://minedu.fi</w:t>
        </w:r>
      </w:hyperlink>
    </w:p>
    <w:p w:rsidR="00F91297" w:rsidRPr="00F91297" w:rsidRDefault="00F91297" w:rsidP="00F91297">
      <w:pPr>
        <w:pStyle w:val="NormalWeb"/>
        <w:spacing w:line="360" w:lineRule="auto"/>
      </w:pPr>
      <w:r w:rsidRPr="00F91297">
        <w:rPr>
          <w:lang w:val="en-US"/>
        </w:rPr>
        <w:t xml:space="preserve">Schultz, P. W. (2014). </w:t>
      </w:r>
      <w:r w:rsidRPr="00F91297">
        <w:rPr>
          <w:rStyle w:val="nfasis"/>
          <w:lang w:val="en-US"/>
        </w:rPr>
        <w:t>Empathizing with nature: The effects of perspective taking on concern for environmental issues</w:t>
      </w:r>
      <w:r w:rsidRPr="00F91297">
        <w:rPr>
          <w:lang w:val="en-US"/>
        </w:rPr>
        <w:t xml:space="preserve">. </w:t>
      </w:r>
      <w:proofErr w:type="spellStart"/>
      <w:r w:rsidRPr="00F91297">
        <w:t>Journal</w:t>
      </w:r>
      <w:proofErr w:type="spellEnd"/>
      <w:r w:rsidRPr="00F91297">
        <w:t xml:space="preserve"> of Social </w:t>
      </w:r>
      <w:proofErr w:type="spellStart"/>
      <w:r w:rsidRPr="00F91297">
        <w:t>Issues</w:t>
      </w:r>
      <w:proofErr w:type="spellEnd"/>
      <w:r w:rsidRPr="00F91297">
        <w:t>, 70(3), 443–457.</w:t>
      </w:r>
    </w:p>
    <w:p w:rsidR="00F91297" w:rsidRPr="00F91297" w:rsidRDefault="00F91297" w:rsidP="00F91297">
      <w:pPr>
        <w:pStyle w:val="NormalWeb"/>
        <w:spacing w:line="360" w:lineRule="auto"/>
      </w:pPr>
      <w:r w:rsidRPr="00F91297">
        <w:rPr>
          <w:lang w:val="en-US"/>
        </w:rPr>
        <w:t xml:space="preserve">UNESCO. (2020). </w:t>
      </w:r>
      <w:r w:rsidRPr="00F91297">
        <w:rPr>
          <w:rStyle w:val="nfasis"/>
          <w:lang w:val="en-US"/>
        </w:rPr>
        <w:t>Education for Sustainable Development: A roadmap</w:t>
      </w:r>
      <w:r w:rsidRPr="00F91297">
        <w:rPr>
          <w:lang w:val="en-US"/>
        </w:rPr>
        <w:t xml:space="preserve">. </w:t>
      </w:r>
      <w:hyperlink r:id="rId7" w:tgtFrame="_new" w:history="1">
        <w:r w:rsidRPr="00F91297">
          <w:rPr>
            <w:rStyle w:val="Hipervnculo"/>
            <w:color w:val="auto"/>
          </w:rPr>
          <w:t>https://unesdoc.unesco.org/ark:/48223/pf0000374802</w:t>
        </w:r>
      </w:hyperlink>
    </w:p>
    <w:p w:rsidR="00F91297" w:rsidRPr="00A549B7" w:rsidRDefault="00F91297" w:rsidP="006D0E45">
      <w:pPr>
        <w:ind w:firstLine="708"/>
        <w:rPr>
          <w:rFonts w:ascii="Times New Roman" w:hAnsi="Times New Roman" w:cs="Times New Roman"/>
          <w:sz w:val="24"/>
          <w:szCs w:val="24"/>
        </w:rPr>
      </w:pPr>
    </w:p>
    <w:sectPr w:rsidR="00F91297" w:rsidRPr="00A549B7" w:rsidSect="00903915">
      <w:pgSz w:w="12240" w:h="15840"/>
      <w:pgMar w:top="1418" w:right="1418" w:bottom="1418"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A3F89"/>
    <w:multiLevelType w:val="multilevel"/>
    <w:tmpl w:val="437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51"/>
    <w:rsid w:val="00051C77"/>
    <w:rsid w:val="00054180"/>
    <w:rsid w:val="000751EE"/>
    <w:rsid w:val="00076751"/>
    <w:rsid w:val="00086860"/>
    <w:rsid w:val="000A4833"/>
    <w:rsid w:val="000D2A70"/>
    <w:rsid w:val="000E2EAD"/>
    <w:rsid w:val="00132179"/>
    <w:rsid w:val="0017691E"/>
    <w:rsid w:val="00193072"/>
    <w:rsid w:val="00243630"/>
    <w:rsid w:val="0024663B"/>
    <w:rsid w:val="002E2FFB"/>
    <w:rsid w:val="003069BB"/>
    <w:rsid w:val="003A2231"/>
    <w:rsid w:val="00413B2E"/>
    <w:rsid w:val="00415705"/>
    <w:rsid w:val="00434505"/>
    <w:rsid w:val="0046330E"/>
    <w:rsid w:val="004712E8"/>
    <w:rsid w:val="00544AEC"/>
    <w:rsid w:val="005C6E94"/>
    <w:rsid w:val="0060706E"/>
    <w:rsid w:val="006736B2"/>
    <w:rsid w:val="00674FA1"/>
    <w:rsid w:val="006C1E49"/>
    <w:rsid w:val="006D0E45"/>
    <w:rsid w:val="006F343F"/>
    <w:rsid w:val="00704281"/>
    <w:rsid w:val="0072007E"/>
    <w:rsid w:val="00731C07"/>
    <w:rsid w:val="00756058"/>
    <w:rsid w:val="007B6D4D"/>
    <w:rsid w:val="007D7235"/>
    <w:rsid w:val="007F373D"/>
    <w:rsid w:val="00814243"/>
    <w:rsid w:val="0087462C"/>
    <w:rsid w:val="008B017C"/>
    <w:rsid w:val="008F5A90"/>
    <w:rsid w:val="00903915"/>
    <w:rsid w:val="009512D4"/>
    <w:rsid w:val="00967451"/>
    <w:rsid w:val="00984694"/>
    <w:rsid w:val="009A10CF"/>
    <w:rsid w:val="00A45980"/>
    <w:rsid w:val="00A549B7"/>
    <w:rsid w:val="00A84C02"/>
    <w:rsid w:val="00B218E1"/>
    <w:rsid w:val="00B32BA5"/>
    <w:rsid w:val="00B60CA4"/>
    <w:rsid w:val="00B62271"/>
    <w:rsid w:val="00C27391"/>
    <w:rsid w:val="00C3523F"/>
    <w:rsid w:val="00C47706"/>
    <w:rsid w:val="00C5279D"/>
    <w:rsid w:val="00CB34D7"/>
    <w:rsid w:val="00CC71DE"/>
    <w:rsid w:val="00CC7FDB"/>
    <w:rsid w:val="00D0595A"/>
    <w:rsid w:val="00D360BE"/>
    <w:rsid w:val="00D461A9"/>
    <w:rsid w:val="00D82A77"/>
    <w:rsid w:val="00DC1DA9"/>
    <w:rsid w:val="00E52366"/>
    <w:rsid w:val="00E73E02"/>
    <w:rsid w:val="00E85523"/>
    <w:rsid w:val="00EA1CD8"/>
    <w:rsid w:val="00EC6D06"/>
    <w:rsid w:val="00F90FEF"/>
    <w:rsid w:val="00F91297"/>
    <w:rsid w:val="00FF0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4282"/>
  <w15:chartTrackingRefBased/>
  <w15:docId w15:val="{21979D93-D0E6-4546-ABED-4395EDD0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paragraph" w:styleId="Ttulo2">
    <w:name w:val="heading 2"/>
    <w:basedOn w:val="Normal"/>
    <w:next w:val="Normal"/>
    <w:link w:val="Ttulo2Car"/>
    <w:uiPriority w:val="9"/>
    <w:unhideWhenUsed/>
    <w:qFormat/>
    <w:rsid w:val="00A549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91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549B7"/>
    <w:rPr>
      <w:b/>
      <w:bCs/>
    </w:rPr>
  </w:style>
  <w:style w:type="character" w:customStyle="1" w:styleId="Ttulo2Car">
    <w:name w:val="Título 2 Car"/>
    <w:basedOn w:val="Fuentedeprrafopredeter"/>
    <w:link w:val="Ttulo2"/>
    <w:uiPriority w:val="9"/>
    <w:rsid w:val="00A549B7"/>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semiHidden/>
    <w:rsid w:val="00F91297"/>
    <w:rPr>
      <w:rFonts w:asciiTheme="majorHAnsi" w:eastAsiaTheme="majorEastAsia" w:hAnsiTheme="majorHAnsi" w:cstheme="majorBidi"/>
      <w:color w:val="1F4D78" w:themeColor="accent1" w:themeShade="7F"/>
      <w:sz w:val="24"/>
      <w:szCs w:val="24"/>
      <w:lang w:val="es-EC"/>
    </w:rPr>
  </w:style>
  <w:style w:type="paragraph" w:styleId="NormalWeb">
    <w:name w:val="Normal (Web)"/>
    <w:basedOn w:val="Normal"/>
    <w:uiPriority w:val="99"/>
    <w:unhideWhenUsed/>
    <w:rsid w:val="00F9129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F91297"/>
    <w:rPr>
      <w:i/>
      <w:iCs/>
    </w:rPr>
  </w:style>
  <w:style w:type="character" w:styleId="Hipervnculo">
    <w:name w:val="Hyperlink"/>
    <w:basedOn w:val="Fuentedeprrafopredeter"/>
    <w:uiPriority w:val="99"/>
    <w:semiHidden/>
    <w:unhideWhenUsed/>
    <w:rsid w:val="00F91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esdoc.unesco.org/ark:/48223/pf0000374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edu.f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Janneth Alexandra Nina Inca</dc:creator>
  <cp:keywords/>
  <dc:description/>
  <cp:lastModifiedBy>JANETH</cp:lastModifiedBy>
  <cp:revision>2</cp:revision>
  <dcterms:created xsi:type="dcterms:W3CDTF">2025-05-26T15:55:00Z</dcterms:created>
  <dcterms:modified xsi:type="dcterms:W3CDTF">2025-05-26T15:55:00Z</dcterms:modified>
</cp:coreProperties>
</file>