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4E94A0B0" w:rsidR="009E4682" w:rsidRPr="000F22C8" w:rsidRDefault="0027050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2024-1S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07DB987E" w:rsidR="009E4682" w:rsidRPr="000F22C8" w:rsidRDefault="00EC238C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Dra. </w:t>
            </w:r>
            <w:r w:rsidR="00E72F88">
              <w:rPr>
                <w:rFonts w:ascii="Century Gothic" w:hAnsi="Century Gothic" w:cs="Andalus"/>
                <w:sz w:val="15"/>
                <w:szCs w:val="15"/>
              </w:rPr>
              <w:t xml:space="preserve">Verónica </w:t>
            </w:r>
            <w:r w:rsidR="00BC4916">
              <w:rPr>
                <w:rFonts w:ascii="Century Gothic" w:hAnsi="Century Gothic" w:cs="Andalus"/>
                <w:sz w:val="15"/>
                <w:szCs w:val="15"/>
              </w:rPr>
              <w:t>Guamán Hernández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68DA85BC" w:rsidR="009E4682" w:rsidRPr="000F22C8" w:rsidRDefault="00CC2D80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>DECIMO A</w:t>
            </w:r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16E61ECC" w:rsidR="009E4682" w:rsidRPr="000F22C8" w:rsidRDefault="002B4098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Odontología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5E8AA1B7" w:rsidR="009E4682" w:rsidRPr="000F22C8" w:rsidRDefault="00C25FD4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>CLINICA INTEGRAL</w:t>
            </w:r>
          </w:p>
        </w:tc>
      </w:tr>
    </w:tbl>
    <w:p w14:paraId="2B154058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BC4916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BC4916" w:rsidRPr="000F22C8" w:rsidRDefault="00BC4916" w:rsidP="00BC4916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506EF530" w:rsidR="00BC4916" w:rsidRPr="000F22C8" w:rsidRDefault="00270505" w:rsidP="00BC4916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BC4916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BC4916" w:rsidRPr="000F22C8" w:rsidRDefault="00BC4916" w:rsidP="00BC4916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32EF2" w14:textId="3CED8688" w:rsidR="00BC4916" w:rsidRPr="00600E7B" w:rsidRDefault="00270505" w:rsidP="00BC4916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C0C0C0"/>
              </w:rPr>
              <w:t>PROPEDEUTICA CLINICA</w:t>
            </w:r>
          </w:p>
        </w:tc>
      </w:tr>
      <w:tr w:rsidR="00BC4916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BC4916" w:rsidRPr="000F22C8" w:rsidRDefault="00BC4916" w:rsidP="00BC4916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AC0C9" w14:textId="49B18A3D" w:rsidR="00BC4916" w:rsidRPr="00270505" w:rsidRDefault="00270505" w:rsidP="00270505">
            <w:pPr>
              <w:pStyle w:val="sin-color-fond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Nombra los elementos más adecuados impartidos en clases para la aplicación de bioseguridad , conociendo los protocolos de atención al paciente para el adecuado manejo de desechos y barreras de protección </w:t>
            </w:r>
          </w:p>
        </w:tc>
      </w:tr>
      <w:tr w:rsidR="00BC4916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BC4916" w:rsidRPr="000F22C8" w:rsidRDefault="00BC4916" w:rsidP="00BC4916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08E97B5B" w:rsidR="00BC4916" w:rsidRPr="00600E7B" w:rsidRDefault="00C25FD4" w:rsidP="00CC2D80">
            <w:pPr>
              <w:autoSpaceDE w:val="0"/>
              <w:autoSpaceDN w:val="0"/>
              <w:adjustRightInd w:val="0"/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 w:rsidRPr="00CC2D80">
              <w:t>Aplicar correctamente las técnicas de evaluación diagnostica, protocolos de atención clínica para solucionar las patologías propias</w:t>
            </w:r>
            <w:r w:rsidR="00CC2D80">
              <w:t xml:space="preserve"> </w:t>
            </w:r>
            <w:r w:rsidRPr="00CC2D80">
              <w:t>del edentulismo parcial o total con los diferentes procedimientos de prostodoncia fija, total, y removible</w:t>
            </w:r>
            <w:r>
              <w:rPr>
                <w:rFonts w:ascii="ArialNormal" w:hAnsi="ArialNormal" w:cs="ArialNormal"/>
                <w:sz w:val="18"/>
                <w:szCs w:val="18"/>
              </w:rPr>
              <w:t>.</w:t>
            </w:r>
          </w:p>
        </w:tc>
      </w:tr>
      <w:tr w:rsidR="00BC4916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BC4916" w:rsidRPr="000F22C8" w:rsidRDefault="00BC4916" w:rsidP="00BC4916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68A7034B" w:rsidR="00BC4916" w:rsidRPr="009910F5" w:rsidRDefault="00CC2D80" w:rsidP="009910F5">
            <w:pPr>
              <w:autoSpaceDE w:val="0"/>
              <w:autoSpaceDN w:val="0"/>
              <w:adjustRightInd w:val="0"/>
              <w:rPr>
                <w:rFonts w:ascii="ArialNormal" w:hAnsi="ArialNormal" w:cs="ArialNormal"/>
                <w:sz w:val="18"/>
                <w:szCs w:val="18"/>
              </w:rPr>
            </w:pPr>
            <w:r w:rsidRPr="00CC2D80">
              <w:rPr>
                <w:rFonts w:ascii="ArialNormal" w:hAnsi="ArialNormal" w:cs="ArialNormal"/>
                <w:color w:val="FF0000"/>
                <w:sz w:val="18"/>
                <w:szCs w:val="18"/>
              </w:rPr>
              <w:t xml:space="preserve">SEGÚN EL TEMA </w:t>
            </w:r>
            <w:r w:rsidR="00270505">
              <w:rPr>
                <w:rFonts w:ascii="ArialNormal" w:hAnsi="ArialNormal" w:cs="ArialNormal"/>
                <w:color w:val="FF0000"/>
                <w:sz w:val="18"/>
                <w:szCs w:val="18"/>
              </w:rPr>
              <w:t>– O CASO CLINICO</w:t>
            </w: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3D64F5DD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Docente - 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  <w:r w:rsidR="00D260D2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-Componente autónomo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383B8B19" w:rsidR="009E4682" w:rsidRPr="000F22C8" w:rsidRDefault="00E736B6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3C03" w14:textId="77777777" w:rsidR="00AE6830" w:rsidRDefault="008C23A2" w:rsidP="00600E7B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8C23A2">
              <w:rPr>
                <w:rFonts w:ascii="Century Gothic" w:hAnsi="Century Gothic" w:cs="Andalus"/>
                <w:sz w:val="15"/>
                <w:szCs w:val="15"/>
              </w:rPr>
              <w:t>Diagnóstica</w:t>
            </w:r>
            <w:r>
              <w:rPr>
                <w:rFonts w:ascii="Century Gothic" w:hAnsi="Century Gothic" w:cs="Andalus"/>
                <w:sz w:val="15"/>
                <w:szCs w:val="15"/>
              </w:rPr>
              <w:t xml:space="preserve">: </w:t>
            </w:r>
            <w:r w:rsidRPr="008C23A2">
              <w:rPr>
                <w:rFonts w:ascii="Century Gothic" w:hAnsi="Century Gothic" w:cs="Andalus"/>
                <w:sz w:val="15"/>
                <w:szCs w:val="15"/>
              </w:rPr>
              <w:t>1.- Recurso moodle (aula virtual) 2.-Demostración concreta, visible, prueba de conocimientos previos</w:t>
            </w:r>
            <w:r w:rsidR="00AE6830">
              <w:rPr>
                <w:rFonts w:ascii="Century Gothic" w:hAnsi="Century Gothic" w:cs="Andalus"/>
                <w:sz w:val="15"/>
                <w:szCs w:val="15"/>
              </w:rPr>
              <w:t>.</w:t>
            </w:r>
          </w:p>
          <w:p w14:paraId="14DA7295" w14:textId="77777777" w:rsidR="00AE6830" w:rsidRDefault="008C23A2" w:rsidP="00600E7B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8C23A2">
              <w:rPr>
                <w:rFonts w:ascii="Century Gothic" w:hAnsi="Century Gothic" w:cs="Andalus"/>
                <w:sz w:val="15"/>
                <w:szCs w:val="15"/>
              </w:rPr>
              <w:t>Formativa</w:t>
            </w:r>
            <w:r>
              <w:rPr>
                <w:rFonts w:ascii="Century Gothic" w:hAnsi="Century Gothic" w:cs="Andalus"/>
                <w:sz w:val="15"/>
                <w:szCs w:val="15"/>
              </w:rPr>
              <w:t xml:space="preserve">: </w:t>
            </w:r>
            <w:r w:rsidRPr="008C23A2">
              <w:rPr>
                <w:rFonts w:ascii="Century Gothic" w:hAnsi="Century Gothic" w:cs="Andalus"/>
                <w:sz w:val="15"/>
                <w:szCs w:val="15"/>
              </w:rPr>
              <w:t>1.-Recurso moodle (aula virtual) 2.-Evalu</w:t>
            </w:r>
            <w:r w:rsidR="00AE6830">
              <w:rPr>
                <w:rFonts w:ascii="Century Gothic" w:hAnsi="Century Gothic" w:cs="Andalus"/>
                <w:sz w:val="15"/>
                <w:szCs w:val="15"/>
              </w:rPr>
              <w:t>ación, demostración en práctica.</w:t>
            </w:r>
          </w:p>
          <w:p w14:paraId="2C8EF4C7" w14:textId="5D757A67" w:rsidR="008C23A2" w:rsidRPr="00AE6830" w:rsidRDefault="00AE6830" w:rsidP="00600E7B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Sumativa</w:t>
            </w:r>
            <w:r w:rsidR="008C23A2">
              <w:rPr>
                <w:rFonts w:ascii="Century Gothic" w:hAnsi="Century Gothic" w:cs="Andalus"/>
                <w:sz w:val="15"/>
                <w:szCs w:val="15"/>
              </w:rPr>
              <w:t xml:space="preserve">: </w:t>
            </w:r>
            <w:r w:rsidR="008C23A2" w:rsidRPr="008C23A2">
              <w:rPr>
                <w:rFonts w:ascii="Century Gothic" w:hAnsi="Century Gothic" w:cs="Andalus"/>
                <w:sz w:val="15"/>
                <w:szCs w:val="15"/>
              </w:rPr>
              <w:t>1.- Recurso moodle (aula virtual) 2.-Demostr</w:t>
            </w:r>
            <w:r>
              <w:rPr>
                <w:rFonts w:ascii="Century Gothic" w:hAnsi="Century Gothic" w:cs="Andalus"/>
                <w:sz w:val="15"/>
                <w:szCs w:val="15"/>
              </w:rPr>
              <w:t xml:space="preserve">ación concreta, visible, prueba </w:t>
            </w:r>
            <w:r w:rsidR="008C23A2" w:rsidRPr="008C23A2">
              <w:rPr>
                <w:rFonts w:ascii="Century Gothic" w:hAnsi="Century Gothic" w:cs="Andalus"/>
                <w:sz w:val="15"/>
                <w:szCs w:val="15"/>
              </w:rPr>
              <w:t>objetiva de conocimientos previos.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20D21A6B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>Rúbrica</w:t>
            </w:r>
            <w:r w:rsidR="00C25FD4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 de caso clínico VG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1A38BBDE" w:rsidR="009E4682" w:rsidRPr="000F22C8" w:rsidRDefault="0027050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7</w:t>
            </w:r>
          </w:p>
        </w:tc>
      </w:tr>
      <w:tr w:rsidR="009E4682" w:rsidRPr="000F22C8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1F909D78" w:rsidR="009E4682" w:rsidRPr="004932D4" w:rsidRDefault="004932D4" w:rsidP="000F22C8">
            <w:pPr>
              <w:rPr>
                <w:rFonts w:ascii="Century Gothic" w:hAnsi="Century Gothic" w:cs="Andalus"/>
                <w:color w:val="FF0000"/>
                <w:sz w:val="15"/>
                <w:szCs w:val="15"/>
              </w:rPr>
            </w:pPr>
            <w:r w:rsidRPr="004932D4">
              <w:rPr>
                <w:rFonts w:ascii="Century Gothic" w:hAnsi="Century Gothic" w:cs="Andalus"/>
                <w:color w:val="FF0000"/>
                <w:sz w:val="15"/>
                <w:szCs w:val="15"/>
              </w:rPr>
              <w:t>NOMBRE Y APELLIDOS</w:t>
            </w:r>
          </w:p>
        </w:tc>
      </w:tr>
    </w:tbl>
    <w:p w14:paraId="2CDA40E9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D964F3">
        <w:trPr>
          <w:trHeight w:val="351"/>
          <w:jc w:val="center"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D964F3">
        <w:trPr>
          <w:trHeight w:val="70"/>
          <w:jc w:val="center"/>
        </w:trPr>
        <w:tc>
          <w:tcPr>
            <w:tcW w:w="1558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D964F3">
        <w:trPr>
          <w:jc w:val="center"/>
        </w:trPr>
        <w:tc>
          <w:tcPr>
            <w:tcW w:w="1558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4E85B1F3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Presenta un caso clínico complejo con sustento</w:t>
            </w:r>
          </w:p>
        </w:tc>
        <w:tc>
          <w:tcPr>
            <w:tcW w:w="2693" w:type="dxa"/>
          </w:tcPr>
          <w:p w14:paraId="7682E140" w14:textId="72D5A478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Presenta un caso clínico complejo con poco sustento</w:t>
            </w:r>
          </w:p>
        </w:tc>
        <w:tc>
          <w:tcPr>
            <w:tcW w:w="2835" w:type="dxa"/>
          </w:tcPr>
          <w:p w14:paraId="16084000" w14:textId="6CF48AA5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Presenta un caso clínico poco complejo</w:t>
            </w:r>
          </w:p>
        </w:tc>
        <w:tc>
          <w:tcPr>
            <w:tcW w:w="2694" w:type="dxa"/>
          </w:tcPr>
          <w:p w14:paraId="558BFB44" w14:textId="0677B20A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Presenta un caso clínico no  complejo</w:t>
            </w:r>
          </w:p>
        </w:tc>
        <w:tc>
          <w:tcPr>
            <w:tcW w:w="992" w:type="dxa"/>
            <w:vAlign w:val="center"/>
          </w:tcPr>
          <w:p w14:paraId="7633538A" w14:textId="1460D382" w:rsidR="000F22C8" w:rsidRPr="003619E3" w:rsidRDefault="000F22C8" w:rsidP="00F47BF4"/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D964F3">
        <w:trPr>
          <w:trHeight w:val="467"/>
          <w:jc w:val="center"/>
        </w:trPr>
        <w:tc>
          <w:tcPr>
            <w:tcW w:w="1558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0338759E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</w:t>
            </w:r>
            <w:r w:rsidR="00C25FD4">
              <w:rPr>
                <w:rFonts w:ascii="Century Gothic" w:hAnsi="Century Gothic" w:cs="Andalus"/>
                <w:sz w:val="13"/>
                <w:szCs w:val="16"/>
              </w:rPr>
              <w:t xml:space="preserve"> con sustento bibliográfico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cuya aplicación esclarece parcialmente la comprensión del tema.</w:t>
            </w:r>
          </w:p>
        </w:tc>
        <w:tc>
          <w:tcPr>
            <w:tcW w:w="2835" w:type="dxa"/>
          </w:tcPr>
          <w:p w14:paraId="6A0B721B" w14:textId="480E8677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  <w:r w:rsidR="00C25FD4">
              <w:rPr>
                <w:rFonts w:ascii="Century Gothic" w:hAnsi="Century Gothic" w:cs="Andalus"/>
                <w:sz w:val="13"/>
                <w:szCs w:val="16"/>
              </w:rPr>
              <w:t xml:space="preserve"> Con poco sustento bibliográfico</w:t>
            </w:r>
          </w:p>
        </w:tc>
        <w:tc>
          <w:tcPr>
            <w:tcW w:w="2694" w:type="dxa"/>
          </w:tcPr>
          <w:p w14:paraId="542558B7" w14:textId="3B375A76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</w:t>
            </w:r>
            <w:r w:rsidR="00BA7D00" w:rsidRPr="00C25FD4">
              <w:rPr>
                <w:rFonts w:ascii="Century Gothic" w:hAnsi="Century Gothic" w:cs="Andalus"/>
                <w:sz w:val="13"/>
                <w:szCs w:val="16"/>
              </w:rPr>
              <w:t>n escasa</w:t>
            </w:r>
            <w:r w:rsidR="00C25FD4" w:rsidRPr="00C25FD4">
              <w:rPr>
                <w:rFonts w:ascii="Century Gothic" w:hAnsi="Century Gothic" w:cs="Andalus"/>
                <w:sz w:val="13"/>
                <w:szCs w:val="16"/>
              </w:rPr>
              <w:t>,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con</w:t>
            </w:r>
            <w:r w:rsidR="00C25FD4" w:rsidRPr="00C25FD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4932D4" w:rsidRPr="00C25FD4">
              <w:rPr>
                <w:rFonts w:ascii="Century Gothic" w:hAnsi="Century Gothic" w:cs="Andalus"/>
                <w:sz w:val="13"/>
                <w:szCs w:val="16"/>
              </w:rPr>
              <w:t>poco sustento</w:t>
            </w:r>
            <w:r w:rsidR="00C25FD4" w:rsidRPr="00C25FD4">
              <w:rPr>
                <w:rFonts w:ascii="Century Gothic" w:hAnsi="Century Gothic" w:cs="Andalus"/>
                <w:sz w:val="13"/>
                <w:szCs w:val="16"/>
              </w:rPr>
              <w:t xml:space="preserve"> bibliográfico</w:t>
            </w:r>
          </w:p>
        </w:tc>
        <w:tc>
          <w:tcPr>
            <w:tcW w:w="992" w:type="dxa"/>
            <w:vAlign w:val="center"/>
          </w:tcPr>
          <w:p w14:paraId="37C93554" w14:textId="4598DCF1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D964F3">
        <w:trPr>
          <w:jc w:val="center"/>
        </w:trPr>
        <w:tc>
          <w:tcPr>
            <w:tcW w:w="1558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757C88CB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D964F3">
        <w:trPr>
          <w:jc w:val="center"/>
        </w:trPr>
        <w:tc>
          <w:tcPr>
            <w:tcW w:w="1558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2C69148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25FD4">
              <w:rPr>
                <w:rFonts w:ascii="Century Gothic" w:hAnsi="Century Gothic" w:cs="Andalus"/>
                <w:sz w:val="13"/>
                <w:szCs w:val="16"/>
              </w:rPr>
              <w:t>(20 minutos)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77290B18" w:rsidR="005733B6" w:rsidRPr="003619E3" w:rsidRDefault="005733B6" w:rsidP="005733B6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D964F3">
        <w:trPr>
          <w:jc w:val="center"/>
        </w:trPr>
        <w:tc>
          <w:tcPr>
            <w:tcW w:w="1558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2297F121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</w:t>
            </w:r>
            <w:r w:rsidR="004932D4">
              <w:rPr>
                <w:rFonts w:ascii="Century Gothic" w:hAnsi="Century Gothic" w:cs="Andalus"/>
                <w:sz w:val="13"/>
                <w:szCs w:val="16"/>
              </w:rPr>
              <w:t xml:space="preserve"> parcialmente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77777777" w:rsidR="00E43F82" w:rsidRPr="003619E3" w:rsidRDefault="00E43F82" w:rsidP="00E43F82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D964F3">
        <w:trPr>
          <w:jc w:val="center"/>
        </w:trPr>
        <w:tc>
          <w:tcPr>
            <w:tcW w:w="12328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5FDE888A" w:rsidR="00E43F82" w:rsidRPr="003619E3" w:rsidRDefault="00E43F82" w:rsidP="00E43F82">
            <w:pPr>
              <w:jc w:val="right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1D991AF1" w14:textId="77777777" w:rsidR="00C61636" w:rsidRDefault="00C61636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665F7367" w14:textId="77777777" w:rsidR="00C61636" w:rsidRDefault="00C61636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4FD46593" w14:textId="77777777" w:rsidR="00C61636" w:rsidRDefault="00C61636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7D818EEA" w14:textId="77777777" w:rsidR="00C61636" w:rsidRDefault="00C61636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3E9FEB62" w14:textId="77777777" w:rsidR="00C61636" w:rsidRDefault="00C61636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E1D9A0C" w14:textId="77777777" w:rsidR="00574ACE" w:rsidRDefault="00574AC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3EA347BD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</w:p>
    <w:p w14:paraId="3908F3A1" w14:textId="77777777" w:rsidR="00C32816" w:rsidRDefault="00C3281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1D6B62D6" w14:textId="3A94A91A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1D323554" w14:textId="7F48C983" w:rsidR="00C61636" w:rsidRDefault="00C6163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3C0D0C39" w14:textId="2A23E8B6" w:rsidR="00C61636" w:rsidRDefault="00C6163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5A105595" w14:textId="7CA6E1C8" w:rsidR="00C61636" w:rsidRDefault="00C6163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3267024" w14:textId="54A8F12A" w:rsidR="00C61636" w:rsidRDefault="00C6163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7038BB29" w14:textId="608E5C91" w:rsidR="00C61636" w:rsidRDefault="00C6163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5082054F" w14:textId="3B462A8D" w:rsidR="0005651C" w:rsidRDefault="0005651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0DDB442F" w14:textId="77777777" w:rsidR="00574ACE" w:rsidRDefault="00574ACE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0E5EE185" w14:textId="77777777" w:rsidR="0005651C" w:rsidRDefault="0005651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6EC0274B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6"/>
      <w:footerReference w:type="default" r:id="rId7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44D1" w14:textId="77777777" w:rsidR="00E87351" w:rsidRDefault="00E87351" w:rsidP="008E0D5B">
      <w:r>
        <w:separator/>
      </w:r>
    </w:p>
  </w:endnote>
  <w:endnote w:type="continuationSeparator" w:id="0">
    <w:p w14:paraId="53CE7A57" w14:textId="77777777" w:rsidR="00E87351" w:rsidRDefault="00E87351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5AC1" w14:textId="548D39A5" w:rsidR="00D964F3" w:rsidRDefault="00D964F3" w:rsidP="00D964F3">
    <w:pPr>
      <w:jc w:val="both"/>
      <w:rPr>
        <w:rFonts w:ascii="Century Gothic" w:hAnsi="Century Gothic" w:cs="Andalus"/>
        <w:b/>
        <w:bCs/>
        <w:sz w:val="16"/>
        <w:szCs w:val="16"/>
      </w:rPr>
    </w:pPr>
  </w:p>
  <w:p w14:paraId="48E95A9E" w14:textId="77777777" w:rsidR="00574ACE" w:rsidRDefault="00574ACE" w:rsidP="00D964F3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F9A6" w14:textId="77777777" w:rsidR="00E87351" w:rsidRDefault="00E87351" w:rsidP="008E0D5B">
      <w:r>
        <w:separator/>
      </w:r>
    </w:p>
  </w:footnote>
  <w:footnote w:type="continuationSeparator" w:id="0">
    <w:p w14:paraId="0E582268" w14:textId="77777777" w:rsidR="00E87351" w:rsidRDefault="00E87351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35D67"/>
    <w:rsid w:val="0005179D"/>
    <w:rsid w:val="0005426A"/>
    <w:rsid w:val="0005651C"/>
    <w:rsid w:val="00066599"/>
    <w:rsid w:val="000C333F"/>
    <w:rsid w:val="000F22C8"/>
    <w:rsid w:val="00126501"/>
    <w:rsid w:val="0013219C"/>
    <w:rsid w:val="001377E6"/>
    <w:rsid w:val="00144F24"/>
    <w:rsid w:val="00145649"/>
    <w:rsid w:val="001510A4"/>
    <w:rsid w:val="00170002"/>
    <w:rsid w:val="0018110A"/>
    <w:rsid w:val="001D372C"/>
    <w:rsid w:val="001F15FD"/>
    <w:rsid w:val="00216B75"/>
    <w:rsid w:val="00232388"/>
    <w:rsid w:val="00241E68"/>
    <w:rsid w:val="002557AF"/>
    <w:rsid w:val="00270505"/>
    <w:rsid w:val="00273184"/>
    <w:rsid w:val="002856E7"/>
    <w:rsid w:val="002A7490"/>
    <w:rsid w:val="002B4098"/>
    <w:rsid w:val="002C61B0"/>
    <w:rsid w:val="002D323F"/>
    <w:rsid w:val="002F74DC"/>
    <w:rsid w:val="00301FBF"/>
    <w:rsid w:val="003252D5"/>
    <w:rsid w:val="003373A4"/>
    <w:rsid w:val="003511A0"/>
    <w:rsid w:val="003516AC"/>
    <w:rsid w:val="00365B3C"/>
    <w:rsid w:val="003A053C"/>
    <w:rsid w:val="003C2DDC"/>
    <w:rsid w:val="003D4949"/>
    <w:rsid w:val="003D789B"/>
    <w:rsid w:val="003F3069"/>
    <w:rsid w:val="00410AA2"/>
    <w:rsid w:val="00411E7B"/>
    <w:rsid w:val="004305ED"/>
    <w:rsid w:val="0043587C"/>
    <w:rsid w:val="00461F32"/>
    <w:rsid w:val="004932D4"/>
    <w:rsid w:val="004C4B16"/>
    <w:rsid w:val="004F2DD2"/>
    <w:rsid w:val="004F4EC6"/>
    <w:rsid w:val="00534E9E"/>
    <w:rsid w:val="00570189"/>
    <w:rsid w:val="00572D3F"/>
    <w:rsid w:val="005733B6"/>
    <w:rsid w:val="00574ACE"/>
    <w:rsid w:val="005921E0"/>
    <w:rsid w:val="00600E7B"/>
    <w:rsid w:val="00620D4C"/>
    <w:rsid w:val="006343BE"/>
    <w:rsid w:val="00650E35"/>
    <w:rsid w:val="00676EC1"/>
    <w:rsid w:val="006A0013"/>
    <w:rsid w:val="006E2026"/>
    <w:rsid w:val="0070221C"/>
    <w:rsid w:val="00727C58"/>
    <w:rsid w:val="007369ED"/>
    <w:rsid w:val="00751197"/>
    <w:rsid w:val="007577D9"/>
    <w:rsid w:val="007E3396"/>
    <w:rsid w:val="008A34C9"/>
    <w:rsid w:val="008C23A2"/>
    <w:rsid w:val="008E0D5B"/>
    <w:rsid w:val="0095557A"/>
    <w:rsid w:val="00977C62"/>
    <w:rsid w:val="009877DC"/>
    <w:rsid w:val="009910F5"/>
    <w:rsid w:val="00997424"/>
    <w:rsid w:val="009A59D8"/>
    <w:rsid w:val="009A686D"/>
    <w:rsid w:val="009B7CAE"/>
    <w:rsid w:val="009E4682"/>
    <w:rsid w:val="00A17D96"/>
    <w:rsid w:val="00A20A68"/>
    <w:rsid w:val="00A25865"/>
    <w:rsid w:val="00A529BF"/>
    <w:rsid w:val="00A61EB9"/>
    <w:rsid w:val="00A91CD6"/>
    <w:rsid w:val="00A97732"/>
    <w:rsid w:val="00AB57CF"/>
    <w:rsid w:val="00AB62F1"/>
    <w:rsid w:val="00AE6830"/>
    <w:rsid w:val="00B22D51"/>
    <w:rsid w:val="00B450A6"/>
    <w:rsid w:val="00B47D69"/>
    <w:rsid w:val="00B57A7F"/>
    <w:rsid w:val="00B60C72"/>
    <w:rsid w:val="00B80BB9"/>
    <w:rsid w:val="00B8601D"/>
    <w:rsid w:val="00B95D28"/>
    <w:rsid w:val="00BA7D00"/>
    <w:rsid w:val="00BC4916"/>
    <w:rsid w:val="00BD1D17"/>
    <w:rsid w:val="00BF2B63"/>
    <w:rsid w:val="00BF2E8E"/>
    <w:rsid w:val="00BF354E"/>
    <w:rsid w:val="00BF5B2C"/>
    <w:rsid w:val="00C00A76"/>
    <w:rsid w:val="00C027CA"/>
    <w:rsid w:val="00C0496E"/>
    <w:rsid w:val="00C13F67"/>
    <w:rsid w:val="00C15506"/>
    <w:rsid w:val="00C25FD4"/>
    <w:rsid w:val="00C32816"/>
    <w:rsid w:val="00C4768D"/>
    <w:rsid w:val="00C5015A"/>
    <w:rsid w:val="00C56710"/>
    <w:rsid w:val="00C61636"/>
    <w:rsid w:val="00C81585"/>
    <w:rsid w:val="00CB65FA"/>
    <w:rsid w:val="00CC2D80"/>
    <w:rsid w:val="00CF1781"/>
    <w:rsid w:val="00D260D2"/>
    <w:rsid w:val="00D32B9A"/>
    <w:rsid w:val="00D37A81"/>
    <w:rsid w:val="00D964F3"/>
    <w:rsid w:val="00E06DEE"/>
    <w:rsid w:val="00E10E13"/>
    <w:rsid w:val="00E23246"/>
    <w:rsid w:val="00E43F82"/>
    <w:rsid w:val="00E56302"/>
    <w:rsid w:val="00E7058D"/>
    <w:rsid w:val="00E72F88"/>
    <w:rsid w:val="00E736B6"/>
    <w:rsid w:val="00E87351"/>
    <w:rsid w:val="00E969EA"/>
    <w:rsid w:val="00EC238C"/>
    <w:rsid w:val="00ED22D4"/>
    <w:rsid w:val="00F17F38"/>
    <w:rsid w:val="00F43286"/>
    <w:rsid w:val="00F47BF4"/>
    <w:rsid w:val="00F50B2F"/>
    <w:rsid w:val="00F87A67"/>
    <w:rsid w:val="00F9443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customStyle="1" w:styleId="sin-color-fondo">
    <w:name w:val="sin-color-fondo"/>
    <w:basedOn w:val="Normal"/>
    <w:rsid w:val="002705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Vero A Guamán Hernández</cp:lastModifiedBy>
  <cp:revision>4</cp:revision>
  <cp:lastPrinted>2020-08-03T19:13:00Z</cp:lastPrinted>
  <dcterms:created xsi:type="dcterms:W3CDTF">2023-03-13T15:36:00Z</dcterms:created>
  <dcterms:modified xsi:type="dcterms:W3CDTF">2024-05-15T20:13:00Z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3d7a0602aa14af6ce552cac9a4f8a1dfe4d870f1b86cbe04a29b3fe5b73d0dc5</vt:lpwstr>
  </property>
</Properties>
</file>