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7609B" w14:textId="5360B449" w:rsidR="00F72F47" w:rsidRPr="00EB0BB6" w:rsidRDefault="00F72F47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EB0BB6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EB0BB6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EB0BB6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681412" w:rsidRPr="00EB0BB6">
        <w:rPr>
          <w:rFonts w:ascii="Times New Roman" w:hAnsi="Times New Roman" w:cs="Times New Roman"/>
          <w:b/>
          <w:sz w:val="20"/>
          <w:szCs w:val="20"/>
          <w:lang w:val="es-ES"/>
        </w:rPr>
        <w:t xml:space="preserve">LABORATORIO No </w:t>
      </w:r>
      <w:r w:rsidR="00DB3C83">
        <w:rPr>
          <w:rFonts w:ascii="Times New Roman" w:hAnsi="Times New Roman" w:cs="Times New Roman"/>
          <w:b/>
          <w:sz w:val="20"/>
          <w:szCs w:val="20"/>
          <w:lang w:val="es-ES"/>
        </w:rPr>
        <w:t>5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EB0BB6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16559B33" w:rsidR="007D2959" w:rsidRPr="00EB0BB6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N° </w:t>
            </w:r>
            <w:r w:rsidR="00C20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5</w:t>
            </w:r>
          </w:p>
        </w:tc>
      </w:tr>
      <w:tr w:rsidR="00C80C87" w:rsidRPr="00EB0BB6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4F0C98D8" w:rsidR="00C80C87" w:rsidRPr="00EB0BB6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20</w:t>
            </w:r>
            <w:r w:rsidR="00F45482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23197" w:rsidRPr="00EB0BB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….</w:t>
            </w:r>
          </w:p>
        </w:tc>
      </w:tr>
      <w:tr w:rsidR="00F16864" w:rsidRPr="00EB0BB6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EB0BB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20224788" w:rsidR="00F16864" w:rsidRPr="00EB0BB6" w:rsidRDefault="0068141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RACIEL JORGE SÁNCHEZ SÁNCHEZ</w:t>
            </w:r>
          </w:p>
        </w:tc>
      </w:tr>
      <w:tr w:rsidR="00F16864" w:rsidRPr="00EB0BB6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EB0BB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705255D2" w:rsidR="00F16864" w:rsidRPr="00EB0BB6" w:rsidRDefault="0047173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PROSTODONCIA I</w:t>
            </w:r>
          </w:p>
        </w:tc>
      </w:tr>
      <w:tr w:rsidR="00F16864" w:rsidRPr="00EB0BB6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25AE9265" w:rsidR="00F16864" w:rsidRPr="00EB0BB6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0A6C656B" w:rsidR="00F16864" w:rsidRPr="00EB0BB6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LABORATORIO </w:t>
            </w:r>
          </w:p>
        </w:tc>
      </w:tr>
      <w:tr w:rsidR="00C80C87" w:rsidRPr="00EB0BB6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EB0BB6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GRUPO N°: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EB0BB6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EB0BB6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EB0BB6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EB0BB6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EB0BB6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EB0BB6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EB0BB6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EB0BB6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EB0BB6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EB0BB6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0F820A2C" w:rsidR="007D2959" w:rsidRPr="00EB0BB6" w:rsidRDefault="00C207B0" w:rsidP="00AA26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1285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Análisis de modelo en paralelígrafo – Trabajos de observación</w:t>
            </w:r>
          </w:p>
        </w:tc>
      </w:tr>
      <w:tr w:rsidR="007D2959" w:rsidRPr="00EB0BB6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EB0BB6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58DDA242" w14:textId="77777777" w:rsidR="00DE4BF4" w:rsidRPr="00DE4BF4" w:rsidRDefault="00DE4BF4" w:rsidP="00DB58F0">
            <w:pPr>
              <w:pStyle w:val="Prrafodelista"/>
              <w:numPr>
                <w:ilvl w:val="0"/>
                <w:numId w:val="35"/>
              </w:numPr>
              <w:ind w:left="35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E4BF4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Analiza los modelos de estudio en el paralelígrafo y describe la secuencia de paralelizado, para determinar el eje de inserción, remoción de la prótesis y la ubicación de los retenedores.</w:t>
            </w:r>
          </w:p>
          <w:p w14:paraId="070F7ABC" w14:textId="1914E7D7" w:rsidR="00C80C87" w:rsidRPr="00EB0BB6" w:rsidRDefault="00DE4BF4" w:rsidP="00DB58F0">
            <w:pPr>
              <w:pStyle w:val="Prrafodelista"/>
              <w:numPr>
                <w:ilvl w:val="0"/>
                <w:numId w:val="35"/>
              </w:numPr>
              <w:ind w:left="35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DE4BF4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Determina los principios biomecánicos de la prótesis parcial removible, a partir de conocimientos previos impartidos y situaciones académicas prácticas, para realizar un correcto diseño.</w:t>
            </w:r>
          </w:p>
        </w:tc>
      </w:tr>
      <w:tr w:rsidR="007D2959" w:rsidRPr="00EB0BB6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EB0BB6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EB0BB6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7ED2759F" w14:textId="77777777" w:rsidR="002745E9" w:rsidRPr="00D12851" w:rsidRDefault="002745E9" w:rsidP="002745E9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Reconocer las partes del paralelígrafo y su uso en el diagnóstico topográfico.</w:t>
            </w:r>
          </w:p>
          <w:p w14:paraId="6AF75FAD" w14:textId="77777777" w:rsidR="002745E9" w:rsidRPr="00D12851" w:rsidRDefault="002745E9" w:rsidP="002745E9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Observar modelos montados en el paralelígrafo y registrar sus características protésicamente relevantes.</w:t>
            </w:r>
          </w:p>
          <w:p w14:paraId="2F1E670F" w14:textId="77777777" w:rsidR="002745E9" w:rsidRPr="00D12851" w:rsidRDefault="002745E9" w:rsidP="002745E9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Identificar el eje de inserción más favorable.</w:t>
            </w:r>
          </w:p>
          <w:p w14:paraId="3C6483FD" w14:textId="77777777" w:rsidR="002745E9" w:rsidRPr="00D12851" w:rsidRDefault="002745E9" w:rsidP="002745E9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Localizar y registrar líneas de altura de contorno y zonas retentivas.</w:t>
            </w:r>
          </w:p>
          <w:p w14:paraId="5D914534" w14:textId="59633ED6" w:rsidR="00A42478" w:rsidRPr="00A42478" w:rsidRDefault="002745E9" w:rsidP="002745E9">
            <w:pPr>
              <w:numPr>
                <w:ilvl w:val="0"/>
                <w:numId w:val="38"/>
              </w:numPr>
              <w:spacing w:after="160" w:line="259" w:lineRule="auto"/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Elaborar un informe de observación detallado.</w:t>
            </w:r>
          </w:p>
        </w:tc>
      </w:tr>
      <w:tr w:rsidR="007D2959" w:rsidRPr="00EB0BB6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EB0BB6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EB0BB6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10EC3762" w14:textId="77777777" w:rsidR="0084417D" w:rsidRPr="00EB0BB6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14AE6C5" w14:textId="77777777" w:rsidR="007D2959" w:rsidRPr="00EB0BB6" w:rsidRDefault="004409E5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  <w:p w14:paraId="0F25EA36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0563492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3380183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03C1232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6D513A" w:rsidRPr="00EB0BB6" w:rsidRDefault="006D513A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</w:p>
        </w:tc>
      </w:tr>
      <w:tr w:rsidR="007D2959" w:rsidRPr="00EB0BB6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EB0BB6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9E6122" w:rsidRPr="00EB0BB6" w14:paraId="6FC3051F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A11FF4E" w14:textId="5D89C6EC" w:rsidR="009E6122" w:rsidRPr="00EB0BB6" w:rsidRDefault="009E6122" w:rsidP="009E6122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MATERIALES: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F7C5483" w14:textId="2AB103E5" w:rsidR="009E6122" w:rsidRPr="00EB0BB6" w:rsidRDefault="00993F68" w:rsidP="00993F68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EQUIPOS Y REACTIVOS:</w:t>
            </w:r>
          </w:p>
        </w:tc>
      </w:tr>
      <w:tr w:rsidR="00993F68" w:rsidRPr="00EB0BB6" w14:paraId="527F37BC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043DA2EC" w14:textId="50921096" w:rsidR="00993F68" w:rsidRPr="00EB0BB6" w:rsidRDefault="00993F68" w:rsidP="00126287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B0BB6">
              <w:rPr>
                <w:rFonts w:ascii="Times New Roman" w:hAnsi="Times New Roman" w:cs="Times New Roman"/>
                <w:sz w:val="20"/>
                <w:szCs w:val="20"/>
              </w:rPr>
              <w:t>Modelos de yeso</w:t>
            </w:r>
            <w:r w:rsidR="002745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45E9" w:rsidRPr="00D12851">
              <w:rPr>
                <w:rFonts w:ascii="Times New Roman" w:hAnsi="Times New Roman" w:cs="Times New Roman"/>
                <w:sz w:val="20"/>
                <w:szCs w:val="20"/>
              </w:rPr>
              <w:t>con diferentes tipos de edentulismo parcial</w:t>
            </w:r>
            <w:r w:rsidR="00F6270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9FF4CD" w14:textId="3B46E5ED" w:rsidR="00993F68" w:rsidRPr="005D42AE" w:rsidRDefault="00811C8E" w:rsidP="00811C8E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Paralelígrafo (surveyador) con brazo móvil</w:t>
            </w:r>
          </w:p>
        </w:tc>
      </w:tr>
      <w:tr w:rsidR="00993F68" w:rsidRPr="00EB0BB6" w14:paraId="17B1BF05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58A0A46" w14:textId="32DBEB56" w:rsidR="00993F68" w:rsidRPr="00EB0BB6" w:rsidRDefault="00BB0CA8" w:rsidP="00126287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6643DF">
              <w:rPr>
                <w:rFonts w:ascii="Times New Roman" w:hAnsi="Times New Roman" w:cs="Times New Roman"/>
                <w:sz w:val="20"/>
                <w:szCs w:val="20"/>
              </w:rPr>
              <w:t xml:space="preserve">Lápiz </w:t>
            </w:r>
            <w:r w:rsidR="005A62BD" w:rsidRPr="00CC012C">
              <w:rPr>
                <w:rFonts w:ascii="Times New Roman" w:hAnsi="Times New Roman" w:cs="Times New Roman"/>
                <w:sz w:val="20"/>
                <w:szCs w:val="20"/>
              </w:rPr>
              <w:t>negro y rojo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B91D9C" w14:textId="747E5A76" w:rsidR="00993F68" w:rsidRPr="005D42AE" w:rsidRDefault="00811C8E" w:rsidP="00811C8E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Varilla analizadora</w:t>
            </w:r>
          </w:p>
        </w:tc>
      </w:tr>
      <w:tr w:rsidR="00993F68" w:rsidRPr="00EB0BB6" w14:paraId="307A98FE" w14:textId="77777777" w:rsidTr="00263820">
        <w:trPr>
          <w:trHeight w:val="309"/>
        </w:trPr>
        <w:tc>
          <w:tcPr>
            <w:tcW w:w="4957" w:type="dxa"/>
            <w:gridSpan w:val="3"/>
            <w:shd w:val="clear" w:color="auto" w:fill="auto"/>
            <w:noWrap/>
          </w:tcPr>
          <w:p w14:paraId="18F9D206" w14:textId="72E38D40" w:rsidR="00993F68" w:rsidRPr="00811C8E" w:rsidRDefault="00F62706" w:rsidP="00F6270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Fichas de observación y registro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2FAF44A" w14:textId="09C28EDB" w:rsidR="00993F68" w:rsidRPr="005D42AE" w:rsidRDefault="005D42AE" w:rsidP="005D42AE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Varilla de carbón</w:t>
            </w:r>
          </w:p>
        </w:tc>
      </w:tr>
      <w:tr w:rsidR="00993F68" w:rsidRPr="00EB0BB6" w14:paraId="093B86C6" w14:textId="77777777" w:rsidTr="006F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6A4C2781" w14:textId="24491E16" w:rsidR="00993F68" w:rsidRPr="00811C8E" w:rsidRDefault="00F62706" w:rsidP="00F6270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Hojas o formatos de análisis topográfico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6947AE6" w14:textId="210CBB1B" w:rsidR="00993F68" w:rsidRPr="005D42AE" w:rsidRDefault="005D42AE" w:rsidP="005D42AE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Lupa o lente de aumento (opcional)</w:t>
            </w:r>
          </w:p>
        </w:tc>
      </w:tr>
      <w:tr w:rsidR="00993F68" w:rsidRPr="00EB0BB6" w14:paraId="235C80A3" w14:textId="77777777" w:rsidTr="006F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2D479485" w14:textId="2F1FC17E" w:rsidR="00993F68" w:rsidRPr="00811C8E" w:rsidRDefault="00811C8E" w:rsidP="00811C8E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Manual o guía de apoyo sobre diagnóstico en paralelígrafo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1F0E9CB0" w14:textId="77777777" w:rsidR="005D42AE" w:rsidRPr="00D12851" w:rsidRDefault="005D42AE" w:rsidP="005D42AE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Lámpara de luz fría</w:t>
            </w:r>
          </w:p>
          <w:p w14:paraId="2E198051" w14:textId="1A303B52" w:rsidR="00993F68" w:rsidRPr="005D42AE" w:rsidRDefault="00993F68" w:rsidP="00263820">
            <w:pPr>
              <w:pStyle w:val="Prrafodelista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C"/>
              </w:rPr>
            </w:pPr>
          </w:p>
        </w:tc>
      </w:tr>
      <w:tr w:rsidR="009E6122" w:rsidRPr="00EB0BB6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9E6122" w:rsidRPr="00EB0BB6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437451CD" w14:textId="77777777" w:rsidR="00D50C20" w:rsidRPr="00D12851" w:rsidRDefault="00D50C20" w:rsidP="00D50C20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Introducción teórica (10 minutos):</w:t>
            </w:r>
          </w:p>
          <w:p w14:paraId="6072F904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Repaso de los conceptos clave: eje de inserción, línea de altura de contorno, zonas retentivas, planos guía, interferencias.</w:t>
            </w:r>
          </w:p>
          <w:p w14:paraId="35C7FC99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Breve explicación sobre la técnica de análisis sin modificar el modelo (solo observación).</w:t>
            </w:r>
          </w:p>
          <w:p w14:paraId="543253DF" w14:textId="77777777" w:rsidR="00D50C20" w:rsidRPr="00D12851" w:rsidRDefault="00D50C20" w:rsidP="00D50C20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Montaje del modelo (10 minutos):</w:t>
            </w:r>
          </w:p>
          <w:p w14:paraId="29C86722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Colocar cuidadosamente el modelo en la mesa del paralelígrafo, ajustando una inclinación inicial neutra.</w:t>
            </w:r>
          </w:p>
          <w:p w14:paraId="08294405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Asegurar la estabilidad sin alterar el modelo.</w:t>
            </w:r>
          </w:p>
          <w:p w14:paraId="32231DED" w14:textId="77777777" w:rsidR="00D50C20" w:rsidRPr="00D12851" w:rsidRDefault="00D50C20" w:rsidP="00D50C20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Observación y análisis (30 minutos):</w:t>
            </w:r>
          </w:p>
          <w:p w14:paraId="083FEA16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Usar la varilla analizadora para detectar zonas paralelas y ejes posibles.</w:t>
            </w:r>
          </w:p>
          <w:p w14:paraId="1704116E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Probar inclinaciones mínimas para evaluar diferentes líneas de inserción.</w:t>
            </w:r>
          </w:p>
          <w:p w14:paraId="121D6EB9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Marcar, sin modificar el modelo, la línea de altura de contorno con varilla de carbón.</w:t>
            </w:r>
          </w:p>
          <w:p w14:paraId="0E2D66CF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Anotar interferencias, áreas retentivas y superficies útiles para planos guía o descansos.</w:t>
            </w:r>
          </w:p>
          <w:p w14:paraId="7ECDBE21" w14:textId="77777777" w:rsidR="00D50C20" w:rsidRPr="00D12851" w:rsidRDefault="00D50C20" w:rsidP="00D50C20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Registro de hallazgos (30 minutos):</w:t>
            </w:r>
          </w:p>
          <w:p w14:paraId="3603FB43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Completar ficha de observación con dibujos esquemáticos, análisis de estructuras anatómicas, dientes pilares potenciales, zonas retentivas útiles y posibles interferencias.</w:t>
            </w:r>
          </w:p>
          <w:p w14:paraId="51CB1C2B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Describir en texto breve el eje de inserción más favorable.</w:t>
            </w:r>
          </w:p>
          <w:p w14:paraId="78048DDC" w14:textId="77777777" w:rsidR="00D50C20" w:rsidRPr="00D12851" w:rsidRDefault="00D50C20" w:rsidP="00D50C20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Discusión y verificación (20 minutos):</w:t>
            </w:r>
          </w:p>
          <w:p w14:paraId="61C334DE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Compartir observaciones con el grupo.</w:t>
            </w:r>
          </w:p>
          <w:p w14:paraId="18D023E8" w14:textId="77777777" w:rsidR="00D50C20" w:rsidRPr="00D12851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Comparar inclinaciones seleccionadas, variaciones en retención y hallazgos anatómicos.</w:t>
            </w:r>
          </w:p>
          <w:p w14:paraId="185DA71E" w14:textId="31EF49E3" w:rsidR="009E6122" w:rsidRPr="00D50C20" w:rsidRDefault="00D50C20" w:rsidP="00D50C20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12851">
              <w:rPr>
                <w:rFonts w:ascii="Times New Roman" w:hAnsi="Times New Roman" w:cs="Times New Roman"/>
                <w:sz w:val="20"/>
                <w:szCs w:val="20"/>
              </w:rPr>
              <w:t>Analizar cómo influyen en el diseño de una futura PPR.</w:t>
            </w:r>
          </w:p>
        </w:tc>
      </w:tr>
      <w:tr w:rsidR="009E6122" w:rsidRPr="00EB0BB6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9E6122" w:rsidRPr="00EB0BB6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( Espacio para que desarrollen los estudiantes; agregar fotografías como evidencia de la realización de la práctica) </w:t>
            </w:r>
          </w:p>
          <w:p w14:paraId="4A2986E9" w14:textId="77777777" w:rsidR="009E6122" w:rsidRPr="00EB0BB6" w:rsidRDefault="009E6122" w:rsidP="009E6122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9E6122" w:rsidRPr="00EB0BB6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2DE74C7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9E6122" w:rsidRPr="00EB0BB6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2104C86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EB0BB6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9E6122" w:rsidRPr="00EB0BB6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B588717" w14:textId="77777777" w:rsidR="00D50C20" w:rsidRPr="00BD5650" w:rsidRDefault="00D50C20" w:rsidP="00BD5650">
            <w:pPr>
              <w:pStyle w:val="Prrafodelista"/>
              <w:numPr>
                <w:ilvl w:val="0"/>
                <w:numId w:val="61"/>
              </w:num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D5650">
              <w:rPr>
                <w:rFonts w:ascii="Times New Roman" w:hAnsi="Times New Roman" w:cs="Times New Roman"/>
                <w:sz w:val="20"/>
                <w:szCs w:val="20"/>
              </w:rPr>
              <w:t>¿Qué es el eje de inserción en una PPR?</w:t>
            </w:r>
          </w:p>
          <w:p w14:paraId="2AEB1BC6" w14:textId="77777777" w:rsidR="00754988" w:rsidRDefault="00D50C20" w:rsidP="00BD5650">
            <w:pPr>
              <w:pStyle w:val="Prrafodelista"/>
              <w:numPr>
                <w:ilvl w:val="0"/>
                <w:numId w:val="61"/>
              </w:num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D5650">
              <w:rPr>
                <w:rFonts w:ascii="Times New Roman" w:hAnsi="Times New Roman" w:cs="Times New Roman"/>
                <w:sz w:val="20"/>
                <w:szCs w:val="20"/>
              </w:rPr>
              <w:t>¿Qué función cumple el paralelígrafo en esta práctica?</w:t>
            </w:r>
          </w:p>
          <w:p w14:paraId="0AF3B307" w14:textId="77777777" w:rsidR="00754988" w:rsidRDefault="00D50C20" w:rsidP="00BD5650">
            <w:pPr>
              <w:pStyle w:val="Prrafodelista"/>
              <w:numPr>
                <w:ilvl w:val="0"/>
                <w:numId w:val="61"/>
              </w:num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D5650">
              <w:rPr>
                <w:rFonts w:ascii="Times New Roman" w:hAnsi="Times New Roman" w:cs="Times New Roman"/>
                <w:sz w:val="20"/>
                <w:szCs w:val="20"/>
              </w:rPr>
              <w:t>¿Qué indica la línea de altura de contorno marcada con varilla de carbón?</w:t>
            </w:r>
          </w:p>
          <w:p w14:paraId="6E1E7C2B" w14:textId="77777777" w:rsidR="00754988" w:rsidRDefault="00D50C20" w:rsidP="00BD5650">
            <w:pPr>
              <w:pStyle w:val="Prrafodelista"/>
              <w:numPr>
                <w:ilvl w:val="0"/>
                <w:numId w:val="61"/>
              </w:num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D5650">
              <w:rPr>
                <w:rFonts w:ascii="Times New Roman" w:hAnsi="Times New Roman" w:cs="Times New Roman"/>
                <w:sz w:val="20"/>
                <w:szCs w:val="20"/>
              </w:rPr>
              <w:t>¿Por qué es importante realizar trabajos de observación antes de modificar el modelo?</w:t>
            </w:r>
          </w:p>
          <w:p w14:paraId="5FCF5CB1" w14:textId="228E719D" w:rsidR="006D3DD9" w:rsidRPr="00BD5650" w:rsidRDefault="00D50C20" w:rsidP="00BD5650">
            <w:pPr>
              <w:pStyle w:val="Prrafodelista"/>
              <w:numPr>
                <w:ilvl w:val="0"/>
                <w:numId w:val="61"/>
              </w:numPr>
              <w:spacing w:line="36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D5650">
              <w:rPr>
                <w:rFonts w:ascii="Times New Roman" w:hAnsi="Times New Roman" w:cs="Times New Roman"/>
                <w:sz w:val="20"/>
                <w:szCs w:val="20"/>
              </w:rPr>
              <w:t>¿Qué criterios se utilizan para definir el eje de inserción más favorable?</w:t>
            </w:r>
            <w:r w:rsidRPr="00BD5650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9E6122" w:rsidRPr="00EB0BB6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9E6122" w:rsidRPr="00EB0BB6" w:rsidRDefault="009E6122" w:rsidP="009E61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BIBLIOGRAFÍA</w:t>
            </w:r>
          </w:p>
        </w:tc>
      </w:tr>
      <w:tr w:rsidR="009E6122" w:rsidRPr="00EB0BB6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</w:tc>
      </w:tr>
      <w:tr w:rsidR="009E6122" w:rsidRPr="00EB0BB6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9E6122" w:rsidRPr="00EB0BB6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9E6122" w:rsidRPr="00EB0BB6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B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9E6122" w:rsidRPr="00EB0BB6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9E6122" w:rsidRPr="00EB0BB6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B898C75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DE4DA0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954ED54" w14:textId="77777777" w:rsidR="00F72F47" w:rsidRPr="00EB0BB6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4A21B989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AD786BA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9584BC4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B5F488A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16EA1A9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C3CADD4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EE58B43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71C5CE4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24383F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68EA32E" w14:textId="77777777" w:rsidR="006F02DE" w:rsidRPr="00EB0BB6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sectPr w:rsidR="006F02DE" w:rsidRPr="00EB0BB6" w:rsidSect="003559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40732" w14:textId="77777777" w:rsidR="00DF1942" w:rsidRDefault="00DF1942" w:rsidP="00AF4185">
      <w:r>
        <w:separator/>
      </w:r>
    </w:p>
  </w:endnote>
  <w:endnote w:type="continuationSeparator" w:id="0">
    <w:p w14:paraId="1017B793" w14:textId="77777777" w:rsidR="00DF1942" w:rsidRDefault="00DF1942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BC4AE" w14:textId="77777777" w:rsidR="00DF1942" w:rsidRDefault="00DF1942" w:rsidP="00AF4185">
      <w:r>
        <w:separator/>
      </w:r>
    </w:p>
  </w:footnote>
  <w:footnote w:type="continuationSeparator" w:id="0">
    <w:p w14:paraId="2F2496DD" w14:textId="77777777" w:rsidR="00DF1942" w:rsidRDefault="00DF1942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07E2"/>
    <w:multiLevelType w:val="multilevel"/>
    <w:tmpl w:val="0E5066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4747C"/>
    <w:multiLevelType w:val="multilevel"/>
    <w:tmpl w:val="20FC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0A271E46"/>
    <w:multiLevelType w:val="multilevel"/>
    <w:tmpl w:val="32EC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342AD9"/>
    <w:multiLevelType w:val="multilevel"/>
    <w:tmpl w:val="E9E8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0AE062AD"/>
    <w:multiLevelType w:val="multilevel"/>
    <w:tmpl w:val="814A5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6E5802"/>
    <w:multiLevelType w:val="multilevel"/>
    <w:tmpl w:val="1980B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1D546129"/>
    <w:multiLevelType w:val="hybridMultilevel"/>
    <w:tmpl w:val="E3049318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2A303B80"/>
    <w:multiLevelType w:val="hybridMultilevel"/>
    <w:tmpl w:val="DBAE3B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E44692"/>
    <w:multiLevelType w:val="multilevel"/>
    <w:tmpl w:val="3286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FD4203"/>
    <w:multiLevelType w:val="multilevel"/>
    <w:tmpl w:val="79183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3D1E65"/>
    <w:multiLevelType w:val="multilevel"/>
    <w:tmpl w:val="A524C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88B67CF"/>
    <w:multiLevelType w:val="multilevel"/>
    <w:tmpl w:val="7F04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29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B35E5B"/>
    <w:multiLevelType w:val="multilevel"/>
    <w:tmpl w:val="1218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0EB4589"/>
    <w:multiLevelType w:val="multilevel"/>
    <w:tmpl w:val="9FB0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7" w15:restartNumberingAfterBreak="0">
    <w:nsid w:val="51CD6DFF"/>
    <w:multiLevelType w:val="multilevel"/>
    <w:tmpl w:val="3846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3122264"/>
    <w:multiLevelType w:val="multilevel"/>
    <w:tmpl w:val="12CE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C0557"/>
    <w:multiLevelType w:val="multilevel"/>
    <w:tmpl w:val="3A8A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2A3EAA"/>
    <w:multiLevelType w:val="hybridMultilevel"/>
    <w:tmpl w:val="85E42380"/>
    <w:lvl w:ilvl="0" w:tplc="E4D0AD5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E4D0AD50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433A80"/>
    <w:multiLevelType w:val="hybridMultilevel"/>
    <w:tmpl w:val="79DC79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EA51BE8"/>
    <w:multiLevelType w:val="multilevel"/>
    <w:tmpl w:val="6F7A3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572940"/>
    <w:multiLevelType w:val="multilevel"/>
    <w:tmpl w:val="6D0E3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688202EE"/>
    <w:multiLevelType w:val="hybridMultilevel"/>
    <w:tmpl w:val="2DB282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A034C63"/>
    <w:multiLevelType w:val="hybridMultilevel"/>
    <w:tmpl w:val="824E595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730E8E"/>
    <w:multiLevelType w:val="multilevel"/>
    <w:tmpl w:val="049E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B0D0E79"/>
    <w:multiLevelType w:val="hybridMultilevel"/>
    <w:tmpl w:val="CE1478AE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F74B79"/>
    <w:multiLevelType w:val="multilevel"/>
    <w:tmpl w:val="2BDC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2F05DD"/>
    <w:multiLevelType w:val="multilevel"/>
    <w:tmpl w:val="1A56B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94001491">
    <w:abstractNumId w:val="35"/>
  </w:num>
  <w:num w:numId="2" w16cid:durableId="68692251">
    <w:abstractNumId w:val="34"/>
  </w:num>
  <w:num w:numId="3" w16cid:durableId="2040548954">
    <w:abstractNumId w:val="45"/>
  </w:num>
  <w:num w:numId="4" w16cid:durableId="1903640977">
    <w:abstractNumId w:val="57"/>
  </w:num>
  <w:num w:numId="5" w16cid:durableId="1373309747">
    <w:abstractNumId w:val="12"/>
  </w:num>
  <w:num w:numId="6" w16cid:durableId="276374663">
    <w:abstractNumId w:val="26"/>
  </w:num>
  <w:num w:numId="7" w16cid:durableId="1445660806">
    <w:abstractNumId w:val="18"/>
  </w:num>
  <w:num w:numId="8" w16cid:durableId="1603494274">
    <w:abstractNumId w:val="5"/>
  </w:num>
  <w:num w:numId="9" w16cid:durableId="739206794">
    <w:abstractNumId w:val="19"/>
  </w:num>
  <w:num w:numId="10" w16cid:durableId="320743593">
    <w:abstractNumId w:val="39"/>
  </w:num>
  <w:num w:numId="11" w16cid:durableId="1562476340">
    <w:abstractNumId w:val="53"/>
  </w:num>
  <w:num w:numId="12" w16cid:durableId="1883445254">
    <w:abstractNumId w:val="55"/>
  </w:num>
  <w:num w:numId="13" w16cid:durableId="1226910002">
    <w:abstractNumId w:val="28"/>
  </w:num>
  <w:num w:numId="14" w16cid:durableId="2112116397">
    <w:abstractNumId w:val="46"/>
  </w:num>
  <w:num w:numId="15" w16cid:durableId="964310891">
    <w:abstractNumId w:val="13"/>
  </w:num>
  <w:num w:numId="16" w16cid:durableId="1345279962">
    <w:abstractNumId w:val="29"/>
  </w:num>
  <w:num w:numId="17" w16cid:durableId="2039625014">
    <w:abstractNumId w:val="14"/>
  </w:num>
  <w:num w:numId="18" w16cid:durableId="53240873">
    <w:abstractNumId w:val="17"/>
  </w:num>
  <w:num w:numId="19" w16cid:durableId="1207449922">
    <w:abstractNumId w:val="33"/>
  </w:num>
  <w:num w:numId="20" w16cid:durableId="1652709214">
    <w:abstractNumId w:val="25"/>
  </w:num>
  <w:num w:numId="21" w16cid:durableId="905795489">
    <w:abstractNumId w:val="0"/>
  </w:num>
  <w:num w:numId="22" w16cid:durableId="60256116">
    <w:abstractNumId w:val="1"/>
  </w:num>
  <w:num w:numId="23" w16cid:durableId="1201816529">
    <w:abstractNumId w:val="30"/>
  </w:num>
  <w:num w:numId="24" w16cid:durableId="1562518297">
    <w:abstractNumId w:val="54"/>
  </w:num>
  <w:num w:numId="25" w16cid:durableId="325132640">
    <w:abstractNumId w:val="58"/>
  </w:num>
  <w:num w:numId="26" w16cid:durableId="1587378462">
    <w:abstractNumId w:val="21"/>
  </w:num>
  <w:num w:numId="27" w16cid:durableId="322859855">
    <w:abstractNumId w:val="15"/>
  </w:num>
  <w:num w:numId="28" w16cid:durableId="934753559">
    <w:abstractNumId w:val="60"/>
  </w:num>
  <w:num w:numId="29" w16cid:durableId="1474062064">
    <w:abstractNumId w:val="8"/>
  </w:num>
  <w:num w:numId="30" w16cid:durableId="2085377404">
    <w:abstractNumId w:val="36"/>
  </w:num>
  <w:num w:numId="31" w16cid:durableId="1486163024">
    <w:abstractNumId w:val="11"/>
  </w:num>
  <w:num w:numId="32" w16cid:durableId="2124690863">
    <w:abstractNumId w:val="48"/>
  </w:num>
  <w:num w:numId="33" w16cid:durableId="1152211850">
    <w:abstractNumId w:val="41"/>
  </w:num>
  <w:num w:numId="34" w16cid:durableId="338890821">
    <w:abstractNumId w:val="3"/>
  </w:num>
  <w:num w:numId="35" w16cid:durableId="1586569073">
    <w:abstractNumId w:val="42"/>
  </w:num>
  <w:num w:numId="36" w16cid:durableId="720442154">
    <w:abstractNumId w:val="49"/>
  </w:num>
  <w:num w:numId="37" w16cid:durableId="1832938864">
    <w:abstractNumId w:val="43"/>
  </w:num>
  <w:num w:numId="38" w16cid:durableId="1624001730">
    <w:abstractNumId w:val="20"/>
  </w:num>
  <w:num w:numId="39" w16cid:durableId="888567858">
    <w:abstractNumId w:val="22"/>
  </w:num>
  <w:num w:numId="40" w16cid:durableId="675545133">
    <w:abstractNumId w:val="9"/>
  </w:num>
  <w:num w:numId="41" w16cid:durableId="1309045773">
    <w:abstractNumId w:val="44"/>
  </w:num>
  <w:num w:numId="42" w16cid:durableId="696471306">
    <w:abstractNumId w:val="50"/>
  </w:num>
  <w:num w:numId="43" w16cid:durableId="478572660">
    <w:abstractNumId w:val="51"/>
  </w:num>
  <w:num w:numId="44" w16cid:durableId="2002733100">
    <w:abstractNumId w:val="37"/>
  </w:num>
  <w:num w:numId="45" w16cid:durableId="1134257839">
    <w:abstractNumId w:val="2"/>
  </w:num>
  <w:num w:numId="46" w16cid:durableId="2129083099">
    <w:abstractNumId w:val="4"/>
  </w:num>
  <w:num w:numId="47" w16cid:durableId="1037122948">
    <w:abstractNumId w:val="38"/>
  </w:num>
  <w:num w:numId="48" w16cid:durableId="1487669529">
    <w:abstractNumId w:val="32"/>
  </w:num>
  <w:num w:numId="49" w16cid:durableId="904071726">
    <w:abstractNumId w:val="31"/>
  </w:num>
  <w:num w:numId="50" w16cid:durableId="1247224328">
    <w:abstractNumId w:val="23"/>
  </w:num>
  <w:num w:numId="51" w16cid:durableId="409351243">
    <w:abstractNumId w:val="47"/>
  </w:num>
  <w:num w:numId="52" w16cid:durableId="767391561">
    <w:abstractNumId w:val="40"/>
  </w:num>
  <w:num w:numId="53" w16cid:durableId="1341276932">
    <w:abstractNumId w:val="56"/>
  </w:num>
  <w:num w:numId="54" w16cid:durableId="790711764">
    <w:abstractNumId w:val="24"/>
  </w:num>
  <w:num w:numId="55" w16cid:durableId="1386485925">
    <w:abstractNumId w:val="7"/>
  </w:num>
  <w:num w:numId="56" w16cid:durableId="1723092923">
    <w:abstractNumId w:val="27"/>
  </w:num>
  <w:num w:numId="57" w16cid:durableId="1439527352">
    <w:abstractNumId w:val="6"/>
  </w:num>
  <w:num w:numId="58" w16cid:durableId="1842507336">
    <w:abstractNumId w:val="59"/>
  </w:num>
  <w:num w:numId="59" w16cid:durableId="1617372284">
    <w:abstractNumId w:val="10"/>
  </w:num>
  <w:num w:numId="60" w16cid:durableId="1303996825">
    <w:abstractNumId w:val="52"/>
  </w:num>
  <w:num w:numId="61" w16cid:durableId="9388753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0A4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0472"/>
    <w:rsid w:val="000C3D5F"/>
    <w:rsid w:val="000D0CC6"/>
    <w:rsid w:val="000D0DD9"/>
    <w:rsid w:val="000E53A9"/>
    <w:rsid w:val="000F2D44"/>
    <w:rsid w:val="000F592E"/>
    <w:rsid w:val="0010303B"/>
    <w:rsid w:val="00105AAD"/>
    <w:rsid w:val="00111FBA"/>
    <w:rsid w:val="001140D6"/>
    <w:rsid w:val="00121171"/>
    <w:rsid w:val="00123197"/>
    <w:rsid w:val="00126287"/>
    <w:rsid w:val="00127056"/>
    <w:rsid w:val="0013084D"/>
    <w:rsid w:val="00134C59"/>
    <w:rsid w:val="00137138"/>
    <w:rsid w:val="001428F8"/>
    <w:rsid w:val="00144FED"/>
    <w:rsid w:val="00146BC0"/>
    <w:rsid w:val="00147F96"/>
    <w:rsid w:val="00151C7B"/>
    <w:rsid w:val="0015308E"/>
    <w:rsid w:val="00153D0D"/>
    <w:rsid w:val="00155246"/>
    <w:rsid w:val="001562C9"/>
    <w:rsid w:val="00156368"/>
    <w:rsid w:val="0016069E"/>
    <w:rsid w:val="001611AC"/>
    <w:rsid w:val="00183342"/>
    <w:rsid w:val="001A3A71"/>
    <w:rsid w:val="001A595D"/>
    <w:rsid w:val="001C1B46"/>
    <w:rsid w:val="001C4DBB"/>
    <w:rsid w:val="001C506B"/>
    <w:rsid w:val="001C6C31"/>
    <w:rsid w:val="001D0316"/>
    <w:rsid w:val="001E15E9"/>
    <w:rsid w:val="001E269B"/>
    <w:rsid w:val="001E58B0"/>
    <w:rsid w:val="001F6766"/>
    <w:rsid w:val="002023F2"/>
    <w:rsid w:val="00202CDC"/>
    <w:rsid w:val="0021591F"/>
    <w:rsid w:val="00217DD7"/>
    <w:rsid w:val="00221CDE"/>
    <w:rsid w:val="002270BC"/>
    <w:rsid w:val="00233820"/>
    <w:rsid w:val="00235078"/>
    <w:rsid w:val="002454B4"/>
    <w:rsid w:val="0024634B"/>
    <w:rsid w:val="00251A6A"/>
    <w:rsid w:val="00260C23"/>
    <w:rsid w:val="002618F3"/>
    <w:rsid w:val="00263820"/>
    <w:rsid w:val="00270F03"/>
    <w:rsid w:val="00273C25"/>
    <w:rsid w:val="002745E9"/>
    <w:rsid w:val="00275C7B"/>
    <w:rsid w:val="00282854"/>
    <w:rsid w:val="00287981"/>
    <w:rsid w:val="00290CA4"/>
    <w:rsid w:val="00291BDF"/>
    <w:rsid w:val="00294024"/>
    <w:rsid w:val="00294631"/>
    <w:rsid w:val="002B12C4"/>
    <w:rsid w:val="002B1803"/>
    <w:rsid w:val="002B2BBC"/>
    <w:rsid w:val="002B3300"/>
    <w:rsid w:val="002B416D"/>
    <w:rsid w:val="002B6AF8"/>
    <w:rsid w:val="002D2D9C"/>
    <w:rsid w:val="002D3B4D"/>
    <w:rsid w:val="002D5116"/>
    <w:rsid w:val="002D7012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A65CD"/>
    <w:rsid w:val="003B1CBA"/>
    <w:rsid w:val="003B2659"/>
    <w:rsid w:val="003B2CEC"/>
    <w:rsid w:val="003B3CB9"/>
    <w:rsid w:val="003B62A3"/>
    <w:rsid w:val="003C1965"/>
    <w:rsid w:val="003C1CCA"/>
    <w:rsid w:val="003C7DE7"/>
    <w:rsid w:val="003D0783"/>
    <w:rsid w:val="003D4EA7"/>
    <w:rsid w:val="003D729D"/>
    <w:rsid w:val="003E577A"/>
    <w:rsid w:val="003F6907"/>
    <w:rsid w:val="004013C2"/>
    <w:rsid w:val="00410396"/>
    <w:rsid w:val="00423B65"/>
    <w:rsid w:val="0042552E"/>
    <w:rsid w:val="00426A3B"/>
    <w:rsid w:val="00433D82"/>
    <w:rsid w:val="004409E5"/>
    <w:rsid w:val="00446242"/>
    <w:rsid w:val="004517A2"/>
    <w:rsid w:val="00456DB3"/>
    <w:rsid w:val="00471732"/>
    <w:rsid w:val="00471770"/>
    <w:rsid w:val="00487406"/>
    <w:rsid w:val="004A0CDC"/>
    <w:rsid w:val="004A2373"/>
    <w:rsid w:val="004A54B4"/>
    <w:rsid w:val="004A6819"/>
    <w:rsid w:val="004B464D"/>
    <w:rsid w:val="004C047B"/>
    <w:rsid w:val="004C446B"/>
    <w:rsid w:val="004C5595"/>
    <w:rsid w:val="004D06FE"/>
    <w:rsid w:val="004E1D56"/>
    <w:rsid w:val="004E2129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74708"/>
    <w:rsid w:val="0058395A"/>
    <w:rsid w:val="00584AD9"/>
    <w:rsid w:val="00595E70"/>
    <w:rsid w:val="005A0D6D"/>
    <w:rsid w:val="005A535A"/>
    <w:rsid w:val="005A62BD"/>
    <w:rsid w:val="005B1DD7"/>
    <w:rsid w:val="005D42AE"/>
    <w:rsid w:val="005D6190"/>
    <w:rsid w:val="005E003E"/>
    <w:rsid w:val="005E2A67"/>
    <w:rsid w:val="005E3461"/>
    <w:rsid w:val="005E6F50"/>
    <w:rsid w:val="006024C5"/>
    <w:rsid w:val="00602A71"/>
    <w:rsid w:val="00605830"/>
    <w:rsid w:val="00606D98"/>
    <w:rsid w:val="00606D9C"/>
    <w:rsid w:val="006150C1"/>
    <w:rsid w:val="006220E3"/>
    <w:rsid w:val="00627D58"/>
    <w:rsid w:val="00627E73"/>
    <w:rsid w:val="00631220"/>
    <w:rsid w:val="00640BAB"/>
    <w:rsid w:val="006447A7"/>
    <w:rsid w:val="00650EC2"/>
    <w:rsid w:val="00651EFA"/>
    <w:rsid w:val="006574FD"/>
    <w:rsid w:val="00675081"/>
    <w:rsid w:val="006765C5"/>
    <w:rsid w:val="00681412"/>
    <w:rsid w:val="00681D3E"/>
    <w:rsid w:val="0068532F"/>
    <w:rsid w:val="00691F6F"/>
    <w:rsid w:val="006A332A"/>
    <w:rsid w:val="006A6307"/>
    <w:rsid w:val="006B41D5"/>
    <w:rsid w:val="006C4A3A"/>
    <w:rsid w:val="006C69A8"/>
    <w:rsid w:val="006D2B31"/>
    <w:rsid w:val="006D3DD9"/>
    <w:rsid w:val="006D513A"/>
    <w:rsid w:val="006E0C39"/>
    <w:rsid w:val="006F0195"/>
    <w:rsid w:val="006F02DE"/>
    <w:rsid w:val="0070351B"/>
    <w:rsid w:val="00711D9C"/>
    <w:rsid w:val="00712A5C"/>
    <w:rsid w:val="00717371"/>
    <w:rsid w:val="00717F0D"/>
    <w:rsid w:val="007239AF"/>
    <w:rsid w:val="00726B29"/>
    <w:rsid w:val="00727EEC"/>
    <w:rsid w:val="0073101A"/>
    <w:rsid w:val="00731BDD"/>
    <w:rsid w:val="00736B6B"/>
    <w:rsid w:val="00741A71"/>
    <w:rsid w:val="00754988"/>
    <w:rsid w:val="00756B1C"/>
    <w:rsid w:val="00756F13"/>
    <w:rsid w:val="007606EA"/>
    <w:rsid w:val="00763A3D"/>
    <w:rsid w:val="0077216B"/>
    <w:rsid w:val="00774100"/>
    <w:rsid w:val="007777D3"/>
    <w:rsid w:val="00784387"/>
    <w:rsid w:val="00785803"/>
    <w:rsid w:val="007A178E"/>
    <w:rsid w:val="007B248C"/>
    <w:rsid w:val="007C60D7"/>
    <w:rsid w:val="007D2959"/>
    <w:rsid w:val="007E0C38"/>
    <w:rsid w:val="007E3510"/>
    <w:rsid w:val="007E6A33"/>
    <w:rsid w:val="008106CE"/>
    <w:rsid w:val="00810A84"/>
    <w:rsid w:val="00811C8E"/>
    <w:rsid w:val="00814EBA"/>
    <w:rsid w:val="008313E3"/>
    <w:rsid w:val="00843A65"/>
    <w:rsid w:val="0084417D"/>
    <w:rsid w:val="00846D18"/>
    <w:rsid w:val="008472E6"/>
    <w:rsid w:val="008617FF"/>
    <w:rsid w:val="008839A8"/>
    <w:rsid w:val="008853E5"/>
    <w:rsid w:val="008853E8"/>
    <w:rsid w:val="00885626"/>
    <w:rsid w:val="00886725"/>
    <w:rsid w:val="00886CD2"/>
    <w:rsid w:val="008A0B3D"/>
    <w:rsid w:val="008B2675"/>
    <w:rsid w:val="008C0C5E"/>
    <w:rsid w:val="008D037D"/>
    <w:rsid w:val="008D7909"/>
    <w:rsid w:val="008E0998"/>
    <w:rsid w:val="008F2B8D"/>
    <w:rsid w:val="008F3320"/>
    <w:rsid w:val="008F3734"/>
    <w:rsid w:val="008F7476"/>
    <w:rsid w:val="00907465"/>
    <w:rsid w:val="00907DEF"/>
    <w:rsid w:val="009314C0"/>
    <w:rsid w:val="00933AA1"/>
    <w:rsid w:val="0093419B"/>
    <w:rsid w:val="00934990"/>
    <w:rsid w:val="009505A3"/>
    <w:rsid w:val="00951055"/>
    <w:rsid w:val="009615B8"/>
    <w:rsid w:val="00961F14"/>
    <w:rsid w:val="00972238"/>
    <w:rsid w:val="009723C5"/>
    <w:rsid w:val="00973A18"/>
    <w:rsid w:val="00975F0E"/>
    <w:rsid w:val="00993F68"/>
    <w:rsid w:val="009B2C93"/>
    <w:rsid w:val="009D05B7"/>
    <w:rsid w:val="009D74AA"/>
    <w:rsid w:val="009E052D"/>
    <w:rsid w:val="009E6122"/>
    <w:rsid w:val="009E7833"/>
    <w:rsid w:val="009F295D"/>
    <w:rsid w:val="009F4D97"/>
    <w:rsid w:val="00A05D3E"/>
    <w:rsid w:val="00A12D91"/>
    <w:rsid w:val="00A145F0"/>
    <w:rsid w:val="00A159B0"/>
    <w:rsid w:val="00A228C5"/>
    <w:rsid w:val="00A269F2"/>
    <w:rsid w:val="00A336D1"/>
    <w:rsid w:val="00A41F21"/>
    <w:rsid w:val="00A42478"/>
    <w:rsid w:val="00A4410D"/>
    <w:rsid w:val="00A449F2"/>
    <w:rsid w:val="00A47229"/>
    <w:rsid w:val="00A531FB"/>
    <w:rsid w:val="00A56713"/>
    <w:rsid w:val="00A57185"/>
    <w:rsid w:val="00A624FD"/>
    <w:rsid w:val="00A67AEC"/>
    <w:rsid w:val="00A70185"/>
    <w:rsid w:val="00A77A45"/>
    <w:rsid w:val="00AA2625"/>
    <w:rsid w:val="00AC2F8B"/>
    <w:rsid w:val="00AE13AF"/>
    <w:rsid w:val="00AF2BDE"/>
    <w:rsid w:val="00AF4185"/>
    <w:rsid w:val="00AF5289"/>
    <w:rsid w:val="00B03633"/>
    <w:rsid w:val="00B04FF7"/>
    <w:rsid w:val="00B07306"/>
    <w:rsid w:val="00B1127B"/>
    <w:rsid w:val="00B161FA"/>
    <w:rsid w:val="00B20890"/>
    <w:rsid w:val="00B40EBA"/>
    <w:rsid w:val="00B47873"/>
    <w:rsid w:val="00B5739E"/>
    <w:rsid w:val="00B625E1"/>
    <w:rsid w:val="00B655DE"/>
    <w:rsid w:val="00B6678E"/>
    <w:rsid w:val="00B71DB3"/>
    <w:rsid w:val="00B74188"/>
    <w:rsid w:val="00B75415"/>
    <w:rsid w:val="00B77C74"/>
    <w:rsid w:val="00B838B6"/>
    <w:rsid w:val="00B96349"/>
    <w:rsid w:val="00B97168"/>
    <w:rsid w:val="00BB0CA8"/>
    <w:rsid w:val="00BB2388"/>
    <w:rsid w:val="00BB316D"/>
    <w:rsid w:val="00BB6E97"/>
    <w:rsid w:val="00BC3CF2"/>
    <w:rsid w:val="00BC5051"/>
    <w:rsid w:val="00BC781C"/>
    <w:rsid w:val="00BD5650"/>
    <w:rsid w:val="00BD7F40"/>
    <w:rsid w:val="00BE02B1"/>
    <w:rsid w:val="00BE76C0"/>
    <w:rsid w:val="00BF2184"/>
    <w:rsid w:val="00C06B40"/>
    <w:rsid w:val="00C11959"/>
    <w:rsid w:val="00C11E2B"/>
    <w:rsid w:val="00C12895"/>
    <w:rsid w:val="00C1555A"/>
    <w:rsid w:val="00C207B0"/>
    <w:rsid w:val="00C21B3B"/>
    <w:rsid w:val="00C26645"/>
    <w:rsid w:val="00C321C4"/>
    <w:rsid w:val="00C403E9"/>
    <w:rsid w:val="00C51EF0"/>
    <w:rsid w:val="00C56D45"/>
    <w:rsid w:val="00C61F2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C5C08"/>
    <w:rsid w:val="00CD2137"/>
    <w:rsid w:val="00CD742A"/>
    <w:rsid w:val="00CE4C66"/>
    <w:rsid w:val="00CF104A"/>
    <w:rsid w:val="00D04F55"/>
    <w:rsid w:val="00D050EC"/>
    <w:rsid w:val="00D07C8E"/>
    <w:rsid w:val="00D1328F"/>
    <w:rsid w:val="00D32F00"/>
    <w:rsid w:val="00D36D71"/>
    <w:rsid w:val="00D40D1B"/>
    <w:rsid w:val="00D42C41"/>
    <w:rsid w:val="00D43BCF"/>
    <w:rsid w:val="00D50123"/>
    <w:rsid w:val="00D50C20"/>
    <w:rsid w:val="00D5243E"/>
    <w:rsid w:val="00D52C8D"/>
    <w:rsid w:val="00D62679"/>
    <w:rsid w:val="00D703DF"/>
    <w:rsid w:val="00D730A4"/>
    <w:rsid w:val="00D75B7F"/>
    <w:rsid w:val="00D875D4"/>
    <w:rsid w:val="00D87953"/>
    <w:rsid w:val="00D94CB4"/>
    <w:rsid w:val="00D963C7"/>
    <w:rsid w:val="00D96CAD"/>
    <w:rsid w:val="00DA278B"/>
    <w:rsid w:val="00DB0228"/>
    <w:rsid w:val="00DB3C83"/>
    <w:rsid w:val="00DB58F0"/>
    <w:rsid w:val="00DD0AB1"/>
    <w:rsid w:val="00DE19C2"/>
    <w:rsid w:val="00DE4BF4"/>
    <w:rsid w:val="00DE5368"/>
    <w:rsid w:val="00DE6732"/>
    <w:rsid w:val="00DF13E8"/>
    <w:rsid w:val="00DF1942"/>
    <w:rsid w:val="00DF2560"/>
    <w:rsid w:val="00DF7F83"/>
    <w:rsid w:val="00E02D19"/>
    <w:rsid w:val="00E133E0"/>
    <w:rsid w:val="00E13D8E"/>
    <w:rsid w:val="00E14F54"/>
    <w:rsid w:val="00E15A3A"/>
    <w:rsid w:val="00E33877"/>
    <w:rsid w:val="00E33936"/>
    <w:rsid w:val="00E35A59"/>
    <w:rsid w:val="00E36C0F"/>
    <w:rsid w:val="00E46F84"/>
    <w:rsid w:val="00E47AE7"/>
    <w:rsid w:val="00E62FD0"/>
    <w:rsid w:val="00E74642"/>
    <w:rsid w:val="00E81D32"/>
    <w:rsid w:val="00E864B8"/>
    <w:rsid w:val="00E87101"/>
    <w:rsid w:val="00E93356"/>
    <w:rsid w:val="00EA29D3"/>
    <w:rsid w:val="00EB0BB6"/>
    <w:rsid w:val="00EB32BE"/>
    <w:rsid w:val="00EC0904"/>
    <w:rsid w:val="00EC4EAF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4160"/>
    <w:rsid w:val="00F45482"/>
    <w:rsid w:val="00F54B62"/>
    <w:rsid w:val="00F61371"/>
    <w:rsid w:val="00F62706"/>
    <w:rsid w:val="00F64202"/>
    <w:rsid w:val="00F72F47"/>
    <w:rsid w:val="00F75A1A"/>
    <w:rsid w:val="00F907CA"/>
    <w:rsid w:val="00F9447F"/>
    <w:rsid w:val="00FA0151"/>
    <w:rsid w:val="00FA0A51"/>
    <w:rsid w:val="00FA56E2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578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3</cp:revision>
  <cp:lastPrinted>2018-10-10T03:20:00Z</cp:lastPrinted>
  <dcterms:created xsi:type="dcterms:W3CDTF">2025-06-12T20:35:00Z</dcterms:created>
  <dcterms:modified xsi:type="dcterms:W3CDTF">2025-06-12T20:44:00Z</dcterms:modified>
</cp:coreProperties>
</file>