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7609B" w14:textId="25C6345E" w:rsidR="00F72F47" w:rsidRPr="00A021E6" w:rsidRDefault="00F72F47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A021E6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A021E6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A021E6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B15822" w:rsidRPr="00A021E6">
        <w:rPr>
          <w:rFonts w:ascii="Times New Roman" w:hAnsi="Times New Roman" w:cs="Times New Roman"/>
          <w:b/>
          <w:sz w:val="20"/>
          <w:szCs w:val="20"/>
          <w:lang w:val="es-ES"/>
        </w:rPr>
        <w:t>CLÍNICA III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A021E6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7BAB7538" w:rsidR="007D2959" w:rsidRPr="00A021E6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D60E9B"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4</w:t>
            </w:r>
          </w:p>
        </w:tc>
      </w:tr>
      <w:tr w:rsidR="00C80C87" w:rsidRPr="00A021E6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A021E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0A6E3DA4" w:rsidR="00C80C87" w:rsidRPr="00A021E6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20</w:t>
            </w:r>
            <w:r w:rsidR="00F45482"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959C2"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4</w:t>
            </w:r>
          </w:p>
        </w:tc>
      </w:tr>
      <w:tr w:rsidR="00F16864" w:rsidRPr="00A021E6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A021E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126D9FD1" w:rsidR="00F16864" w:rsidRPr="00A021E6" w:rsidRDefault="001959C2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Raciel </w:t>
            </w:r>
            <w:r w:rsidR="005C0712"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Jorge </w:t>
            </w:r>
            <w:r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Sánchez </w:t>
            </w:r>
            <w:proofErr w:type="spellStart"/>
            <w:r w:rsidRPr="00A021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Sánchez</w:t>
            </w:r>
            <w:proofErr w:type="spellEnd"/>
          </w:p>
        </w:tc>
      </w:tr>
      <w:tr w:rsidR="00F16864" w:rsidRPr="00A021E6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A021E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4E091543" w:rsidR="00F16864" w:rsidRPr="00A021E6" w:rsidRDefault="00B1582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Clínica </w:t>
            </w:r>
            <w:r w:rsidR="00D60E9B"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Integral </w:t>
            </w: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III</w:t>
            </w:r>
          </w:p>
        </w:tc>
      </w:tr>
      <w:tr w:rsidR="00F16864" w:rsidRPr="00A021E6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6A33578D" w:rsidR="00F16864" w:rsidRPr="00A021E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77777777" w:rsidR="00F16864" w:rsidRPr="00A021E6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LABORATORIO ……….</w:t>
            </w:r>
          </w:p>
        </w:tc>
      </w:tr>
      <w:tr w:rsidR="00C80C87" w:rsidRPr="00A021E6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A021E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A021E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A021E6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A021E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A021E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A021E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A021E6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A021E6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A021E6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A021E6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A021E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A021E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A021E6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A021E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A021E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A021E6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A021E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A021E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A021E6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A021E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A021E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A021E6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A021E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A021E6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A021E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A021E6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333C02E2" w:rsidR="007D2959" w:rsidRPr="007401EE" w:rsidRDefault="00FC7E6A" w:rsidP="00751E4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01E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Diagnóstico pulpar</w:t>
            </w:r>
          </w:p>
        </w:tc>
      </w:tr>
      <w:tr w:rsidR="007D2959" w:rsidRPr="00A021E6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A021E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A021E6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2C4CA74" w14:textId="460BDC15" w:rsidR="007401EE" w:rsidRPr="007401EE" w:rsidRDefault="007401EE" w:rsidP="007401EE">
            <w:pPr>
              <w:pStyle w:val="Prrafodelista"/>
              <w:numPr>
                <w:ilvl w:val="0"/>
                <w:numId w:val="43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01EE">
              <w:rPr>
                <w:rFonts w:ascii="Times New Roman" w:hAnsi="Times New Roman" w:cs="Times New Roman"/>
                <w:sz w:val="20"/>
                <w:szCs w:val="20"/>
              </w:rPr>
              <w:t xml:space="preserve">Realiza una evaluación clínica y diagnóstica de las afecciones pulpares mediante pruebas específicas.  </w:t>
            </w:r>
          </w:p>
          <w:p w14:paraId="729790F0" w14:textId="3CB6CA32" w:rsidR="007401EE" w:rsidRPr="007401EE" w:rsidRDefault="007401EE" w:rsidP="007401EE">
            <w:pPr>
              <w:pStyle w:val="Prrafodelista"/>
              <w:numPr>
                <w:ilvl w:val="0"/>
                <w:numId w:val="43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01EE">
              <w:rPr>
                <w:rFonts w:ascii="Times New Roman" w:hAnsi="Times New Roman" w:cs="Times New Roman"/>
                <w:sz w:val="20"/>
                <w:szCs w:val="20"/>
              </w:rPr>
              <w:t xml:space="preserve">Interpreta los resultados de las pruebas diagnósticas pulpares y relacionarlos con las condiciones clínicas del paciente.  </w:t>
            </w:r>
          </w:p>
          <w:p w14:paraId="070F7ABC" w14:textId="60F729AA" w:rsidR="005E41F4" w:rsidRPr="00A021E6" w:rsidRDefault="007401EE" w:rsidP="00E710BD">
            <w:pPr>
              <w:pStyle w:val="Prrafodelista"/>
              <w:numPr>
                <w:ilvl w:val="0"/>
                <w:numId w:val="43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401EE">
              <w:rPr>
                <w:rFonts w:ascii="Times New Roman" w:hAnsi="Times New Roman" w:cs="Times New Roman"/>
                <w:sz w:val="20"/>
                <w:szCs w:val="20"/>
              </w:rPr>
              <w:t xml:space="preserve">Elaborar un diagnóstico diferencial de las patologías pulpares y planificar el tratamiento adecuado.  </w:t>
            </w:r>
          </w:p>
        </w:tc>
      </w:tr>
      <w:tr w:rsidR="007D2959" w:rsidRPr="00A021E6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A021E6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A021E6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4039B207" w14:textId="77777777" w:rsidR="00E710BD" w:rsidRPr="00E710BD" w:rsidRDefault="00E710BD" w:rsidP="00E710BD">
            <w:pPr>
              <w:pStyle w:val="Prrafodelista"/>
              <w:numPr>
                <w:ilvl w:val="0"/>
                <w:numId w:val="46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710BD">
              <w:rPr>
                <w:rFonts w:ascii="Times New Roman" w:hAnsi="Times New Roman" w:cs="Times New Roman"/>
                <w:sz w:val="20"/>
                <w:szCs w:val="20"/>
              </w:rPr>
              <w:t xml:space="preserve">Identificar los signos y síntomas asociados a patologías pulpares.  </w:t>
            </w:r>
          </w:p>
          <w:p w14:paraId="006F8213" w14:textId="5E0AAB2F" w:rsidR="00E710BD" w:rsidRPr="00E710BD" w:rsidRDefault="00E710BD" w:rsidP="00E710BD">
            <w:pPr>
              <w:pStyle w:val="Prrafodelista"/>
              <w:numPr>
                <w:ilvl w:val="0"/>
                <w:numId w:val="46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710BD">
              <w:rPr>
                <w:rFonts w:ascii="Times New Roman" w:hAnsi="Times New Roman" w:cs="Times New Roman"/>
                <w:sz w:val="20"/>
                <w:szCs w:val="20"/>
              </w:rPr>
              <w:t xml:space="preserve">Aplicar las pruebas clínicas para evaluar el estado de la pulpa dental.  </w:t>
            </w:r>
          </w:p>
          <w:p w14:paraId="50DDC9F9" w14:textId="313A062C" w:rsidR="00E710BD" w:rsidRPr="00E710BD" w:rsidRDefault="00E710BD" w:rsidP="00E710BD">
            <w:pPr>
              <w:pStyle w:val="Prrafodelista"/>
              <w:numPr>
                <w:ilvl w:val="0"/>
                <w:numId w:val="46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710BD">
              <w:rPr>
                <w:rFonts w:ascii="Times New Roman" w:hAnsi="Times New Roman" w:cs="Times New Roman"/>
                <w:sz w:val="20"/>
                <w:szCs w:val="20"/>
              </w:rPr>
              <w:t xml:space="preserve">Interpretar los resultados de las pruebas pulpares en casos simulados.  </w:t>
            </w:r>
          </w:p>
          <w:p w14:paraId="5D914534" w14:textId="030BC9A5" w:rsidR="007D2959" w:rsidRPr="00A021E6" w:rsidRDefault="00E710BD" w:rsidP="00320A55">
            <w:pPr>
              <w:pStyle w:val="Prrafodelista"/>
              <w:numPr>
                <w:ilvl w:val="0"/>
                <w:numId w:val="46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710BD">
              <w:rPr>
                <w:rFonts w:ascii="Times New Roman" w:hAnsi="Times New Roman" w:cs="Times New Roman"/>
                <w:sz w:val="20"/>
                <w:szCs w:val="20"/>
              </w:rPr>
              <w:t xml:space="preserve">Formular un diagnóstico pulpar preciso y un plan de tratamiento adecuado.  </w:t>
            </w:r>
          </w:p>
        </w:tc>
      </w:tr>
      <w:tr w:rsidR="007D2959" w:rsidRPr="00A021E6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A021E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A021E6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A021E6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10EC3762" w14:textId="77777777" w:rsidR="0084417D" w:rsidRPr="00A021E6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7D2959" w:rsidRPr="00A021E6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  <w:r w:rsidRPr="00A021E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</w:tc>
      </w:tr>
      <w:tr w:rsidR="007D2959" w:rsidRPr="00A021E6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A021E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BC0F54" w:rsidRPr="00A021E6" w14:paraId="527F37BC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43DA2EC" w14:textId="56E36D2E" w:rsidR="00BC0F54" w:rsidRPr="00A021E6" w:rsidRDefault="00320A55" w:rsidP="00320A55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0A55">
              <w:rPr>
                <w:rFonts w:ascii="Times New Roman" w:hAnsi="Times New Roman" w:cs="Times New Roman"/>
                <w:sz w:val="20"/>
                <w:szCs w:val="20"/>
              </w:rPr>
              <w:t xml:space="preserve">Historia clínica odontológica.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9FF4CD" w14:textId="43F20674" w:rsidR="00BC0F54" w:rsidRPr="00A021E6" w:rsidRDefault="00402D62" w:rsidP="009B4D66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5054E">
              <w:rPr>
                <w:rFonts w:ascii="Times New Roman" w:hAnsi="Times New Roman" w:cs="Times New Roman"/>
                <w:sz w:val="20"/>
                <w:szCs w:val="20"/>
              </w:rPr>
              <w:t xml:space="preserve">Conos de algodón.  </w:t>
            </w:r>
          </w:p>
        </w:tc>
      </w:tr>
      <w:tr w:rsidR="007555FB" w:rsidRPr="00A021E6" w14:paraId="17B1BF05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758A0A46" w14:textId="41CBCF5C" w:rsidR="007555FB" w:rsidRPr="00A021E6" w:rsidRDefault="007555FB" w:rsidP="007555FB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21E6">
              <w:rPr>
                <w:rFonts w:ascii="Times New Roman" w:hAnsi="Times New Roman" w:cs="Times New Roman"/>
                <w:sz w:val="20"/>
                <w:szCs w:val="20"/>
              </w:rPr>
              <w:t>Sujetadiques.</w:t>
            </w:r>
            <w:r w:rsidRPr="00320A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0A55">
              <w:rPr>
                <w:rFonts w:ascii="Times New Roman" w:hAnsi="Times New Roman" w:cs="Times New Roman"/>
                <w:sz w:val="20"/>
                <w:szCs w:val="20"/>
              </w:rPr>
              <w:t xml:space="preserve">Ficha de registro para pruebas pulpares. 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B91D9C" w14:textId="44DFF89B" w:rsidR="007555FB" w:rsidRPr="007555FB" w:rsidRDefault="007555FB" w:rsidP="007555FB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5054E">
              <w:rPr>
                <w:rFonts w:ascii="Times New Roman" w:hAnsi="Times New Roman" w:cs="Times New Roman"/>
                <w:sz w:val="20"/>
                <w:szCs w:val="20"/>
              </w:rPr>
              <w:t>Spray de frío (</w:t>
            </w:r>
            <w:proofErr w:type="spellStart"/>
            <w:r w:rsidRPr="00F5054E">
              <w:rPr>
                <w:rFonts w:ascii="Times New Roman" w:hAnsi="Times New Roman" w:cs="Times New Roman"/>
                <w:sz w:val="20"/>
                <w:szCs w:val="20"/>
              </w:rPr>
              <w:t>tetrafluoretano</w:t>
            </w:r>
            <w:proofErr w:type="spellEnd"/>
            <w:r w:rsidRPr="00F5054E">
              <w:rPr>
                <w:rFonts w:ascii="Times New Roman" w:hAnsi="Times New Roman" w:cs="Times New Roman"/>
                <w:sz w:val="20"/>
                <w:szCs w:val="20"/>
              </w:rPr>
              <w:t>) para pruebas térmicas frías.</w:t>
            </w:r>
          </w:p>
        </w:tc>
      </w:tr>
      <w:tr w:rsidR="007555FB" w:rsidRPr="00A021E6" w14:paraId="307A98FE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8F9D206" w14:textId="17FB5222" w:rsidR="007555FB" w:rsidRPr="00A021E6" w:rsidRDefault="007555FB" w:rsidP="007555FB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0A55">
              <w:rPr>
                <w:rFonts w:ascii="Times New Roman" w:hAnsi="Times New Roman" w:cs="Times New Roman"/>
                <w:sz w:val="20"/>
                <w:szCs w:val="20"/>
              </w:rPr>
              <w:t xml:space="preserve">Modelos dentales simulados con patologías pulpares (opcional). 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2FAF44A" w14:textId="39AD0E77" w:rsidR="007555FB" w:rsidRPr="007555FB" w:rsidRDefault="007555FB" w:rsidP="007555FB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054E">
              <w:rPr>
                <w:rFonts w:ascii="Times New Roman" w:hAnsi="Times New Roman" w:cs="Times New Roman"/>
                <w:sz w:val="20"/>
                <w:szCs w:val="20"/>
              </w:rPr>
              <w:t>Electropulparómetro</w:t>
            </w:r>
            <w:proofErr w:type="spellEnd"/>
            <w:r w:rsidRPr="00F5054E">
              <w:rPr>
                <w:rFonts w:ascii="Times New Roman" w:hAnsi="Times New Roman" w:cs="Times New Roman"/>
                <w:sz w:val="20"/>
                <w:szCs w:val="20"/>
              </w:rPr>
              <w:t xml:space="preserve"> (para pruebas eléctricas).  </w:t>
            </w:r>
          </w:p>
        </w:tc>
      </w:tr>
      <w:tr w:rsidR="007555FB" w:rsidRPr="00A021E6" w14:paraId="7E44EB78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C5AFBDD" w14:textId="39116F13" w:rsidR="007555FB" w:rsidRPr="00A021E6" w:rsidRDefault="007555FB" w:rsidP="007555FB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5054E">
              <w:rPr>
                <w:rFonts w:ascii="Times New Roman" w:hAnsi="Times New Roman" w:cs="Times New Roman"/>
                <w:sz w:val="20"/>
                <w:szCs w:val="20"/>
              </w:rPr>
              <w:t xml:space="preserve">Explorador dental y espejo clínico. 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97D12BE" w14:textId="0315C2DA" w:rsidR="007555FB" w:rsidRPr="00A021E6" w:rsidRDefault="007555FB" w:rsidP="007555FB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5054E">
              <w:rPr>
                <w:rFonts w:ascii="Times New Roman" w:hAnsi="Times New Roman" w:cs="Times New Roman"/>
                <w:sz w:val="20"/>
                <w:szCs w:val="20"/>
              </w:rPr>
              <w:t xml:space="preserve">Solución anestésica (para pruebas de bloqueo selectivo, si es necesario).  </w:t>
            </w:r>
            <w:r w:rsidRPr="00A021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55FB" w:rsidRPr="00A021E6" w14:paraId="21AA30E9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89BD3C5" w14:textId="77777777" w:rsidR="007555FB" w:rsidRPr="00F5054E" w:rsidRDefault="007555FB" w:rsidP="007555FB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054E">
              <w:rPr>
                <w:rFonts w:ascii="Times New Roman" w:hAnsi="Times New Roman" w:cs="Times New Roman"/>
                <w:sz w:val="20"/>
                <w:szCs w:val="20"/>
              </w:rPr>
              <w:t>Gutta</w:t>
            </w:r>
            <w:proofErr w:type="spellEnd"/>
            <w:r w:rsidRPr="00F5054E">
              <w:rPr>
                <w:rFonts w:ascii="Times New Roman" w:hAnsi="Times New Roman" w:cs="Times New Roman"/>
                <w:sz w:val="20"/>
                <w:szCs w:val="20"/>
              </w:rPr>
              <w:t xml:space="preserve">-percha o hisopo embebido en calor para pruebas térmicas calientes.  </w:t>
            </w:r>
          </w:p>
          <w:p w14:paraId="05478A54" w14:textId="4AB3F088" w:rsidR="007555FB" w:rsidRPr="00A021E6" w:rsidRDefault="007555FB" w:rsidP="007555FB">
            <w:pPr>
              <w:pStyle w:val="Prrafodelista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4927549" w14:textId="2FA5F391" w:rsidR="007555FB" w:rsidRPr="007555FB" w:rsidRDefault="007555FB" w:rsidP="007555FB">
            <w:pPr>
              <w:ind w:left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55FB" w:rsidRPr="00A021E6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7555FB" w:rsidRPr="00CC1D0C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53B5D241" w14:textId="2D69F22E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>1. Revisión de la historia clínica y antecedentes del paciente</w:t>
            </w:r>
          </w:p>
          <w:p w14:paraId="014FE8CD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- Identificar signos y síntomas de dolor dental, su duración, intensidad, localización y factores desencadenantes o </w:t>
            </w:r>
            <w:proofErr w:type="spellStart"/>
            <w:r w:rsidRPr="00CC1D0C">
              <w:rPr>
                <w:rFonts w:ascii="Times New Roman" w:hAnsi="Times New Roman" w:cs="Times New Roman"/>
                <w:sz w:val="20"/>
                <w:szCs w:val="20"/>
              </w:rPr>
              <w:t>alivianantes</w:t>
            </w:r>
            <w:proofErr w:type="spellEnd"/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14:paraId="71A2A423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7FBE3E" w14:textId="49BDA560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2. Inspección clínica inicial  </w:t>
            </w:r>
          </w:p>
          <w:p w14:paraId="4AB2025A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- Realizar una inspección visual del diente y los tejidos circundantes en busca de fracturas, caries, restauraciones defectuosas o inflamación gingival.  </w:t>
            </w:r>
          </w:p>
          <w:p w14:paraId="2A110885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809747" w14:textId="2CB47FE9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3. Aplicación de pruebas diagnósticas </w:t>
            </w:r>
          </w:p>
          <w:p w14:paraId="62386B23" w14:textId="62043B25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a. Prueba térmica fría </w:t>
            </w:r>
          </w:p>
          <w:p w14:paraId="29731095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   - Aplicar un spray de frío sobre un cono de algodón y colocarlo sobre la superficie vestibular del diente. Observar la respuesta del paciente (dolor, tiempo de recuperación).  </w:t>
            </w:r>
          </w:p>
          <w:p w14:paraId="3E4FE910" w14:textId="752406BB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b. Prueba térmica caliente</w:t>
            </w:r>
          </w:p>
          <w:p w14:paraId="1AACE8DA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   - Calentar una punta de </w:t>
            </w:r>
            <w:proofErr w:type="spellStart"/>
            <w:r w:rsidRPr="00CC1D0C">
              <w:rPr>
                <w:rFonts w:ascii="Times New Roman" w:hAnsi="Times New Roman" w:cs="Times New Roman"/>
                <w:sz w:val="20"/>
                <w:szCs w:val="20"/>
              </w:rPr>
              <w:t>gutta</w:t>
            </w:r>
            <w:proofErr w:type="spellEnd"/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-percha o un instrumento metálico y aplicarlo suavemente sobre la superficie del diente. Evaluar la reacción del paciente.  </w:t>
            </w:r>
          </w:p>
          <w:p w14:paraId="766DA518" w14:textId="0578E8CC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c. Prueba eléctrica (</w:t>
            </w:r>
            <w:proofErr w:type="spellStart"/>
            <w:r w:rsidRPr="00CC1D0C">
              <w:rPr>
                <w:rFonts w:ascii="Times New Roman" w:hAnsi="Times New Roman" w:cs="Times New Roman"/>
                <w:sz w:val="20"/>
                <w:szCs w:val="20"/>
              </w:rPr>
              <w:t>Electropulparometría</w:t>
            </w:r>
            <w:proofErr w:type="spellEnd"/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676388DF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   - Colocar el electrodo sobre el diente evaluado, incrementando gradualmente la intensidad hasta que el paciente indique sensación. Registrar la respuesta.  </w:t>
            </w:r>
          </w:p>
          <w:p w14:paraId="7086B64A" w14:textId="5B8F2AF1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d. Percusión y palpación</w:t>
            </w:r>
          </w:p>
          <w:p w14:paraId="7B0C2892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   - Percutir suavemente el diente con el mango del espejo dental. Observar la reacción. Palpar el área gingival adyacente para detectar sensibilidad o inflamación.  </w:t>
            </w:r>
          </w:p>
          <w:p w14:paraId="1C7D5444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6657C" w14:textId="131E599F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4. Interpretación de resultados </w:t>
            </w:r>
          </w:p>
          <w:p w14:paraId="69400309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- Comparar las respuestas del paciente con los parámetros normales y relacionarlas con los posibles diagnósticos (pulpa sana, pulpitis reversible, pulpitis irreversible, necrosis pulpar).  </w:t>
            </w:r>
          </w:p>
          <w:p w14:paraId="57C16AED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2FED33" w14:textId="65B9F40D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5. Registro y diagnóstico  </w:t>
            </w:r>
          </w:p>
          <w:p w14:paraId="73AB94F7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- Registrar los hallazgos en la ficha de pruebas diagnósticas. Emitir un diagnóstico diferencial basado en la evidencia recopilada.  </w:t>
            </w:r>
          </w:p>
          <w:p w14:paraId="187EC6F6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A38F54" w14:textId="3E20D77F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>6. Discusión y plan de tratamiento</w:t>
            </w:r>
          </w:p>
          <w:p w14:paraId="67BE59B0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D0C">
              <w:rPr>
                <w:rFonts w:ascii="Times New Roman" w:hAnsi="Times New Roman" w:cs="Times New Roman"/>
                <w:sz w:val="20"/>
                <w:szCs w:val="20"/>
              </w:rPr>
              <w:t xml:space="preserve">   - Proponer el tratamiento adecuado según el diagnóstico (por ejemplo, terapia pulpar, endodoncia, o extracción).  </w:t>
            </w:r>
          </w:p>
          <w:p w14:paraId="0C839C6B" w14:textId="77777777" w:rsidR="007555FB" w:rsidRPr="00CC1D0C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5DA71E" w14:textId="0F7507FE" w:rsidR="007555FB" w:rsidRPr="00CC1D0C" w:rsidRDefault="007555FB" w:rsidP="007555FB">
            <w:pPr>
              <w:spacing w:line="180" w:lineRule="exac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7555FB" w:rsidRPr="00A021E6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OBSERVACIONES Y/O RESULTADOS</w:t>
            </w:r>
          </w:p>
        </w:tc>
      </w:tr>
      <w:tr w:rsidR="007555FB" w:rsidRPr="00A021E6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( Espacio para que desarrollen los estudiantes; agregar fotografías como evidencia de la realización de la práctica) </w:t>
            </w:r>
          </w:p>
          <w:p w14:paraId="4A2986E9" w14:textId="77777777" w:rsidR="007555FB" w:rsidRPr="00A021E6" w:rsidRDefault="007555FB" w:rsidP="007555FB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7555FB" w:rsidRPr="00A021E6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7555FB" w:rsidRPr="00A021E6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2DE74C72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555FB" w:rsidRPr="00A021E6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7555FB" w:rsidRPr="00A021E6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2104C862" w14:textId="77777777" w:rsidR="007555FB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73DDCEC4" w14:textId="77777777" w:rsidR="007555FB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C6F83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555FB" w:rsidRPr="00A021E6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7555FB" w:rsidRPr="007852D3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3844F481" w14:textId="7EFD1D90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2D3">
              <w:rPr>
                <w:rFonts w:ascii="Times New Roman" w:hAnsi="Times New Roman" w:cs="Times New Roman"/>
                <w:sz w:val="20"/>
                <w:szCs w:val="20"/>
              </w:rPr>
              <w:t>1. ¿Qué es el diagnóstico pulpar y por qué es importante?</w:t>
            </w:r>
          </w:p>
          <w:p w14:paraId="5D112ACA" w14:textId="77777777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A36291" w14:textId="13A85C76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2D3">
              <w:rPr>
                <w:rFonts w:ascii="Times New Roman" w:hAnsi="Times New Roman" w:cs="Times New Roman"/>
                <w:sz w:val="20"/>
                <w:szCs w:val="20"/>
              </w:rPr>
              <w:t xml:space="preserve">2. ¿Cuáles son las principales pruebas utilizadas para diagnosticar afecciones pulpares? </w:t>
            </w:r>
          </w:p>
          <w:p w14:paraId="025D69AA" w14:textId="77777777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B4D70" w14:textId="55FAEFDA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2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3. ¿Qué diferencia hay entre pulpitis reversible e irreversible?  </w:t>
            </w:r>
          </w:p>
          <w:p w14:paraId="413807FC" w14:textId="545D8574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2D3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14:paraId="1D972218" w14:textId="41EE9981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2D3">
              <w:rPr>
                <w:rFonts w:ascii="Times New Roman" w:hAnsi="Times New Roman" w:cs="Times New Roman"/>
                <w:sz w:val="20"/>
                <w:szCs w:val="20"/>
              </w:rPr>
              <w:t>4. ¿Qué indica una ausencia de respuesta a las pruebas térmicas y eléctricas?</w:t>
            </w:r>
          </w:p>
          <w:p w14:paraId="0C169ACB" w14:textId="77777777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3D0C80" w14:textId="33960547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2D3">
              <w:rPr>
                <w:rFonts w:ascii="Times New Roman" w:hAnsi="Times New Roman" w:cs="Times New Roman"/>
                <w:sz w:val="20"/>
                <w:szCs w:val="20"/>
              </w:rPr>
              <w:t xml:space="preserve">5. ¿Cómo se relaciona la historia clínica con el diagnóstico pulpar?  </w:t>
            </w:r>
          </w:p>
          <w:p w14:paraId="73157186" w14:textId="1D554AD0" w:rsidR="007852D3" w:rsidRPr="007852D3" w:rsidRDefault="007852D3" w:rsidP="007852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2D3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14:paraId="5FCF5CB1" w14:textId="7F45A851" w:rsidR="007555FB" w:rsidRPr="007852D3" w:rsidRDefault="007555FB" w:rsidP="00755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55FB" w:rsidRPr="00A021E6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7555FB" w:rsidRPr="00A021E6" w:rsidRDefault="007555FB" w:rsidP="007555F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BIBLIOGRAFÍA</w:t>
            </w:r>
          </w:p>
        </w:tc>
      </w:tr>
      <w:tr w:rsidR="007555FB" w:rsidRPr="00A021E6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</w:tc>
      </w:tr>
      <w:tr w:rsidR="007555FB" w:rsidRPr="00A021E6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7555FB" w:rsidRPr="00A021E6" w:rsidRDefault="007555FB" w:rsidP="0075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7555FB" w:rsidRPr="00A021E6" w:rsidRDefault="007555FB" w:rsidP="007555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02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7555FB" w:rsidRPr="00A021E6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7555FB" w:rsidRPr="00A021E6" w:rsidRDefault="007555FB" w:rsidP="007555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Pr="00A021E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B898C75" w14:textId="77777777" w:rsidR="00F72F47" w:rsidRPr="00A021E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DE4DA0" w14:textId="77777777" w:rsidR="00F72F47" w:rsidRPr="00A021E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954ED54" w14:textId="77777777" w:rsidR="00F72F47" w:rsidRPr="00A021E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4A21B989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AD786BA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9584BC4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B5F488A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16EA1A9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C3CADD4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EE58B43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71C5CE4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24383F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68EA32E" w14:textId="77777777" w:rsidR="006F02DE" w:rsidRPr="00A021E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sectPr w:rsidR="006F02DE" w:rsidRPr="00A021E6" w:rsidSect="001858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E9F07" w14:textId="77777777" w:rsidR="006E5C0F" w:rsidRDefault="006E5C0F" w:rsidP="00AF4185">
      <w:r>
        <w:separator/>
      </w:r>
    </w:p>
  </w:endnote>
  <w:endnote w:type="continuationSeparator" w:id="0">
    <w:p w14:paraId="3E3BF2BF" w14:textId="77777777" w:rsidR="006E5C0F" w:rsidRDefault="006E5C0F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F0306C" w14:textId="77777777" w:rsidR="006E5C0F" w:rsidRDefault="006E5C0F" w:rsidP="00AF4185">
      <w:r>
        <w:separator/>
      </w:r>
    </w:p>
  </w:footnote>
  <w:footnote w:type="continuationSeparator" w:id="0">
    <w:p w14:paraId="75839FC2" w14:textId="77777777" w:rsidR="006E5C0F" w:rsidRDefault="006E5C0F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646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1DE461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7D96643"/>
    <w:multiLevelType w:val="hybridMultilevel"/>
    <w:tmpl w:val="CD142FA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AD7B6F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7209A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76823"/>
    <w:multiLevelType w:val="multilevel"/>
    <w:tmpl w:val="BCD4B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23" w15:restartNumberingAfterBreak="0">
    <w:nsid w:val="3F207689"/>
    <w:multiLevelType w:val="hybridMultilevel"/>
    <w:tmpl w:val="7F3EE374"/>
    <w:lvl w:ilvl="0" w:tplc="040A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4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F10E1C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F1783B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98153F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0A699A"/>
    <w:multiLevelType w:val="hybridMultilevel"/>
    <w:tmpl w:val="18BAE8B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553172D0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ED5A6A"/>
    <w:multiLevelType w:val="hybridMultilevel"/>
    <w:tmpl w:val="01B6DA04"/>
    <w:lvl w:ilvl="0" w:tplc="CEBE032C">
      <w:numFmt w:val="bullet"/>
      <w:lvlText w:val="-"/>
      <w:lvlJc w:val="left"/>
      <w:pPr>
        <w:ind w:left="512" w:hanging="360"/>
      </w:pPr>
      <w:rPr>
        <w:rFonts w:ascii="Times New Roman" w:eastAsiaTheme="minorHAnsi" w:hAnsi="Times New Roman" w:cs="Times New Roman" w:hint="default"/>
        <w:color w:val="0D0D0D"/>
        <w:sz w:val="20"/>
      </w:rPr>
    </w:lvl>
    <w:lvl w:ilvl="1" w:tplc="040A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38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150176433">
    <w:abstractNumId w:val="32"/>
  </w:num>
  <w:num w:numId="2" w16cid:durableId="1202281930">
    <w:abstractNumId w:val="30"/>
  </w:num>
  <w:num w:numId="3" w16cid:durableId="1635284096">
    <w:abstractNumId w:val="38"/>
  </w:num>
  <w:num w:numId="4" w16cid:durableId="2141994406">
    <w:abstractNumId w:val="44"/>
  </w:num>
  <w:num w:numId="5" w16cid:durableId="165558085">
    <w:abstractNumId w:val="7"/>
  </w:num>
  <w:num w:numId="6" w16cid:durableId="355040477">
    <w:abstractNumId w:val="21"/>
  </w:num>
  <w:num w:numId="7" w16cid:durableId="1419794389">
    <w:abstractNumId w:val="13"/>
  </w:num>
  <w:num w:numId="8" w16cid:durableId="813059171">
    <w:abstractNumId w:val="4"/>
  </w:num>
  <w:num w:numId="9" w16cid:durableId="853226414">
    <w:abstractNumId w:val="14"/>
  </w:num>
  <w:num w:numId="10" w16cid:durableId="1517839641">
    <w:abstractNumId w:val="35"/>
  </w:num>
  <w:num w:numId="11" w16cid:durableId="31925208">
    <w:abstractNumId w:val="41"/>
  </w:num>
  <w:num w:numId="12" w16cid:durableId="220482800">
    <w:abstractNumId w:val="43"/>
  </w:num>
  <w:num w:numId="13" w16cid:durableId="1441411334">
    <w:abstractNumId w:val="22"/>
  </w:num>
  <w:num w:numId="14" w16cid:durableId="449129363">
    <w:abstractNumId w:val="39"/>
  </w:num>
  <w:num w:numId="15" w16cid:durableId="626352236">
    <w:abstractNumId w:val="8"/>
  </w:num>
  <w:num w:numId="16" w16cid:durableId="410085143">
    <w:abstractNumId w:val="24"/>
  </w:num>
  <w:num w:numId="17" w16cid:durableId="863053748">
    <w:abstractNumId w:val="9"/>
  </w:num>
  <w:num w:numId="18" w16cid:durableId="807278916">
    <w:abstractNumId w:val="12"/>
  </w:num>
  <w:num w:numId="19" w16cid:durableId="320432487">
    <w:abstractNumId w:val="29"/>
  </w:num>
  <w:num w:numId="20" w16cid:durableId="1627732223">
    <w:abstractNumId w:val="20"/>
  </w:num>
  <w:num w:numId="21" w16cid:durableId="689647900">
    <w:abstractNumId w:val="0"/>
  </w:num>
  <w:num w:numId="22" w16cid:durableId="1081676483">
    <w:abstractNumId w:val="1"/>
  </w:num>
  <w:num w:numId="23" w16cid:durableId="1246527271">
    <w:abstractNumId w:val="25"/>
  </w:num>
  <w:num w:numId="24" w16cid:durableId="568004285">
    <w:abstractNumId w:val="42"/>
  </w:num>
  <w:num w:numId="25" w16cid:durableId="238640828">
    <w:abstractNumId w:val="45"/>
  </w:num>
  <w:num w:numId="26" w16cid:durableId="53436788">
    <w:abstractNumId w:val="16"/>
  </w:num>
  <w:num w:numId="27" w16cid:durableId="1902906489">
    <w:abstractNumId w:val="10"/>
  </w:num>
  <w:num w:numId="28" w16cid:durableId="1334844117">
    <w:abstractNumId w:val="46"/>
  </w:num>
  <w:num w:numId="29" w16cid:durableId="560864972">
    <w:abstractNumId w:val="5"/>
  </w:num>
  <w:num w:numId="30" w16cid:durableId="485711141">
    <w:abstractNumId w:val="33"/>
  </w:num>
  <w:num w:numId="31" w16cid:durableId="2076933730">
    <w:abstractNumId w:val="6"/>
  </w:num>
  <w:num w:numId="32" w16cid:durableId="1632396701">
    <w:abstractNumId w:val="40"/>
  </w:num>
  <w:num w:numId="33" w16cid:durableId="919366183">
    <w:abstractNumId w:val="36"/>
  </w:num>
  <w:num w:numId="34" w16cid:durableId="414669643">
    <w:abstractNumId w:val="2"/>
  </w:num>
  <w:num w:numId="35" w16cid:durableId="957831469">
    <w:abstractNumId w:val="31"/>
  </w:num>
  <w:num w:numId="36" w16cid:durableId="1987081652">
    <w:abstractNumId w:val="11"/>
  </w:num>
  <w:num w:numId="37" w16cid:durableId="656619140">
    <w:abstractNumId w:val="15"/>
  </w:num>
  <w:num w:numId="38" w16cid:durableId="539440753">
    <w:abstractNumId w:val="3"/>
  </w:num>
  <w:num w:numId="39" w16cid:durableId="1098065490">
    <w:abstractNumId w:val="27"/>
  </w:num>
  <w:num w:numId="40" w16cid:durableId="1730569816">
    <w:abstractNumId w:val="18"/>
  </w:num>
  <w:num w:numId="41" w16cid:durableId="2072078677">
    <w:abstractNumId w:val="26"/>
  </w:num>
  <w:num w:numId="42" w16cid:durableId="1161317118">
    <w:abstractNumId w:val="28"/>
  </w:num>
  <w:num w:numId="43" w16cid:durableId="389499897">
    <w:abstractNumId w:val="17"/>
  </w:num>
  <w:num w:numId="44" w16cid:durableId="1198006799">
    <w:abstractNumId w:val="23"/>
  </w:num>
  <w:num w:numId="45" w16cid:durableId="566110409">
    <w:abstractNumId w:val="37"/>
  </w:num>
  <w:num w:numId="46" w16cid:durableId="1910651006">
    <w:abstractNumId w:val="34"/>
  </w:num>
  <w:num w:numId="47" w16cid:durableId="6149932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231B1"/>
    <w:rsid w:val="00030B70"/>
    <w:rsid w:val="0003567F"/>
    <w:rsid w:val="00046D82"/>
    <w:rsid w:val="000474DE"/>
    <w:rsid w:val="00047529"/>
    <w:rsid w:val="00050A34"/>
    <w:rsid w:val="00050D83"/>
    <w:rsid w:val="00053D97"/>
    <w:rsid w:val="00054B4B"/>
    <w:rsid w:val="00057579"/>
    <w:rsid w:val="000638F6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D0CC6"/>
    <w:rsid w:val="000D0DD9"/>
    <w:rsid w:val="000E53A9"/>
    <w:rsid w:val="000F2D44"/>
    <w:rsid w:val="0010303B"/>
    <w:rsid w:val="00105AAD"/>
    <w:rsid w:val="001140D6"/>
    <w:rsid w:val="0011411F"/>
    <w:rsid w:val="00114F36"/>
    <w:rsid w:val="00123197"/>
    <w:rsid w:val="00127056"/>
    <w:rsid w:val="00134C59"/>
    <w:rsid w:val="00137138"/>
    <w:rsid w:val="001428F8"/>
    <w:rsid w:val="00144FB7"/>
    <w:rsid w:val="00144FED"/>
    <w:rsid w:val="00146BC0"/>
    <w:rsid w:val="00147F96"/>
    <w:rsid w:val="00150DF4"/>
    <w:rsid w:val="0015308E"/>
    <w:rsid w:val="00155246"/>
    <w:rsid w:val="001562C9"/>
    <w:rsid w:val="00156368"/>
    <w:rsid w:val="0016069E"/>
    <w:rsid w:val="001611AC"/>
    <w:rsid w:val="00185863"/>
    <w:rsid w:val="001959C2"/>
    <w:rsid w:val="001A3A71"/>
    <w:rsid w:val="001C4DBB"/>
    <w:rsid w:val="001C506B"/>
    <w:rsid w:val="001C6C31"/>
    <w:rsid w:val="001E034F"/>
    <w:rsid w:val="001E15E9"/>
    <w:rsid w:val="001E269B"/>
    <w:rsid w:val="001E58B0"/>
    <w:rsid w:val="002023F2"/>
    <w:rsid w:val="0021591F"/>
    <w:rsid w:val="00221CDE"/>
    <w:rsid w:val="002270BC"/>
    <w:rsid w:val="00233820"/>
    <w:rsid w:val="00235078"/>
    <w:rsid w:val="002454B4"/>
    <w:rsid w:val="0024634B"/>
    <w:rsid w:val="00251A6A"/>
    <w:rsid w:val="002544BA"/>
    <w:rsid w:val="00260C23"/>
    <w:rsid w:val="002618F3"/>
    <w:rsid w:val="00270F03"/>
    <w:rsid w:val="00273C25"/>
    <w:rsid w:val="00273D01"/>
    <w:rsid w:val="00275C7B"/>
    <w:rsid w:val="00282854"/>
    <w:rsid w:val="0028727C"/>
    <w:rsid w:val="00290CA4"/>
    <w:rsid w:val="00291BDF"/>
    <w:rsid w:val="00294631"/>
    <w:rsid w:val="002A05C6"/>
    <w:rsid w:val="002A31B1"/>
    <w:rsid w:val="002A7E6C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15E9"/>
    <w:rsid w:val="002F2534"/>
    <w:rsid w:val="002F2794"/>
    <w:rsid w:val="002F7D1D"/>
    <w:rsid w:val="00301A1B"/>
    <w:rsid w:val="003069B6"/>
    <w:rsid w:val="003123BA"/>
    <w:rsid w:val="00320A55"/>
    <w:rsid w:val="003477D2"/>
    <w:rsid w:val="00354D13"/>
    <w:rsid w:val="0035599A"/>
    <w:rsid w:val="00357409"/>
    <w:rsid w:val="00357443"/>
    <w:rsid w:val="00367227"/>
    <w:rsid w:val="00370C12"/>
    <w:rsid w:val="00377380"/>
    <w:rsid w:val="00382791"/>
    <w:rsid w:val="003914F1"/>
    <w:rsid w:val="0039152D"/>
    <w:rsid w:val="00391CEA"/>
    <w:rsid w:val="003930E7"/>
    <w:rsid w:val="003A3A32"/>
    <w:rsid w:val="003A41F7"/>
    <w:rsid w:val="003A5BA0"/>
    <w:rsid w:val="003B1CBA"/>
    <w:rsid w:val="003B2659"/>
    <w:rsid w:val="003B2CEC"/>
    <w:rsid w:val="003B3249"/>
    <w:rsid w:val="003B62A3"/>
    <w:rsid w:val="003C1965"/>
    <w:rsid w:val="003C1CCA"/>
    <w:rsid w:val="003C7DE7"/>
    <w:rsid w:val="003D0783"/>
    <w:rsid w:val="003D4EA7"/>
    <w:rsid w:val="003D729D"/>
    <w:rsid w:val="003F6907"/>
    <w:rsid w:val="00402D62"/>
    <w:rsid w:val="00423B65"/>
    <w:rsid w:val="00426A3B"/>
    <w:rsid w:val="00433D82"/>
    <w:rsid w:val="004409E5"/>
    <w:rsid w:val="00441659"/>
    <w:rsid w:val="00446242"/>
    <w:rsid w:val="004517A2"/>
    <w:rsid w:val="00455F95"/>
    <w:rsid w:val="00456DB3"/>
    <w:rsid w:val="00471770"/>
    <w:rsid w:val="00475C9E"/>
    <w:rsid w:val="00491010"/>
    <w:rsid w:val="004A0CDC"/>
    <w:rsid w:val="004A2373"/>
    <w:rsid w:val="004A54B4"/>
    <w:rsid w:val="004A6819"/>
    <w:rsid w:val="004B464D"/>
    <w:rsid w:val="004C047B"/>
    <w:rsid w:val="004C0BB1"/>
    <w:rsid w:val="004D06FE"/>
    <w:rsid w:val="004E0271"/>
    <w:rsid w:val="004E0EA7"/>
    <w:rsid w:val="004E1D56"/>
    <w:rsid w:val="004E7778"/>
    <w:rsid w:val="004F1D76"/>
    <w:rsid w:val="0050053F"/>
    <w:rsid w:val="00504B04"/>
    <w:rsid w:val="00506E00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711BF"/>
    <w:rsid w:val="0058168A"/>
    <w:rsid w:val="0058395A"/>
    <w:rsid w:val="00584AD9"/>
    <w:rsid w:val="0058646F"/>
    <w:rsid w:val="005929F1"/>
    <w:rsid w:val="005A0D6D"/>
    <w:rsid w:val="005A535A"/>
    <w:rsid w:val="005B1DD7"/>
    <w:rsid w:val="005B65D6"/>
    <w:rsid w:val="005C0712"/>
    <w:rsid w:val="005D5725"/>
    <w:rsid w:val="005D6190"/>
    <w:rsid w:val="005E003E"/>
    <w:rsid w:val="005E2A67"/>
    <w:rsid w:val="005E3461"/>
    <w:rsid w:val="005E41F4"/>
    <w:rsid w:val="006024C5"/>
    <w:rsid w:val="00602A71"/>
    <w:rsid w:val="00605830"/>
    <w:rsid w:val="00606D98"/>
    <w:rsid w:val="00606D9C"/>
    <w:rsid w:val="006150C1"/>
    <w:rsid w:val="006220E3"/>
    <w:rsid w:val="00627D58"/>
    <w:rsid w:val="00631220"/>
    <w:rsid w:val="00640BAB"/>
    <w:rsid w:val="006447A7"/>
    <w:rsid w:val="00650EC2"/>
    <w:rsid w:val="006574FD"/>
    <w:rsid w:val="00675081"/>
    <w:rsid w:val="006765C5"/>
    <w:rsid w:val="00681D3E"/>
    <w:rsid w:val="006A332A"/>
    <w:rsid w:val="006A6307"/>
    <w:rsid w:val="006B004D"/>
    <w:rsid w:val="006B41D5"/>
    <w:rsid w:val="006C4A3A"/>
    <w:rsid w:val="006C69A8"/>
    <w:rsid w:val="006D1AE1"/>
    <w:rsid w:val="006D2B31"/>
    <w:rsid w:val="006E0C39"/>
    <w:rsid w:val="006E5C0F"/>
    <w:rsid w:val="006F0195"/>
    <w:rsid w:val="006F02DE"/>
    <w:rsid w:val="00702A4D"/>
    <w:rsid w:val="0070351B"/>
    <w:rsid w:val="00710DDA"/>
    <w:rsid w:val="00712A5C"/>
    <w:rsid w:val="00717371"/>
    <w:rsid w:val="00717F0D"/>
    <w:rsid w:val="007239AF"/>
    <w:rsid w:val="00726B29"/>
    <w:rsid w:val="00727EEC"/>
    <w:rsid w:val="0073101A"/>
    <w:rsid w:val="007401EE"/>
    <w:rsid w:val="00741A71"/>
    <w:rsid w:val="00742E00"/>
    <w:rsid w:val="00751E4E"/>
    <w:rsid w:val="007555FB"/>
    <w:rsid w:val="00756B1C"/>
    <w:rsid w:val="00756F13"/>
    <w:rsid w:val="007606EA"/>
    <w:rsid w:val="00763A3D"/>
    <w:rsid w:val="0077216B"/>
    <w:rsid w:val="007727CF"/>
    <w:rsid w:val="00774100"/>
    <w:rsid w:val="007777D3"/>
    <w:rsid w:val="00784387"/>
    <w:rsid w:val="007852D3"/>
    <w:rsid w:val="00785803"/>
    <w:rsid w:val="007B248C"/>
    <w:rsid w:val="007C60D7"/>
    <w:rsid w:val="007D0BA7"/>
    <w:rsid w:val="007D2959"/>
    <w:rsid w:val="007E0C38"/>
    <w:rsid w:val="007E3510"/>
    <w:rsid w:val="007E4604"/>
    <w:rsid w:val="007E6A33"/>
    <w:rsid w:val="008106CE"/>
    <w:rsid w:val="00810A84"/>
    <w:rsid w:val="00814EBA"/>
    <w:rsid w:val="008313E3"/>
    <w:rsid w:val="00843A65"/>
    <w:rsid w:val="0084417D"/>
    <w:rsid w:val="0084631D"/>
    <w:rsid w:val="00846D18"/>
    <w:rsid w:val="008472E6"/>
    <w:rsid w:val="008839A8"/>
    <w:rsid w:val="008853E5"/>
    <w:rsid w:val="008853E8"/>
    <w:rsid w:val="00885626"/>
    <w:rsid w:val="008A0B3D"/>
    <w:rsid w:val="008A0EE3"/>
    <w:rsid w:val="008B2675"/>
    <w:rsid w:val="008C0C5E"/>
    <w:rsid w:val="008C52ED"/>
    <w:rsid w:val="008D037D"/>
    <w:rsid w:val="008E0998"/>
    <w:rsid w:val="008E3F32"/>
    <w:rsid w:val="008E5CF0"/>
    <w:rsid w:val="008F3320"/>
    <w:rsid w:val="008F3734"/>
    <w:rsid w:val="00907465"/>
    <w:rsid w:val="00907DEF"/>
    <w:rsid w:val="009200A2"/>
    <w:rsid w:val="009314C0"/>
    <w:rsid w:val="00933AA1"/>
    <w:rsid w:val="0093419B"/>
    <w:rsid w:val="009505A3"/>
    <w:rsid w:val="009508EF"/>
    <w:rsid w:val="00951055"/>
    <w:rsid w:val="009615B8"/>
    <w:rsid w:val="00961F14"/>
    <w:rsid w:val="00967B35"/>
    <w:rsid w:val="00972238"/>
    <w:rsid w:val="009723C5"/>
    <w:rsid w:val="00983AF5"/>
    <w:rsid w:val="009B2C93"/>
    <w:rsid w:val="009B4D66"/>
    <w:rsid w:val="009C54B3"/>
    <w:rsid w:val="009D4B3C"/>
    <w:rsid w:val="009D74AA"/>
    <w:rsid w:val="009E052D"/>
    <w:rsid w:val="009E7833"/>
    <w:rsid w:val="009F295D"/>
    <w:rsid w:val="009F4D97"/>
    <w:rsid w:val="009F70F7"/>
    <w:rsid w:val="00A019C5"/>
    <w:rsid w:val="00A021E6"/>
    <w:rsid w:val="00A0421D"/>
    <w:rsid w:val="00A05D3E"/>
    <w:rsid w:val="00A12D91"/>
    <w:rsid w:val="00A159B0"/>
    <w:rsid w:val="00A228C5"/>
    <w:rsid w:val="00A269F2"/>
    <w:rsid w:val="00A336D1"/>
    <w:rsid w:val="00A449F2"/>
    <w:rsid w:val="00A47229"/>
    <w:rsid w:val="00A56713"/>
    <w:rsid w:val="00A57185"/>
    <w:rsid w:val="00A624FD"/>
    <w:rsid w:val="00A67AEC"/>
    <w:rsid w:val="00A73C3E"/>
    <w:rsid w:val="00A77A45"/>
    <w:rsid w:val="00A86082"/>
    <w:rsid w:val="00AC2F8B"/>
    <w:rsid w:val="00AC5F9B"/>
    <w:rsid w:val="00AE13AF"/>
    <w:rsid w:val="00AF2BDE"/>
    <w:rsid w:val="00AF4185"/>
    <w:rsid w:val="00AF5289"/>
    <w:rsid w:val="00B04FF7"/>
    <w:rsid w:val="00B07306"/>
    <w:rsid w:val="00B1127B"/>
    <w:rsid w:val="00B15822"/>
    <w:rsid w:val="00B161FA"/>
    <w:rsid w:val="00B20890"/>
    <w:rsid w:val="00B2108E"/>
    <w:rsid w:val="00B40EBA"/>
    <w:rsid w:val="00B47873"/>
    <w:rsid w:val="00B625E1"/>
    <w:rsid w:val="00B655DE"/>
    <w:rsid w:val="00B71DB3"/>
    <w:rsid w:val="00B74188"/>
    <w:rsid w:val="00B75415"/>
    <w:rsid w:val="00B76B24"/>
    <w:rsid w:val="00B838B6"/>
    <w:rsid w:val="00B96349"/>
    <w:rsid w:val="00BB2388"/>
    <w:rsid w:val="00BB316D"/>
    <w:rsid w:val="00BB6E97"/>
    <w:rsid w:val="00BC0F54"/>
    <w:rsid w:val="00BC3CF2"/>
    <w:rsid w:val="00BC781C"/>
    <w:rsid w:val="00BE02B1"/>
    <w:rsid w:val="00BE76C0"/>
    <w:rsid w:val="00BF2184"/>
    <w:rsid w:val="00BF367B"/>
    <w:rsid w:val="00C06B40"/>
    <w:rsid w:val="00C11E2B"/>
    <w:rsid w:val="00C12895"/>
    <w:rsid w:val="00C1555A"/>
    <w:rsid w:val="00C21B3B"/>
    <w:rsid w:val="00C22601"/>
    <w:rsid w:val="00C26645"/>
    <w:rsid w:val="00C30E6E"/>
    <w:rsid w:val="00C403E9"/>
    <w:rsid w:val="00C51EF0"/>
    <w:rsid w:val="00C56D45"/>
    <w:rsid w:val="00C62CD6"/>
    <w:rsid w:val="00C63675"/>
    <w:rsid w:val="00C66C4B"/>
    <w:rsid w:val="00C67216"/>
    <w:rsid w:val="00C717AF"/>
    <w:rsid w:val="00C72BD2"/>
    <w:rsid w:val="00C73C47"/>
    <w:rsid w:val="00C745C9"/>
    <w:rsid w:val="00C80C87"/>
    <w:rsid w:val="00C822AB"/>
    <w:rsid w:val="00C8579E"/>
    <w:rsid w:val="00C912A7"/>
    <w:rsid w:val="00C91D8C"/>
    <w:rsid w:val="00C967FC"/>
    <w:rsid w:val="00CA0B0D"/>
    <w:rsid w:val="00CA178C"/>
    <w:rsid w:val="00CC1D0C"/>
    <w:rsid w:val="00CC2C96"/>
    <w:rsid w:val="00CC5D52"/>
    <w:rsid w:val="00CD2137"/>
    <w:rsid w:val="00CD3A04"/>
    <w:rsid w:val="00CD76B8"/>
    <w:rsid w:val="00CE4C66"/>
    <w:rsid w:val="00CF104A"/>
    <w:rsid w:val="00CF7170"/>
    <w:rsid w:val="00D04F55"/>
    <w:rsid w:val="00D07C8E"/>
    <w:rsid w:val="00D1328F"/>
    <w:rsid w:val="00D32F00"/>
    <w:rsid w:val="00D36D71"/>
    <w:rsid w:val="00D40D1B"/>
    <w:rsid w:val="00D43BCF"/>
    <w:rsid w:val="00D52C8D"/>
    <w:rsid w:val="00D60E9B"/>
    <w:rsid w:val="00D62679"/>
    <w:rsid w:val="00D703DF"/>
    <w:rsid w:val="00D730A4"/>
    <w:rsid w:val="00D75B7F"/>
    <w:rsid w:val="00D875D4"/>
    <w:rsid w:val="00D87953"/>
    <w:rsid w:val="00D91AA7"/>
    <w:rsid w:val="00D92412"/>
    <w:rsid w:val="00D92E87"/>
    <w:rsid w:val="00D963C7"/>
    <w:rsid w:val="00D96CAD"/>
    <w:rsid w:val="00DA278B"/>
    <w:rsid w:val="00DB0228"/>
    <w:rsid w:val="00DE19C2"/>
    <w:rsid w:val="00DE28DF"/>
    <w:rsid w:val="00DE5368"/>
    <w:rsid w:val="00DF10D8"/>
    <w:rsid w:val="00DF13E8"/>
    <w:rsid w:val="00DF2560"/>
    <w:rsid w:val="00DF7F83"/>
    <w:rsid w:val="00E02D19"/>
    <w:rsid w:val="00E131C3"/>
    <w:rsid w:val="00E133E0"/>
    <w:rsid w:val="00E13D8E"/>
    <w:rsid w:val="00E14F54"/>
    <w:rsid w:val="00E15A3A"/>
    <w:rsid w:val="00E2029E"/>
    <w:rsid w:val="00E33936"/>
    <w:rsid w:val="00E34CB5"/>
    <w:rsid w:val="00E35A59"/>
    <w:rsid w:val="00E36C0F"/>
    <w:rsid w:val="00E45D37"/>
    <w:rsid w:val="00E46F84"/>
    <w:rsid w:val="00E47AE7"/>
    <w:rsid w:val="00E47DCC"/>
    <w:rsid w:val="00E520C3"/>
    <w:rsid w:val="00E62FD0"/>
    <w:rsid w:val="00E710BD"/>
    <w:rsid w:val="00E74642"/>
    <w:rsid w:val="00E81D32"/>
    <w:rsid w:val="00E864B8"/>
    <w:rsid w:val="00E87101"/>
    <w:rsid w:val="00EB2BFC"/>
    <w:rsid w:val="00EB32BE"/>
    <w:rsid w:val="00EC7D57"/>
    <w:rsid w:val="00ED56A3"/>
    <w:rsid w:val="00ED586C"/>
    <w:rsid w:val="00ED5A27"/>
    <w:rsid w:val="00ED6175"/>
    <w:rsid w:val="00EE0326"/>
    <w:rsid w:val="00EE4AC3"/>
    <w:rsid w:val="00EE760E"/>
    <w:rsid w:val="00F02D2E"/>
    <w:rsid w:val="00F04FC4"/>
    <w:rsid w:val="00F11B62"/>
    <w:rsid w:val="00F124AA"/>
    <w:rsid w:val="00F16864"/>
    <w:rsid w:val="00F21D90"/>
    <w:rsid w:val="00F317E9"/>
    <w:rsid w:val="00F436E9"/>
    <w:rsid w:val="00F45482"/>
    <w:rsid w:val="00F5054E"/>
    <w:rsid w:val="00F54B62"/>
    <w:rsid w:val="00F61371"/>
    <w:rsid w:val="00F64202"/>
    <w:rsid w:val="00F701BE"/>
    <w:rsid w:val="00F72F47"/>
    <w:rsid w:val="00F75A1A"/>
    <w:rsid w:val="00F8183F"/>
    <w:rsid w:val="00F907CA"/>
    <w:rsid w:val="00F915C9"/>
    <w:rsid w:val="00FA0151"/>
    <w:rsid w:val="00FA0A51"/>
    <w:rsid w:val="00FA56E2"/>
    <w:rsid w:val="00FB3721"/>
    <w:rsid w:val="00FC11B9"/>
    <w:rsid w:val="00FC7E6A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654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5</cp:revision>
  <cp:lastPrinted>2018-10-10T03:20:00Z</cp:lastPrinted>
  <dcterms:created xsi:type="dcterms:W3CDTF">2024-11-18T11:43:00Z</dcterms:created>
  <dcterms:modified xsi:type="dcterms:W3CDTF">2024-11-18T12:08:00Z</dcterms:modified>
</cp:coreProperties>
</file>