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A970A" w14:textId="77777777" w:rsidR="00614EF5" w:rsidRDefault="00614EF5" w:rsidP="005E08D3">
      <w:pPr>
        <w:jc w:val="center"/>
        <w:rPr>
          <w:rFonts w:ascii="Times New Roman" w:hAnsi="Times New Roman" w:cs="Times New Roman"/>
          <w:b/>
          <w:sz w:val="24"/>
          <w:szCs w:val="24"/>
        </w:rPr>
      </w:pPr>
    </w:p>
    <w:p w14:paraId="518CA572" w14:textId="0225C887" w:rsidR="005E08D3" w:rsidRDefault="005E08D3" w:rsidP="005E08D3">
      <w:pPr>
        <w:jc w:val="center"/>
        <w:rPr>
          <w:rFonts w:ascii="Times New Roman" w:hAnsi="Times New Roman" w:cs="Times New Roman"/>
          <w:b/>
          <w:sz w:val="24"/>
          <w:szCs w:val="24"/>
        </w:rPr>
      </w:pPr>
      <w:r>
        <w:rPr>
          <w:rFonts w:ascii="Times New Roman" w:hAnsi="Times New Roman" w:cs="Times New Roman"/>
          <w:b/>
          <w:sz w:val="24"/>
          <w:szCs w:val="24"/>
        </w:rPr>
        <w:t>TRABAJO DE INVESTIGACIÓN FORMATIVA</w:t>
      </w:r>
    </w:p>
    <w:p w14:paraId="1BB3D9A9" w14:textId="6EDF220B" w:rsidR="005E08D3" w:rsidRDefault="005E08D3" w:rsidP="005E08D3">
      <w:pPr>
        <w:jc w:val="center"/>
        <w:rPr>
          <w:rFonts w:ascii="Times New Roman" w:hAnsi="Times New Roman" w:cs="Times New Roman"/>
          <w:b/>
          <w:sz w:val="24"/>
          <w:szCs w:val="24"/>
        </w:rPr>
      </w:pPr>
      <w:r>
        <w:rPr>
          <w:rFonts w:ascii="Times New Roman" w:hAnsi="Times New Roman" w:cs="Times New Roman"/>
          <w:b/>
          <w:sz w:val="24"/>
          <w:szCs w:val="24"/>
        </w:rPr>
        <w:t xml:space="preserve">Investigación </w:t>
      </w:r>
      <w:r w:rsidR="00DE543B">
        <w:rPr>
          <w:rFonts w:ascii="Times New Roman" w:hAnsi="Times New Roman" w:cs="Times New Roman"/>
          <w:b/>
          <w:sz w:val="24"/>
          <w:szCs w:val="24"/>
        </w:rPr>
        <w:t>sobre</w:t>
      </w:r>
      <w:r w:rsidR="001552E4">
        <w:rPr>
          <w:rFonts w:ascii="Times New Roman" w:hAnsi="Times New Roman" w:cs="Times New Roman"/>
          <w:b/>
          <w:sz w:val="24"/>
          <w:szCs w:val="24"/>
        </w:rPr>
        <w:t xml:space="preserve"> neofobia alimentaria general</w:t>
      </w:r>
      <w:r w:rsidR="001375E2">
        <w:rPr>
          <w:rFonts w:ascii="Times New Roman" w:hAnsi="Times New Roman" w:cs="Times New Roman"/>
          <w:b/>
          <w:sz w:val="24"/>
          <w:szCs w:val="24"/>
        </w:rPr>
        <w:t xml:space="preserve"> y específica</w:t>
      </w:r>
      <w:r w:rsidR="00127EEF">
        <w:rPr>
          <w:rFonts w:ascii="Times New Roman" w:hAnsi="Times New Roman" w:cs="Times New Roman"/>
          <w:b/>
          <w:sz w:val="24"/>
          <w:szCs w:val="24"/>
        </w:rPr>
        <w:t xml:space="preserve"> por </w:t>
      </w:r>
      <w:r w:rsidR="001552E4">
        <w:rPr>
          <w:rFonts w:ascii="Times New Roman" w:hAnsi="Times New Roman" w:cs="Times New Roman"/>
          <w:b/>
          <w:sz w:val="24"/>
          <w:szCs w:val="24"/>
        </w:rPr>
        <w:t>organismos genéticamente modificados</w:t>
      </w:r>
      <w:r w:rsidR="00127EEF">
        <w:rPr>
          <w:rFonts w:ascii="Times New Roman" w:hAnsi="Times New Roman" w:cs="Times New Roman"/>
          <w:b/>
          <w:sz w:val="24"/>
          <w:szCs w:val="24"/>
        </w:rPr>
        <w:t xml:space="preserve"> y </w:t>
      </w:r>
      <w:r w:rsidR="001375E2">
        <w:rPr>
          <w:rFonts w:ascii="Times New Roman" w:hAnsi="Times New Roman" w:cs="Times New Roman"/>
          <w:b/>
          <w:sz w:val="24"/>
          <w:szCs w:val="24"/>
        </w:rPr>
        <w:t>reutilización de residuos</w:t>
      </w:r>
    </w:p>
    <w:p w14:paraId="5DB1FAAA" w14:textId="77777777" w:rsidR="003B64E3" w:rsidRDefault="003B64E3" w:rsidP="005E08D3">
      <w:pPr>
        <w:jc w:val="center"/>
        <w:rPr>
          <w:rFonts w:ascii="Times New Roman" w:hAnsi="Times New Roman" w:cs="Times New Roman"/>
          <w:b/>
          <w:sz w:val="24"/>
          <w:szCs w:val="24"/>
        </w:rPr>
      </w:pPr>
    </w:p>
    <w:p w14:paraId="0FEA3689" w14:textId="77777777" w:rsidR="003B64E3" w:rsidRDefault="003B64E3" w:rsidP="000F50EB">
      <w:pPr>
        <w:jc w:val="both"/>
        <w:rPr>
          <w:rFonts w:ascii="Times New Roman" w:hAnsi="Times New Roman" w:cs="Times New Roman"/>
          <w:sz w:val="24"/>
          <w:szCs w:val="24"/>
        </w:rPr>
      </w:pPr>
      <w:r>
        <w:rPr>
          <w:rFonts w:ascii="Times New Roman" w:hAnsi="Times New Roman" w:cs="Times New Roman"/>
          <w:sz w:val="24"/>
          <w:szCs w:val="24"/>
        </w:rPr>
        <w:t>Asignatura: Materia Prima Animal</w:t>
      </w:r>
    </w:p>
    <w:p w14:paraId="273AD307" w14:textId="77777777" w:rsidR="003B64E3" w:rsidRDefault="003B64E3" w:rsidP="000F50EB">
      <w:pPr>
        <w:jc w:val="both"/>
        <w:rPr>
          <w:rFonts w:ascii="Times New Roman" w:hAnsi="Times New Roman" w:cs="Times New Roman"/>
          <w:sz w:val="24"/>
          <w:szCs w:val="24"/>
        </w:rPr>
      </w:pPr>
      <w:r>
        <w:rPr>
          <w:rFonts w:ascii="Times New Roman" w:hAnsi="Times New Roman" w:cs="Times New Roman"/>
          <w:sz w:val="24"/>
          <w:szCs w:val="24"/>
        </w:rPr>
        <w:t>Docente: Davinia Sánchez Macías</w:t>
      </w:r>
    </w:p>
    <w:p w14:paraId="3FA96015" w14:textId="5C2E0553" w:rsidR="00FB140C" w:rsidRDefault="00FB140C" w:rsidP="000F50EB">
      <w:pPr>
        <w:jc w:val="both"/>
        <w:rPr>
          <w:rFonts w:ascii="Times New Roman" w:hAnsi="Times New Roman" w:cs="Times New Roman"/>
          <w:sz w:val="24"/>
          <w:szCs w:val="24"/>
        </w:rPr>
      </w:pPr>
      <w:r>
        <w:rPr>
          <w:rFonts w:ascii="Times New Roman" w:hAnsi="Times New Roman" w:cs="Times New Roman"/>
          <w:sz w:val="24"/>
          <w:szCs w:val="24"/>
        </w:rPr>
        <w:t>Semestre: 202</w:t>
      </w:r>
      <w:r w:rsidR="00B30E5E">
        <w:rPr>
          <w:rFonts w:ascii="Times New Roman" w:hAnsi="Times New Roman" w:cs="Times New Roman"/>
          <w:sz w:val="24"/>
          <w:szCs w:val="24"/>
        </w:rPr>
        <w:t>5</w:t>
      </w:r>
      <w:r>
        <w:rPr>
          <w:rFonts w:ascii="Times New Roman" w:hAnsi="Times New Roman" w:cs="Times New Roman"/>
          <w:sz w:val="24"/>
          <w:szCs w:val="24"/>
        </w:rPr>
        <w:t xml:space="preserve"> </w:t>
      </w:r>
      <w:r w:rsidR="00B30E5E">
        <w:rPr>
          <w:rFonts w:ascii="Times New Roman" w:hAnsi="Times New Roman" w:cs="Times New Roman"/>
          <w:sz w:val="24"/>
          <w:szCs w:val="24"/>
        </w:rPr>
        <w:t>1</w:t>
      </w:r>
      <w:r w:rsidR="000A7BBB">
        <w:rPr>
          <w:rFonts w:ascii="Times New Roman" w:hAnsi="Times New Roman" w:cs="Times New Roman"/>
          <w:sz w:val="24"/>
          <w:szCs w:val="24"/>
        </w:rPr>
        <w:t>S</w:t>
      </w:r>
    </w:p>
    <w:p w14:paraId="59F548F3" w14:textId="77777777" w:rsidR="00FB140C" w:rsidRDefault="00FB140C" w:rsidP="000F50EB">
      <w:pPr>
        <w:jc w:val="both"/>
        <w:rPr>
          <w:rFonts w:ascii="Times New Roman" w:hAnsi="Times New Roman" w:cs="Times New Roman"/>
          <w:b/>
          <w:bCs/>
          <w:sz w:val="24"/>
          <w:szCs w:val="24"/>
        </w:rPr>
      </w:pPr>
    </w:p>
    <w:p w14:paraId="25994D6A" w14:textId="79AE48F6" w:rsidR="00A80B5F" w:rsidRPr="005F7958" w:rsidRDefault="0040793C" w:rsidP="005F7958">
      <w:pPr>
        <w:pStyle w:val="Prrafodelista"/>
        <w:numPr>
          <w:ilvl w:val="0"/>
          <w:numId w:val="15"/>
        </w:numPr>
        <w:jc w:val="both"/>
        <w:rPr>
          <w:rFonts w:ascii="Times New Roman" w:hAnsi="Times New Roman" w:cs="Times New Roman"/>
          <w:b/>
          <w:bCs/>
          <w:sz w:val="24"/>
          <w:szCs w:val="24"/>
        </w:rPr>
      </w:pPr>
      <w:r w:rsidRPr="005F7958">
        <w:rPr>
          <w:rFonts w:ascii="Times New Roman" w:hAnsi="Times New Roman" w:cs="Times New Roman"/>
          <w:b/>
          <w:bCs/>
          <w:sz w:val="24"/>
          <w:szCs w:val="24"/>
        </w:rPr>
        <w:t>Base legal</w:t>
      </w:r>
    </w:p>
    <w:p w14:paraId="39115616" w14:textId="7B754C14" w:rsidR="0040793C" w:rsidRPr="0040793C" w:rsidRDefault="0040793C" w:rsidP="0040793C">
      <w:pPr>
        <w:jc w:val="both"/>
        <w:rPr>
          <w:rFonts w:ascii="Times New Roman" w:hAnsi="Times New Roman" w:cs="Times New Roman"/>
          <w:sz w:val="24"/>
          <w:szCs w:val="24"/>
        </w:rPr>
      </w:pPr>
      <w:r>
        <w:rPr>
          <w:rFonts w:ascii="Times New Roman" w:hAnsi="Times New Roman" w:cs="Times New Roman"/>
          <w:sz w:val="24"/>
          <w:szCs w:val="24"/>
        </w:rPr>
        <w:t>Según el art. 39 del Reglamento de Régimen Académico, se establece que, “l</w:t>
      </w:r>
      <w:r w:rsidRPr="0040793C">
        <w:rPr>
          <w:rFonts w:ascii="Times New Roman" w:hAnsi="Times New Roman" w:cs="Times New Roman"/>
          <w:sz w:val="24"/>
          <w:szCs w:val="24"/>
        </w:rPr>
        <w:t>a investigación formativa es un componente</w:t>
      </w:r>
      <w:r>
        <w:rPr>
          <w:rFonts w:ascii="Times New Roman" w:hAnsi="Times New Roman" w:cs="Times New Roman"/>
          <w:sz w:val="24"/>
          <w:szCs w:val="24"/>
        </w:rPr>
        <w:t xml:space="preserve"> </w:t>
      </w:r>
      <w:r w:rsidRPr="0040793C">
        <w:rPr>
          <w:rFonts w:ascii="Times New Roman" w:hAnsi="Times New Roman" w:cs="Times New Roman"/>
          <w:sz w:val="24"/>
          <w:szCs w:val="24"/>
        </w:rPr>
        <w:t>fundamental del proceso de formación académica y se desarrolla en la interacción docente</w:t>
      </w:r>
      <w:r>
        <w:rPr>
          <w:rFonts w:ascii="Times New Roman" w:hAnsi="Times New Roman" w:cs="Times New Roman"/>
          <w:sz w:val="24"/>
          <w:szCs w:val="24"/>
        </w:rPr>
        <w:t>-</w:t>
      </w:r>
      <w:r w:rsidRPr="0040793C">
        <w:rPr>
          <w:rFonts w:ascii="Times New Roman" w:hAnsi="Times New Roman" w:cs="Times New Roman"/>
          <w:sz w:val="24"/>
          <w:szCs w:val="24"/>
        </w:rPr>
        <w:t>estudiante,</w:t>
      </w:r>
      <w:r>
        <w:rPr>
          <w:rFonts w:ascii="Times New Roman" w:hAnsi="Times New Roman" w:cs="Times New Roman"/>
          <w:sz w:val="24"/>
          <w:szCs w:val="24"/>
        </w:rPr>
        <w:t xml:space="preserve"> </w:t>
      </w:r>
      <w:r w:rsidRPr="0040793C">
        <w:rPr>
          <w:rFonts w:ascii="Times New Roman" w:hAnsi="Times New Roman" w:cs="Times New Roman"/>
          <w:sz w:val="24"/>
          <w:szCs w:val="24"/>
        </w:rPr>
        <w:t>a lo largo del desarrollo del currículo de una carrera o programa; como eje</w:t>
      </w:r>
      <w:r w:rsidR="00B00AB7">
        <w:rPr>
          <w:rFonts w:ascii="Times New Roman" w:hAnsi="Times New Roman" w:cs="Times New Roman"/>
          <w:sz w:val="24"/>
          <w:szCs w:val="24"/>
        </w:rPr>
        <w:t xml:space="preserve"> </w:t>
      </w:r>
      <w:r w:rsidRPr="0040793C">
        <w:rPr>
          <w:rFonts w:ascii="Times New Roman" w:hAnsi="Times New Roman" w:cs="Times New Roman"/>
          <w:sz w:val="24"/>
          <w:szCs w:val="24"/>
        </w:rPr>
        <w:t>transversal de la transmisión y producción del conocimiento en contextos de aprendizaje;</w:t>
      </w:r>
      <w:r w:rsidR="00B00AB7">
        <w:rPr>
          <w:rFonts w:ascii="Times New Roman" w:hAnsi="Times New Roman" w:cs="Times New Roman"/>
          <w:sz w:val="24"/>
          <w:szCs w:val="24"/>
        </w:rPr>
        <w:t xml:space="preserve"> </w:t>
      </w:r>
      <w:r w:rsidRPr="0040793C">
        <w:rPr>
          <w:rFonts w:ascii="Times New Roman" w:hAnsi="Times New Roman" w:cs="Times New Roman"/>
          <w:sz w:val="24"/>
          <w:szCs w:val="24"/>
        </w:rPr>
        <w:t>posibilitando el desarrollo de competencias investigativas por parte de los estudiantes, así como</w:t>
      </w:r>
      <w:r w:rsidR="00B00AB7">
        <w:rPr>
          <w:rFonts w:ascii="Times New Roman" w:hAnsi="Times New Roman" w:cs="Times New Roman"/>
          <w:sz w:val="24"/>
          <w:szCs w:val="24"/>
        </w:rPr>
        <w:t xml:space="preserve"> </w:t>
      </w:r>
      <w:r w:rsidRPr="0040793C">
        <w:rPr>
          <w:rFonts w:ascii="Times New Roman" w:hAnsi="Times New Roman" w:cs="Times New Roman"/>
          <w:sz w:val="24"/>
          <w:szCs w:val="24"/>
        </w:rPr>
        <w:t>la innovación de la práctica pedagógica de los docentes.</w:t>
      </w:r>
    </w:p>
    <w:p w14:paraId="6C823D4C" w14:textId="4128754D" w:rsidR="0040793C" w:rsidRDefault="0040793C" w:rsidP="0040793C">
      <w:pPr>
        <w:jc w:val="both"/>
        <w:rPr>
          <w:rFonts w:ascii="Times New Roman" w:hAnsi="Times New Roman" w:cs="Times New Roman"/>
          <w:sz w:val="24"/>
          <w:szCs w:val="24"/>
        </w:rPr>
      </w:pPr>
      <w:r w:rsidRPr="0040793C">
        <w:rPr>
          <w:rFonts w:ascii="Times New Roman" w:hAnsi="Times New Roman" w:cs="Times New Roman"/>
          <w:sz w:val="24"/>
          <w:szCs w:val="24"/>
        </w:rPr>
        <w:t>Es un proceso de uso y generación de conocimiento caracterizado por la aplicación de</w:t>
      </w:r>
      <w:r w:rsidR="00B00AB7">
        <w:rPr>
          <w:rFonts w:ascii="Times New Roman" w:hAnsi="Times New Roman" w:cs="Times New Roman"/>
          <w:sz w:val="24"/>
          <w:szCs w:val="24"/>
        </w:rPr>
        <w:t xml:space="preserve"> </w:t>
      </w:r>
      <w:r w:rsidRPr="0040793C">
        <w:rPr>
          <w:rFonts w:ascii="Times New Roman" w:hAnsi="Times New Roman" w:cs="Times New Roman"/>
          <w:sz w:val="24"/>
          <w:szCs w:val="24"/>
        </w:rPr>
        <w:t>métodos convencionales de investigación, la innovación, el análisis y la validación entre pares;</w:t>
      </w:r>
      <w:r w:rsidR="00B00AB7">
        <w:rPr>
          <w:rFonts w:ascii="Times New Roman" w:hAnsi="Times New Roman" w:cs="Times New Roman"/>
          <w:sz w:val="24"/>
          <w:szCs w:val="24"/>
        </w:rPr>
        <w:t xml:space="preserve"> </w:t>
      </w:r>
      <w:r w:rsidRPr="0040793C">
        <w:rPr>
          <w:rFonts w:ascii="Times New Roman" w:hAnsi="Times New Roman" w:cs="Times New Roman"/>
          <w:sz w:val="24"/>
          <w:szCs w:val="24"/>
        </w:rPr>
        <w:t>produciendo generalmente conocimiento de pertinencia y validez local, nacional, y/o</w:t>
      </w:r>
      <w:r w:rsidR="00B00AB7">
        <w:rPr>
          <w:rFonts w:ascii="Times New Roman" w:hAnsi="Times New Roman" w:cs="Times New Roman"/>
          <w:sz w:val="24"/>
          <w:szCs w:val="24"/>
        </w:rPr>
        <w:t xml:space="preserve"> </w:t>
      </w:r>
      <w:r w:rsidRPr="0040793C">
        <w:rPr>
          <w:rFonts w:ascii="Times New Roman" w:hAnsi="Times New Roman" w:cs="Times New Roman"/>
          <w:sz w:val="24"/>
          <w:szCs w:val="24"/>
        </w:rPr>
        <w:t>internacional, orientado al saber hacer profesional; e incorporando componentes técnico</w:t>
      </w:r>
      <w:r w:rsidR="00B3719E">
        <w:rPr>
          <w:rFonts w:ascii="Times New Roman" w:hAnsi="Times New Roman" w:cs="Times New Roman"/>
          <w:sz w:val="24"/>
          <w:szCs w:val="24"/>
        </w:rPr>
        <w:t>-</w:t>
      </w:r>
      <w:r w:rsidRPr="0040793C">
        <w:rPr>
          <w:rFonts w:ascii="Times New Roman" w:hAnsi="Times New Roman" w:cs="Times New Roman"/>
          <w:sz w:val="24"/>
          <w:szCs w:val="24"/>
        </w:rPr>
        <w:t>tecnológicos</w:t>
      </w:r>
      <w:r w:rsidR="00B3719E">
        <w:rPr>
          <w:rFonts w:ascii="Times New Roman" w:hAnsi="Times New Roman" w:cs="Times New Roman"/>
          <w:sz w:val="24"/>
          <w:szCs w:val="24"/>
        </w:rPr>
        <w:t xml:space="preserve"> </w:t>
      </w:r>
      <w:r w:rsidRPr="0040793C">
        <w:rPr>
          <w:rFonts w:ascii="Times New Roman" w:hAnsi="Times New Roman" w:cs="Times New Roman"/>
          <w:sz w:val="24"/>
          <w:szCs w:val="24"/>
        </w:rPr>
        <w:t>en sus productos.</w:t>
      </w:r>
      <w:r w:rsidR="00B3719E">
        <w:rPr>
          <w:rFonts w:ascii="Times New Roman" w:hAnsi="Times New Roman" w:cs="Times New Roman"/>
          <w:sz w:val="24"/>
          <w:szCs w:val="24"/>
        </w:rPr>
        <w:t>”</w:t>
      </w:r>
    </w:p>
    <w:p w14:paraId="0F7B5EAA" w14:textId="32C1FD3A" w:rsidR="007E1041" w:rsidRPr="007E1041" w:rsidRDefault="007E1041" w:rsidP="007E1041">
      <w:pPr>
        <w:jc w:val="both"/>
        <w:rPr>
          <w:rFonts w:ascii="Times New Roman" w:hAnsi="Times New Roman" w:cs="Times New Roman"/>
          <w:sz w:val="24"/>
          <w:szCs w:val="24"/>
        </w:rPr>
      </w:pPr>
      <w:r>
        <w:rPr>
          <w:rFonts w:ascii="Times New Roman" w:hAnsi="Times New Roman" w:cs="Times New Roman"/>
          <w:sz w:val="24"/>
          <w:szCs w:val="24"/>
        </w:rPr>
        <w:t>Así mismo, el art. 40 del mismo reglamente, especifica que “l</w:t>
      </w:r>
      <w:r w:rsidRPr="007E1041">
        <w:rPr>
          <w:rFonts w:ascii="Times New Roman" w:hAnsi="Times New Roman" w:cs="Times New Roman"/>
          <w:sz w:val="24"/>
          <w:szCs w:val="24"/>
        </w:rPr>
        <w:t>a investigación formativa en el tercer</w:t>
      </w:r>
    </w:p>
    <w:p w14:paraId="6A629315" w14:textId="7C46C40C" w:rsidR="0093795B" w:rsidRPr="007E1041" w:rsidRDefault="007E1041" w:rsidP="0093795B">
      <w:pPr>
        <w:jc w:val="both"/>
        <w:rPr>
          <w:rFonts w:ascii="Times New Roman" w:hAnsi="Times New Roman" w:cs="Times New Roman"/>
          <w:sz w:val="24"/>
          <w:szCs w:val="24"/>
        </w:rPr>
      </w:pPr>
      <w:r w:rsidRPr="007E1041">
        <w:rPr>
          <w:rFonts w:ascii="Times New Roman" w:hAnsi="Times New Roman" w:cs="Times New Roman"/>
          <w:sz w:val="24"/>
          <w:szCs w:val="24"/>
        </w:rPr>
        <w:t>nivel propende al desarrollo de conocimientos y destrezas investigativas orientadas a la</w:t>
      </w:r>
      <w:r w:rsidR="00A302DA">
        <w:rPr>
          <w:rFonts w:ascii="Times New Roman" w:hAnsi="Times New Roman" w:cs="Times New Roman"/>
          <w:sz w:val="24"/>
          <w:szCs w:val="24"/>
        </w:rPr>
        <w:t xml:space="preserve"> </w:t>
      </w:r>
      <w:r w:rsidRPr="007E1041">
        <w:rPr>
          <w:rFonts w:ascii="Times New Roman" w:hAnsi="Times New Roman" w:cs="Times New Roman"/>
          <w:sz w:val="24"/>
          <w:szCs w:val="24"/>
        </w:rPr>
        <w:t>innovación científica, tecnológica social, humanística y artística.</w:t>
      </w:r>
      <w:r w:rsidR="0093795B">
        <w:rPr>
          <w:rFonts w:ascii="Times New Roman" w:hAnsi="Times New Roman" w:cs="Times New Roman"/>
          <w:sz w:val="24"/>
          <w:szCs w:val="24"/>
        </w:rPr>
        <w:t xml:space="preserve"> </w:t>
      </w:r>
      <w:r w:rsidRPr="007E1041">
        <w:rPr>
          <w:rFonts w:ascii="Times New Roman" w:hAnsi="Times New Roman" w:cs="Times New Roman"/>
          <w:sz w:val="24"/>
          <w:szCs w:val="24"/>
        </w:rPr>
        <w:t>En lo referente a la formación técnica - tecnológica y de grado, se desarrollará mediante el</w:t>
      </w:r>
      <w:r w:rsidR="0093795B">
        <w:rPr>
          <w:rFonts w:ascii="Times New Roman" w:hAnsi="Times New Roman" w:cs="Times New Roman"/>
          <w:sz w:val="24"/>
          <w:szCs w:val="24"/>
        </w:rPr>
        <w:t xml:space="preserve"> </w:t>
      </w:r>
      <w:r w:rsidRPr="007E1041">
        <w:rPr>
          <w:rFonts w:ascii="Times New Roman" w:hAnsi="Times New Roman" w:cs="Times New Roman"/>
          <w:sz w:val="24"/>
          <w:szCs w:val="24"/>
        </w:rPr>
        <w:t xml:space="preserve">dominio de técnicas investigativas de carácter exploratorio </w:t>
      </w:r>
      <w:r w:rsidR="001B1E4F" w:rsidRPr="007E1041">
        <w:rPr>
          <w:rFonts w:ascii="Times New Roman" w:hAnsi="Times New Roman" w:cs="Times New Roman"/>
          <w:sz w:val="24"/>
          <w:szCs w:val="24"/>
        </w:rPr>
        <w:t>con relación a</w:t>
      </w:r>
      <w:r w:rsidRPr="007E1041">
        <w:rPr>
          <w:rFonts w:ascii="Times New Roman" w:hAnsi="Times New Roman" w:cs="Times New Roman"/>
          <w:sz w:val="24"/>
          <w:szCs w:val="24"/>
        </w:rPr>
        <w:t xml:space="preserve"> la creación,</w:t>
      </w:r>
      <w:r w:rsidR="0093795B">
        <w:rPr>
          <w:rFonts w:ascii="Times New Roman" w:hAnsi="Times New Roman" w:cs="Times New Roman"/>
          <w:sz w:val="24"/>
          <w:szCs w:val="24"/>
        </w:rPr>
        <w:t xml:space="preserve"> </w:t>
      </w:r>
      <w:r w:rsidRPr="007E1041">
        <w:rPr>
          <w:rFonts w:ascii="Times New Roman" w:hAnsi="Times New Roman" w:cs="Times New Roman"/>
          <w:sz w:val="24"/>
          <w:szCs w:val="24"/>
        </w:rPr>
        <w:t>adaptación e innovación tecnológica.</w:t>
      </w:r>
      <w:r w:rsidR="0093795B">
        <w:rPr>
          <w:rFonts w:ascii="Times New Roman" w:hAnsi="Times New Roman" w:cs="Times New Roman"/>
          <w:sz w:val="24"/>
          <w:szCs w:val="24"/>
        </w:rPr>
        <w:t>”</w:t>
      </w:r>
    </w:p>
    <w:p w14:paraId="053BB101" w14:textId="5473C169" w:rsidR="00A80B5F" w:rsidRPr="005F7958" w:rsidRDefault="00A80B5F" w:rsidP="005F7958">
      <w:pPr>
        <w:pStyle w:val="Prrafodelista"/>
        <w:numPr>
          <w:ilvl w:val="0"/>
          <w:numId w:val="15"/>
        </w:numPr>
        <w:jc w:val="both"/>
        <w:rPr>
          <w:rFonts w:ascii="Times New Roman" w:hAnsi="Times New Roman" w:cs="Times New Roman"/>
          <w:b/>
          <w:bCs/>
          <w:sz w:val="24"/>
          <w:szCs w:val="24"/>
        </w:rPr>
      </w:pPr>
      <w:r w:rsidRPr="005F7958">
        <w:rPr>
          <w:rFonts w:ascii="Times New Roman" w:hAnsi="Times New Roman" w:cs="Times New Roman"/>
          <w:b/>
          <w:bCs/>
          <w:sz w:val="24"/>
          <w:szCs w:val="24"/>
        </w:rPr>
        <w:t>Introducción</w:t>
      </w:r>
    </w:p>
    <w:p w14:paraId="4F546C80" w14:textId="18A48A7A" w:rsidR="002D063B" w:rsidRDefault="00BE3A55" w:rsidP="000F50EB">
      <w:pPr>
        <w:jc w:val="both"/>
        <w:rPr>
          <w:rFonts w:ascii="Times New Roman" w:hAnsi="Times New Roman" w:cs="Times New Roman"/>
          <w:sz w:val="24"/>
          <w:szCs w:val="24"/>
        </w:rPr>
      </w:pPr>
      <w:r w:rsidRPr="00BE3A55">
        <w:rPr>
          <w:rFonts w:ascii="Times New Roman" w:hAnsi="Times New Roman" w:cs="Times New Roman"/>
          <w:sz w:val="24"/>
          <w:szCs w:val="24"/>
        </w:rPr>
        <w:t>La integridad científica se corresponde con un patrón de conducta en investigación caracterizado por la observancia y promoción de principios éticos y deontológicos que inspiran y garantizan una praxis rigurosa y responsable.</w:t>
      </w:r>
    </w:p>
    <w:p w14:paraId="7BEC1AEF" w14:textId="3F98496A" w:rsidR="00E46B55" w:rsidRDefault="00E46B55" w:rsidP="000F50EB">
      <w:pPr>
        <w:jc w:val="both"/>
        <w:rPr>
          <w:rFonts w:ascii="Times New Roman" w:hAnsi="Times New Roman" w:cs="Times New Roman"/>
          <w:sz w:val="24"/>
          <w:szCs w:val="24"/>
        </w:rPr>
      </w:pPr>
      <w:r w:rsidRPr="00E46B55">
        <w:rPr>
          <w:rFonts w:ascii="Times New Roman" w:hAnsi="Times New Roman" w:cs="Times New Roman"/>
          <w:sz w:val="24"/>
          <w:szCs w:val="24"/>
        </w:rPr>
        <w:t xml:space="preserve">Las buenas prácticas científicas son un conjunto de acciones y comportamientos individuales y organizacionales basados en los valores fundamentales de la ciencia que expresan los principios y </w:t>
      </w:r>
      <w:r w:rsidRPr="00E46B55">
        <w:rPr>
          <w:rFonts w:ascii="Times New Roman" w:hAnsi="Times New Roman" w:cs="Times New Roman"/>
          <w:sz w:val="24"/>
          <w:szCs w:val="24"/>
        </w:rPr>
        <w:lastRenderedPageBreak/>
        <w:t>responsabilidades que comporta la integridad científica. Las buenas prácticas científicas sostienen la conducta responsable en investigación.</w:t>
      </w:r>
    </w:p>
    <w:p w14:paraId="6D4DF7A5" w14:textId="7858A0D3" w:rsidR="002A16FC" w:rsidRDefault="002A16FC" w:rsidP="000F50EB">
      <w:pPr>
        <w:jc w:val="both"/>
        <w:rPr>
          <w:rFonts w:ascii="Times New Roman" w:hAnsi="Times New Roman" w:cs="Times New Roman"/>
          <w:sz w:val="24"/>
          <w:szCs w:val="24"/>
        </w:rPr>
      </w:pPr>
      <w:r w:rsidRPr="002A16FC">
        <w:rPr>
          <w:rFonts w:ascii="Times New Roman" w:hAnsi="Times New Roman" w:cs="Times New Roman"/>
          <w:sz w:val="24"/>
          <w:szCs w:val="24"/>
        </w:rPr>
        <w:t>La investigación con animales se ha llevado a cabo por mucho tiempo. Uno de los argumentos clave para las pruebas en animales es el hecho de que podemos generar datos que serán útiles para tratar enfermedades en humanos. Sin embargo, el uso de sujetos no humanos para la investigación a menudo ha sido un área de intenso debate.</w:t>
      </w:r>
    </w:p>
    <w:p w14:paraId="396E0069" w14:textId="1D2C087A" w:rsidR="008B4EF0" w:rsidRPr="008B4EF0" w:rsidRDefault="008B4EF0" w:rsidP="008B4EF0">
      <w:pPr>
        <w:jc w:val="both"/>
        <w:rPr>
          <w:rFonts w:ascii="Times New Roman" w:hAnsi="Times New Roman" w:cs="Times New Roman"/>
          <w:sz w:val="24"/>
          <w:szCs w:val="24"/>
        </w:rPr>
      </w:pPr>
      <w:r w:rsidRPr="008B4EF0">
        <w:rPr>
          <w:rFonts w:ascii="Times New Roman" w:hAnsi="Times New Roman" w:cs="Times New Roman"/>
          <w:sz w:val="24"/>
          <w:szCs w:val="24"/>
        </w:rPr>
        <w:t>Generalmente, los comités de ética deben revisar el protocolo de investigación antes de que se lleven a cabo experimentos</w:t>
      </w:r>
      <w:r w:rsidR="000C19D9">
        <w:rPr>
          <w:rFonts w:ascii="Times New Roman" w:hAnsi="Times New Roman" w:cs="Times New Roman"/>
          <w:sz w:val="24"/>
          <w:szCs w:val="24"/>
        </w:rPr>
        <w:t xml:space="preserve"> y pruebas, tanto</w:t>
      </w:r>
      <w:r w:rsidRPr="008B4EF0">
        <w:rPr>
          <w:rFonts w:ascii="Times New Roman" w:hAnsi="Times New Roman" w:cs="Times New Roman"/>
          <w:sz w:val="24"/>
          <w:szCs w:val="24"/>
        </w:rPr>
        <w:t xml:space="preserve"> en animales</w:t>
      </w:r>
      <w:r w:rsidR="000C19D9">
        <w:rPr>
          <w:rFonts w:ascii="Times New Roman" w:hAnsi="Times New Roman" w:cs="Times New Roman"/>
          <w:sz w:val="24"/>
          <w:szCs w:val="24"/>
        </w:rPr>
        <w:t xml:space="preserve"> como en seres humanos</w:t>
      </w:r>
      <w:r w:rsidRPr="008B4EF0">
        <w:rPr>
          <w:rFonts w:ascii="Times New Roman" w:hAnsi="Times New Roman" w:cs="Times New Roman"/>
          <w:sz w:val="24"/>
          <w:szCs w:val="24"/>
        </w:rPr>
        <w:t>.</w:t>
      </w:r>
      <w:r w:rsidR="000C19D9">
        <w:rPr>
          <w:rFonts w:ascii="Times New Roman" w:hAnsi="Times New Roman" w:cs="Times New Roman"/>
          <w:sz w:val="24"/>
          <w:szCs w:val="24"/>
        </w:rPr>
        <w:t xml:space="preserve"> En el caso de los humanos, </w:t>
      </w:r>
      <w:r w:rsidR="00A51111">
        <w:rPr>
          <w:rFonts w:ascii="Times New Roman" w:hAnsi="Times New Roman" w:cs="Times New Roman"/>
          <w:sz w:val="24"/>
          <w:szCs w:val="24"/>
        </w:rPr>
        <w:t>es importante tener en cuenta el consentimiento informado de los participantes. En el caso de los animales, e</w:t>
      </w:r>
      <w:r w:rsidRPr="008B4EF0">
        <w:rPr>
          <w:rFonts w:ascii="Times New Roman" w:hAnsi="Times New Roman" w:cs="Times New Roman"/>
          <w:sz w:val="24"/>
          <w:szCs w:val="24"/>
        </w:rPr>
        <w:t xml:space="preserve">l principio rector de </w:t>
      </w:r>
      <w:r w:rsidR="00A51111">
        <w:rPr>
          <w:rFonts w:ascii="Times New Roman" w:hAnsi="Times New Roman" w:cs="Times New Roman"/>
          <w:sz w:val="24"/>
          <w:szCs w:val="24"/>
        </w:rPr>
        <w:t>lo</w:t>
      </w:r>
      <w:r w:rsidRPr="008B4EF0">
        <w:rPr>
          <w:rFonts w:ascii="Times New Roman" w:hAnsi="Times New Roman" w:cs="Times New Roman"/>
          <w:sz w:val="24"/>
          <w:szCs w:val="24"/>
        </w:rPr>
        <w:t>s comités suele ser las</w:t>
      </w:r>
      <w:r w:rsidR="009D233E">
        <w:rPr>
          <w:rFonts w:ascii="Times New Roman" w:hAnsi="Times New Roman" w:cs="Times New Roman"/>
          <w:sz w:val="24"/>
          <w:szCs w:val="24"/>
        </w:rPr>
        <w:t xml:space="preserve"> 3 </w:t>
      </w:r>
      <w:proofErr w:type="spellStart"/>
      <w:r w:rsidR="009D233E">
        <w:rPr>
          <w:rFonts w:ascii="Times New Roman" w:hAnsi="Times New Roman" w:cs="Times New Roman"/>
          <w:sz w:val="24"/>
          <w:szCs w:val="24"/>
        </w:rPr>
        <w:t>R’s</w:t>
      </w:r>
      <w:proofErr w:type="spellEnd"/>
      <w:r w:rsidR="009D233E">
        <w:rPr>
          <w:rFonts w:ascii="Times New Roman" w:hAnsi="Times New Roman" w:cs="Times New Roman"/>
          <w:sz w:val="24"/>
          <w:szCs w:val="24"/>
        </w:rPr>
        <w:t>.</w:t>
      </w:r>
    </w:p>
    <w:p w14:paraId="4C12819A" w14:textId="77777777" w:rsidR="008B4EF0" w:rsidRPr="008B4EF0" w:rsidRDefault="008B4EF0" w:rsidP="008B4EF0">
      <w:pPr>
        <w:numPr>
          <w:ilvl w:val="0"/>
          <w:numId w:val="6"/>
        </w:numPr>
        <w:jc w:val="both"/>
        <w:rPr>
          <w:rFonts w:ascii="Times New Roman" w:hAnsi="Times New Roman" w:cs="Times New Roman"/>
          <w:sz w:val="24"/>
          <w:szCs w:val="24"/>
        </w:rPr>
      </w:pPr>
      <w:r w:rsidRPr="008B4EF0">
        <w:rPr>
          <w:rFonts w:ascii="Times New Roman" w:hAnsi="Times New Roman" w:cs="Times New Roman"/>
          <w:sz w:val="24"/>
          <w:szCs w:val="24"/>
        </w:rPr>
        <w:t xml:space="preserve">Primero, los experimentos con animales deben ser </w:t>
      </w:r>
      <w:r w:rsidRPr="008B4EF0">
        <w:rPr>
          <w:rFonts w:ascii="Times New Roman" w:hAnsi="Times New Roman" w:cs="Times New Roman"/>
          <w:sz w:val="24"/>
          <w:szCs w:val="24"/>
          <w:u w:val="single"/>
        </w:rPr>
        <w:t>reemplazados</w:t>
      </w:r>
      <w:r w:rsidRPr="008B4EF0">
        <w:rPr>
          <w:rFonts w:ascii="Times New Roman" w:hAnsi="Times New Roman" w:cs="Times New Roman"/>
          <w:sz w:val="24"/>
          <w:szCs w:val="24"/>
        </w:rPr>
        <w:t xml:space="preserve"> siempre que sea posible por otros métodos como el modelado matemático o un sistema biológico </w:t>
      </w:r>
      <w:r w:rsidRPr="008B4EF0">
        <w:rPr>
          <w:rFonts w:ascii="Times New Roman" w:hAnsi="Times New Roman" w:cs="Times New Roman"/>
          <w:i/>
          <w:iCs/>
          <w:sz w:val="24"/>
          <w:szCs w:val="24"/>
        </w:rPr>
        <w:t>in vitro</w:t>
      </w:r>
      <w:r w:rsidRPr="008B4EF0">
        <w:rPr>
          <w:rFonts w:ascii="Times New Roman" w:hAnsi="Times New Roman" w:cs="Times New Roman"/>
          <w:sz w:val="24"/>
          <w:szCs w:val="24"/>
        </w:rPr>
        <w:t>.</w:t>
      </w:r>
    </w:p>
    <w:p w14:paraId="7D02D964" w14:textId="77777777" w:rsidR="008B4EF0" w:rsidRPr="008B4EF0" w:rsidRDefault="008B4EF0" w:rsidP="008B4EF0">
      <w:pPr>
        <w:numPr>
          <w:ilvl w:val="0"/>
          <w:numId w:val="6"/>
        </w:numPr>
        <w:jc w:val="both"/>
        <w:rPr>
          <w:rFonts w:ascii="Times New Roman" w:hAnsi="Times New Roman" w:cs="Times New Roman"/>
          <w:sz w:val="24"/>
          <w:szCs w:val="24"/>
        </w:rPr>
      </w:pPr>
      <w:r w:rsidRPr="008B4EF0">
        <w:rPr>
          <w:rFonts w:ascii="Times New Roman" w:hAnsi="Times New Roman" w:cs="Times New Roman"/>
          <w:sz w:val="24"/>
          <w:szCs w:val="24"/>
        </w:rPr>
        <w:t xml:space="preserve">Segundo, debe haber una </w:t>
      </w:r>
      <w:r w:rsidRPr="008B4EF0">
        <w:rPr>
          <w:rFonts w:ascii="Times New Roman" w:hAnsi="Times New Roman" w:cs="Times New Roman"/>
          <w:sz w:val="24"/>
          <w:szCs w:val="24"/>
          <w:u w:val="single"/>
        </w:rPr>
        <w:t>reducción</w:t>
      </w:r>
      <w:r w:rsidRPr="008B4EF0">
        <w:rPr>
          <w:rFonts w:ascii="Times New Roman" w:hAnsi="Times New Roman" w:cs="Times New Roman"/>
          <w:sz w:val="24"/>
          <w:szCs w:val="24"/>
        </w:rPr>
        <w:t xml:space="preserve"> en el número de animales utilizados. Solo el número requerido para obtener datos confiables debe usarse en un experimento. Se debe realizar una búsqueda exhaustiva de la literatura de antemano para evitar la duplicación de experimentos.</w:t>
      </w:r>
    </w:p>
    <w:p w14:paraId="715AD978" w14:textId="77777777" w:rsidR="008B4EF0" w:rsidRPr="008B4EF0" w:rsidRDefault="008B4EF0" w:rsidP="008B4EF0">
      <w:pPr>
        <w:numPr>
          <w:ilvl w:val="0"/>
          <w:numId w:val="6"/>
        </w:numPr>
        <w:jc w:val="both"/>
        <w:rPr>
          <w:rFonts w:ascii="Times New Roman" w:hAnsi="Times New Roman" w:cs="Times New Roman"/>
          <w:sz w:val="24"/>
          <w:szCs w:val="24"/>
        </w:rPr>
      </w:pPr>
      <w:r w:rsidRPr="008B4EF0">
        <w:rPr>
          <w:rFonts w:ascii="Times New Roman" w:hAnsi="Times New Roman" w:cs="Times New Roman"/>
          <w:sz w:val="24"/>
          <w:szCs w:val="24"/>
        </w:rPr>
        <w:t xml:space="preserve">Tercero, se debe </w:t>
      </w:r>
      <w:r w:rsidRPr="008B4EF0">
        <w:rPr>
          <w:rFonts w:ascii="Times New Roman" w:hAnsi="Times New Roman" w:cs="Times New Roman"/>
          <w:sz w:val="24"/>
          <w:szCs w:val="24"/>
          <w:u w:val="single"/>
        </w:rPr>
        <w:t>refinar</w:t>
      </w:r>
      <w:r w:rsidRPr="008B4EF0">
        <w:rPr>
          <w:rFonts w:ascii="Times New Roman" w:hAnsi="Times New Roman" w:cs="Times New Roman"/>
          <w:sz w:val="24"/>
          <w:szCs w:val="24"/>
        </w:rPr>
        <w:t xml:space="preserve"> el estudio para minimizar su impacto general en los animales utilizados.</w:t>
      </w:r>
    </w:p>
    <w:p w14:paraId="7D7A39A8" w14:textId="77777777" w:rsidR="00666307" w:rsidRPr="00666307" w:rsidRDefault="00666307" w:rsidP="00451BC8">
      <w:pPr>
        <w:jc w:val="both"/>
        <w:rPr>
          <w:rFonts w:ascii="Times New Roman" w:hAnsi="Times New Roman" w:cs="Times New Roman"/>
          <w:sz w:val="24"/>
          <w:szCs w:val="24"/>
        </w:rPr>
      </w:pPr>
      <w:r w:rsidRPr="00666307">
        <w:rPr>
          <w:rFonts w:ascii="Times New Roman" w:hAnsi="Times New Roman" w:cs="Times New Roman"/>
          <w:sz w:val="24"/>
          <w:szCs w:val="24"/>
        </w:rPr>
        <w:t>En la experimentación animal se emplean animales para la investigación básica, como los estudios de comportamiento y genética, mientras que otros ensayos con animales se lleva a cabo en beneficio de los seres humanos. En la actualidad la experimentación animal sigue desempeñando un papel de primer orden en muchos ámbitos:</w:t>
      </w:r>
    </w:p>
    <w:p w14:paraId="5502DF29" w14:textId="77777777" w:rsidR="00666307" w:rsidRPr="00451BC8" w:rsidRDefault="00666307" w:rsidP="00451BC8">
      <w:pPr>
        <w:pStyle w:val="Prrafodelista"/>
        <w:numPr>
          <w:ilvl w:val="0"/>
          <w:numId w:val="9"/>
        </w:numPr>
        <w:jc w:val="both"/>
        <w:rPr>
          <w:rFonts w:ascii="Times New Roman" w:hAnsi="Times New Roman" w:cs="Times New Roman"/>
          <w:sz w:val="24"/>
          <w:szCs w:val="24"/>
        </w:rPr>
      </w:pPr>
      <w:r w:rsidRPr="00451BC8">
        <w:rPr>
          <w:rFonts w:ascii="Times New Roman" w:hAnsi="Times New Roman" w:cs="Times New Roman"/>
          <w:sz w:val="24"/>
          <w:szCs w:val="24"/>
        </w:rPr>
        <w:t>En agroalimentación: genes de interés agronómico, diseño de plantas transgénicas, etc.</w:t>
      </w:r>
    </w:p>
    <w:p w14:paraId="6A380EEB" w14:textId="77777777" w:rsidR="00666307" w:rsidRPr="00451BC8" w:rsidRDefault="00666307" w:rsidP="00451BC8">
      <w:pPr>
        <w:pStyle w:val="Prrafodelista"/>
        <w:numPr>
          <w:ilvl w:val="0"/>
          <w:numId w:val="9"/>
        </w:numPr>
        <w:jc w:val="both"/>
        <w:rPr>
          <w:rFonts w:ascii="Times New Roman" w:hAnsi="Times New Roman" w:cs="Times New Roman"/>
          <w:sz w:val="24"/>
          <w:szCs w:val="24"/>
        </w:rPr>
      </w:pPr>
      <w:r w:rsidRPr="00451BC8">
        <w:rPr>
          <w:rFonts w:ascii="Times New Roman" w:hAnsi="Times New Roman" w:cs="Times New Roman"/>
          <w:sz w:val="24"/>
          <w:szCs w:val="24"/>
        </w:rPr>
        <w:t>En sanidad humana y animal: diagnóstico de enfermedades, obtención de vacunas, tratamiento de enfermedades, etc.</w:t>
      </w:r>
    </w:p>
    <w:p w14:paraId="03A14436" w14:textId="77777777" w:rsidR="00666307" w:rsidRPr="00451BC8" w:rsidRDefault="00666307" w:rsidP="00451BC8">
      <w:pPr>
        <w:pStyle w:val="Prrafodelista"/>
        <w:numPr>
          <w:ilvl w:val="0"/>
          <w:numId w:val="9"/>
        </w:numPr>
        <w:jc w:val="both"/>
        <w:rPr>
          <w:rFonts w:ascii="Times New Roman" w:hAnsi="Times New Roman" w:cs="Times New Roman"/>
          <w:sz w:val="24"/>
          <w:szCs w:val="24"/>
        </w:rPr>
      </w:pPr>
      <w:r w:rsidRPr="00451BC8">
        <w:rPr>
          <w:rFonts w:ascii="Times New Roman" w:hAnsi="Times New Roman" w:cs="Times New Roman"/>
          <w:sz w:val="24"/>
          <w:szCs w:val="24"/>
        </w:rPr>
        <w:t>En biotecnología: sistemas biológicos de producción de proteínas, bioseguridad, etc.</w:t>
      </w:r>
    </w:p>
    <w:p w14:paraId="5CC2823D" w14:textId="77777777" w:rsidR="00666307" w:rsidRPr="00451BC8" w:rsidRDefault="00666307" w:rsidP="00451BC8">
      <w:pPr>
        <w:pStyle w:val="Prrafodelista"/>
        <w:numPr>
          <w:ilvl w:val="0"/>
          <w:numId w:val="9"/>
        </w:numPr>
        <w:jc w:val="both"/>
        <w:rPr>
          <w:rFonts w:ascii="Times New Roman" w:hAnsi="Times New Roman" w:cs="Times New Roman"/>
          <w:sz w:val="24"/>
          <w:szCs w:val="24"/>
        </w:rPr>
      </w:pPr>
      <w:r w:rsidRPr="00451BC8">
        <w:rPr>
          <w:rFonts w:ascii="Times New Roman" w:hAnsi="Times New Roman" w:cs="Times New Roman"/>
          <w:sz w:val="24"/>
          <w:szCs w:val="24"/>
        </w:rPr>
        <w:t>En medio ambiente: detección de contaminantes, bioseguridad, etc.</w:t>
      </w:r>
    </w:p>
    <w:p w14:paraId="2D0B47F6" w14:textId="77777777" w:rsidR="00666307" w:rsidRPr="00451BC8" w:rsidRDefault="00666307" w:rsidP="00451BC8">
      <w:pPr>
        <w:pStyle w:val="Prrafodelista"/>
        <w:numPr>
          <w:ilvl w:val="0"/>
          <w:numId w:val="9"/>
        </w:numPr>
        <w:jc w:val="both"/>
        <w:rPr>
          <w:rFonts w:ascii="Times New Roman" w:hAnsi="Times New Roman" w:cs="Times New Roman"/>
          <w:sz w:val="24"/>
          <w:szCs w:val="24"/>
        </w:rPr>
      </w:pPr>
      <w:r w:rsidRPr="00451BC8">
        <w:rPr>
          <w:rFonts w:ascii="Times New Roman" w:hAnsi="Times New Roman" w:cs="Times New Roman"/>
          <w:sz w:val="24"/>
          <w:szCs w:val="24"/>
        </w:rPr>
        <w:t>En investigación genómica: análisis estructural y funcional de genomas, mapeo físico y genético de genomas, nuevas tecnologías para su análisis funcional, modelos animales de enfermedades humanas, etc.</w:t>
      </w:r>
    </w:p>
    <w:p w14:paraId="613C955C" w14:textId="3157A799" w:rsidR="00AD0896" w:rsidRDefault="009952D3" w:rsidP="000F50EB">
      <w:pPr>
        <w:jc w:val="both"/>
        <w:rPr>
          <w:rFonts w:ascii="Times New Roman" w:hAnsi="Times New Roman" w:cs="Times New Roman"/>
          <w:sz w:val="24"/>
          <w:szCs w:val="24"/>
        </w:rPr>
      </w:pPr>
      <w:r>
        <w:rPr>
          <w:rFonts w:ascii="Times New Roman" w:hAnsi="Times New Roman" w:cs="Times New Roman"/>
          <w:sz w:val="24"/>
          <w:szCs w:val="24"/>
        </w:rPr>
        <w:t>Por otro lado, existen diferentes metodología</w:t>
      </w:r>
      <w:r w:rsidR="00F662A8">
        <w:rPr>
          <w:rFonts w:ascii="Times New Roman" w:hAnsi="Times New Roman" w:cs="Times New Roman"/>
          <w:sz w:val="24"/>
          <w:szCs w:val="24"/>
        </w:rPr>
        <w:t>s</w:t>
      </w:r>
      <w:r>
        <w:rPr>
          <w:rFonts w:ascii="Times New Roman" w:hAnsi="Times New Roman" w:cs="Times New Roman"/>
          <w:sz w:val="24"/>
          <w:szCs w:val="24"/>
        </w:rPr>
        <w:t xml:space="preserve"> de la investigación. </w:t>
      </w:r>
      <w:r w:rsidR="00F662A8">
        <w:rPr>
          <w:rFonts w:ascii="Times New Roman" w:hAnsi="Times New Roman" w:cs="Times New Roman"/>
          <w:sz w:val="24"/>
          <w:szCs w:val="24"/>
        </w:rPr>
        <w:t xml:space="preserve">En nuestro caso, </w:t>
      </w:r>
      <w:r w:rsidR="00A83F41">
        <w:rPr>
          <w:rFonts w:ascii="Times New Roman" w:hAnsi="Times New Roman" w:cs="Times New Roman"/>
          <w:sz w:val="24"/>
          <w:szCs w:val="24"/>
        </w:rPr>
        <w:t>se realizará un</w:t>
      </w:r>
      <w:r w:rsidR="00207506">
        <w:rPr>
          <w:rFonts w:ascii="Times New Roman" w:hAnsi="Times New Roman" w:cs="Times New Roman"/>
          <w:sz w:val="24"/>
          <w:szCs w:val="24"/>
        </w:rPr>
        <w:t>a</w:t>
      </w:r>
      <w:r w:rsidR="00A83F41">
        <w:rPr>
          <w:rFonts w:ascii="Times New Roman" w:hAnsi="Times New Roman" w:cs="Times New Roman"/>
          <w:sz w:val="24"/>
          <w:szCs w:val="24"/>
        </w:rPr>
        <w:t xml:space="preserve"> investigación </w:t>
      </w:r>
      <w:proofErr w:type="spellStart"/>
      <w:r w:rsidR="00A83F41">
        <w:rPr>
          <w:rFonts w:ascii="Times New Roman" w:hAnsi="Times New Roman" w:cs="Times New Roman"/>
          <w:sz w:val="24"/>
          <w:szCs w:val="24"/>
        </w:rPr>
        <w:t>explorativa</w:t>
      </w:r>
      <w:proofErr w:type="spellEnd"/>
      <w:r w:rsidR="00A83F41">
        <w:rPr>
          <w:rFonts w:ascii="Times New Roman" w:hAnsi="Times New Roman" w:cs="Times New Roman"/>
          <w:sz w:val="24"/>
          <w:szCs w:val="24"/>
        </w:rPr>
        <w:t xml:space="preserve"> a través de</w:t>
      </w:r>
      <w:r w:rsidR="00BF17DC">
        <w:rPr>
          <w:rFonts w:ascii="Times New Roman" w:hAnsi="Times New Roman" w:cs="Times New Roman"/>
          <w:sz w:val="24"/>
          <w:szCs w:val="24"/>
        </w:rPr>
        <w:t xml:space="preserve"> la </w:t>
      </w:r>
      <w:r w:rsidR="00B30E5E">
        <w:rPr>
          <w:rFonts w:ascii="Times New Roman" w:hAnsi="Times New Roman" w:cs="Times New Roman"/>
          <w:sz w:val="24"/>
          <w:szCs w:val="24"/>
        </w:rPr>
        <w:t>revisión bibliográfica sobre carne cultivada desde el punto de vista de diferentes disciplinas: producción, factores, riesgos sanitarios, aceptación, impacto social, etc.</w:t>
      </w:r>
      <w:r w:rsidR="004B0D15">
        <w:rPr>
          <w:rFonts w:ascii="Times New Roman" w:hAnsi="Times New Roman" w:cs="Times New Roman"/>
          <w:sz w:val="24"/>
          <w:szCs w:val="24"/>
        </w:rPr>
        <w:t xml:space="preserve"> </w:t>
      </w:r>
    </w:p>
    <w:p w14:paraId="61D87CE4" w14:textId="77777777" w:rsidR="005F2234" w:rsidRDefault="005F2234" w:rsidP="00563B60">
      <w:pPr>
        <w:jc w:val="both"/>
        <w:rPr>
          <w:rFonts w:ascii="Times New Roman" w:hAnsi="Times New Roman" w:cs="Times New Roman"/>
          <w:b/>
          <w:bCs/>
          <w:sz w:val="24"/>
          <w:szCs w:val="24"/>
        </w:rPr>
      </w:pPr>
    </w:p>
    <w:p w14:paraId="4B160A25" w14:textId="753DF497" w:rsidR="00B30E5E" w:rsidRPr="005F7958" w:rsidRDefault="00563B60" w:rsidP="005F7958">
      <w:pPr>
        <w:pStyle w:val="Prrafodelista"/>
        <w:numPr>
          <w:ilvl w:val="0"/>
          <w:numId w:val="15"/>
        </w:numPr>
        <w:jc w:val="both"/>
        <w:rPr>
          <w:rFonts w:ascii="Times New Roman" w:hAnsi="Times New Roman" w:cs="Times New Roman"/>
          <w:b/>
          <w:bCs/>
          <w:sz w:val="24"/>
          <w:szCs w:val="24"/>
        </w:rPr>
      </w:pPr>
      <w:r w:rsidRPr="005F7958">
        <w:rPr>
          <w:rFonts w:ascii="Times New Roman" w:hAnsi="Times New Roman" w:cs="Times New Roman"/>
          <w:b/>
          <w:bCs/>
          <w:sz w:val="24"/>
          <w:szCs w:val="24"/>
        </w:rPr>
        <w:lastRenderedPageBreak/>
        <w:t xml:space="preserve">Objetivo </w:t>
      </w:r>
    </w:p>
    <w:p w14:paraId="59759CA0" w14:textId="2CEAE9BF" w:rsidR="00E63E23" w:rsidRPr="00B30E5E" w:rsidRDefault="00B30E5E" w:rsidP="00B30E5E">
      <w:pPr>
        <w:jc w:val="both"/>
        <w:rPr>
          <w:rFonts w:ascii="Times New Roman" w:hAnsi="Times New Roman" w:cs="Times New Roman"/>
          <w:b/>
          <w:bCs/>
          <w:sz w:val="24"/>
          <w:szCs w:val="24"/>
        </w:rPr>
      </w:pPr>
      <w:r w:rsidRPr="00B30E5E">
        <w:rPr>
          <w:rFonts w:ascii="Times New Roman" w:hAnsi="Times New Roman" w:cs="Times New Roman"/>
          <w:sz w:val="24"/>
          <w:szCs w:val="24"/>
        </w:rPr>
        <w:t>Investigar sobre sistemas no convencionales de producción de carne y la carne artificial.</w:t>
      </w:r>
      <w:r w:rsidR="00E63E23" w:rsidRPr="00B30E5E">
        <w:rPr>
          <w:rFonts w:ascii="Times New Roman" w:hAnsi="Times New Roman" w:cs="Times New Roman"/>
          <w:sz w:val="24"/>
          <w:szCs w:val="24"/>
        </w:rPr>
        <w:t xml:space="preserve"> </w:t>
      </w:r>
    </w:p>
    <w:p w14:paraId="434DC064" w14:textId="4E20CC08" w:rsidR="00563B60" w:rsidRPr="005F7958" w:rsidRDefault="00563B60" w:rsidP="005F7958">
      <w:pPr>
        <w:pStyle w:val="Prrafodelista"/>
        <w:numPr>
          <w:ilvl w:val="0"/>
          <w:numId w:val="15"/>
        </w:numPr>
        <w:jc w:val="both"/>
        <w:rPr>
          <w:rFonts w:ascii="Times New Roman" w:hAnsi="Times New Roman" w:cs="Times New Roman"/>
          <w:b/>
          <w:bCs/>
          <w:sz w:val="24"/>
          <w:szCs w:val="24"/>
        </w:rPr>
      </w:pPr>
      <w:r w:rsidRPr="005F7958">
        <w:rPr>
          <w:rFonts w:ascii="Times New Roman" w:hAnsi="Times New Roman" w:cs="Times New Roman"/>
          <w:b/>
          <w:bCs/>
          <w:sz w:val="24"/>
          <w:szCs w:val="24"/>
        </w:rPr>
        <w:t>Resultado de aprendizaje al que corresponde la investigación formativa</w:t>
      </w:r>
    </w:p>
    <w:p w14:paraId="1F6EC86A" w14:textId="60D3EAC8" w:rsidR="00BA7F56" w:rsidRDefault="00B30E5E" w:rsidP="000F50EB">
      <w:pPr>
        <w:jc w:val="both"/>
        <w:rPr>
          <w:rFonts w:ascii="Times New Roman" w:hAnsi="Times New Roman" w:cs="Times New Roman"/>
          <w:sz w:val="24"/>
          <w:szCs w:val="24"/>
        </w:rPr>
      </w:pPr>
      <w:r w:rsidRPr="00B30E5E">
        <w:rPr>
          <w:rFonts w:ascii="Times New Roman" w:hAnsi="Times New Roman" w:cs="Times New Roman"/>
          <w:sz w:val="24"/>
          <w:szCs w:val="24"/>
        </w:rPr>
        <w:t>Valora la utilización de nuevas tecnologías en la producción de carnes alternativas con actitud crítica para analizar su aceptación e impacto ambiental.</w:t>
      </w:r>
    </w:p>
    <w:p w14:paraId="557B6292" w14:textId="77777777" w:rsidR="00DE1107" w:rsidRDefault="00DE1107" w:rsidP="000F50EB">
      <w:pPr>
        <w:jc w:val="both"/>
        <w:rPr>
          <w:rFonts w:ascii="Times New Roman" w:hAnsi="Times New Roman" w:cs="Times New Roman"/>
          <w:b/>
          <w:bCs/>
          <w:sz w:val="24"/>
          <w:szCs w:val="24"/>
        </w:rPr>
      </w:pPr>
    </w:p>
    <w:p w14:paraId="41486E71" w14:textId="2E596923" w:rsidR="00B30E5E" w:rsidRPr="005F7958" w:rsidRDefault="00B30E5E" w:rsidP="005F7958">
      <w:pPr>
        <w:pStyle w:val="Prrafodelista"/>
        <w:numPr>
          <w:ilvl w:val="0"/>
          <w:numId w:val="15"/>
        </w:numPr>
        <w:jc w:val="both"/>
        <w:rPr>
          <w:rFonts w:ascii="Times New Roman" w:hAnsi="Times New Roman" w:cs="Times New Roman"/>
          <w:b/>
          <w:bCs/>
          <w:sz w:val="24"/>
          <w:szCs w:val="24"/>
        </w:rPr>
      </w:pPr>
      <w:proofErr w:type="gramStart"/>
      <w:r w:rsidRPr="005F7958">
        <w:rPr>
          <w:rFonts w:ascii="Times New Roman" w:hAnsi="Times New Roman" w:cs="Times New Roman"/>
          <w:b/>
          <w:bCs/>
          <w:sz w:val="24"/>
          <w:szCs w:val="24"/>
        </w:rPr>
        <w:t>Actividades a realizar</w:t>
      </w:r>
      <w:proofErr w:type="gramEnd"/>
      <w:r w:rsidRPr="005F7958">
        <w:rPr>
          <w:rFonts w:ascii="Times New Roman" w:hAnsi="Times New Roman" w:cs="Times New Roman"/>
          <w:b/>
          <w:bCs/>
          <w:sz w:val="24"/>
          <w:szCs w:val="24"/>
        </w:rPr>
        <w:t xml:space="preserve"> por artículo científico analizado</w:t>
      </w:r>
    </w:p>
    <w:p w14:paraId="4C31DAC9" w14:textId="2D6E8DF3" w:rsidR="00B30E5E" w:rsidRDefault="005F7958" w:rsidP="00DE1107">
      <w:pPr>
        <w:pStyle w:val="Prrafodelista"/>
        <w:numPr>
          <w:ilvl w:val="1"/>
          <w:numId w:val="17"/>
        </w:numPr>
        <w:jc w:val="both"/>
        <w:rPr>
          <w:rFonts w:ascii="Times New Roman" w:hAnsi="Times New Roman" w:cs="Times New Roman"/>
          <w:sz w:val="24"/>
          <w:szCs w:val="24"/>
        </w:rPr>
      </w:pPr>
      <w:r w:rsidRPr="005F7958">
        <w:rPr>
          <w:rFonts w:ascii="Times New Roman" w:hAnsi="Times New Roman" w:cs="Times New Roman"/>
          <w:sz w:val="24"/>
          <w:szCs w:val="24"/>
        </w:rPr>
        <w:t>Familiarizarse con el contenido del artículo</w:t>
      </w:r>
    </w:p>
    <w:p w14:paraId="50F73251" w14:textId="11240207" w:rsidR="00DE1107" w:rsidRPr="005F7958" w:rsidRDefault="00DE1107" w:rsidP="00DE1107">
      <w:pPr>
        <w:pStyle w:val="Prrafodelista"/>
        <w:numPr>
          <w:ilvl w:val="1"/>
          <w:numId w:val="17"/>
        </w:numPr>
        <w:jc w:val="both"/>
        <w:rPr>
          <w:rFonts w:ascii="Times New Roman" w:hAnsi="Times New Roman" w:cs="Times New Roman"/>
          <w:sz w:val="24"/>
          <w:szCs w:val="24"/>
        </w:rPr>
      </w:pPr>
      <w:r>
        <w:rPr>
          <w:rFonts w:ascii="Times New Roman" w:hAnsi="Times New Roman" w:cs="Times New Roman"/>
          <w:sz w:val="24"/>
          <w:szCs w:val="24"/>
        </w:rPr>
        <w:t xml:space="preserve">Realizar un glosario con términos relacionados al tema de la investigación formativa. </w:t>
      </w:r>
    </w:p>
    <w:p w14:paraId="3F0D40AE" w14:textId="5992981B" w:rsidR="005F7958" w:rsidRPr="005F7958" w:rsidRDefault="005F7958" w:rsidP="00DE1107">
      <w:pPr>
        <w:pStyle w:val="Prrafodelista"/>
        <w:numPr>
          <w:ilvl w:val="1"/>
          <w:numId w:val="17"/>
        </w:numPr>
        <w:jc w:val="both"/>
        <w:rPr>
          <w:rFonts w:ascii="Times New Roman" w:hAnsi="Times New Roman" w:cs="Times New Roman"/>
          <w:sz w:val="24"/>
          <w:szCs w:val="24"/>
        </w:rPr>
      </w:pPr>
      <w:r w:rsidRPr="005F7958">
        <w:rPr>
          <w:rFonts w:ascii="Times New Roman" w:hAnsi="Times New Roman" w:cs="Times New Roman"/>
          <w:sz w:val="24"/>
          <w:szCs w:val="24"/>
        </w:rPr>
        <w:t xml:space="preserve"> Reconocer las distintas secciones de un artículo con formato </w:t>
      </w:r>
      <w:proofErr w:type="spellStart"/>
      <w:r w:rsidRPr="005F7958">
        <w:rPr>
          <w:rFonts w:ascii="Times New Roman" w:hAnsi="Times New Roman" w:cs="Times New Roman"/>
          <w:sz w:val="24"/>
          <w:szCs w:val="24"/>
        </w:rPr>
        <w:t>IMRyD</w:t>
      </w:r>
      <w:proofErr w:type="spellEnd"/>
    </w:p>
    <w:p w14:paraId="4A1BEE7F" w14:textId="57D05FE0" w:rsidR="005F7958" w:rsidRPr="005F7958" w:rsidRDefault="005F7958" w:rsidP="00DE1107">
      <w:pPr>
        <w:pStyle w:val="Prrafodelista"/>
        <w:numPr>
          <w:ilvl w:val="1"/>
          <w:numId w:val="17"/>
        </w:numPr>
        <w:jc w:val="both"/>
        <w:rPr>
          <w:rFonts w:ascii="Times New Roman" w:hAnsi="Times New Roman" w:cs="Times New Roman"/>
          <w:sz w:val="24"/>
          <w:szCs w:val="24"/>
        </w:rPr>
      </w:pPr>
      <w:r w:rsidRPr="005F7958">
        <w:rPr>
          <w:rFonts w:ascii="Times New Roman" w:hAnsi="Times New Roman" w:cs="Times New Roman"/>
          <w:sz w:val="24"/>
          <w:szCs w:val="24"/>
        </w:rPr>
        <w:t xml:space="preserve"> Localizar en el artículo: </w:t>
      </w:r>
    </w:p>
    <w:p w14:paraId="1367AE61" w14:textId="19ABA747" w:rsidR="005F7958" w:rsidRPr="005F7958" w:rsidRDefault="005F7958" w:rsidP="00DE1107">
      <w:pPr>
        <w:pStyle w:val="Prrafodelista"/>
        <w:numPr>
          <w:ilvl w:val="2"/>
          <w:numId w:val="17"/>
        </w:numPr>
        <w:jc w:val="both"/>
        <w:rPr>
          <w:rFonts w:ascii="Times New Roman" w:hAnsi="Times New Roman" w:cs="Times New Roman"/>
          <w:sz w:val="24"/>
          <w:szCs w:val="24"/>
        </w:rPr>
      </w:pPr>
      <w:r w:rsidRPr="005F7958">
        <w:rPr>
          <w:rFonts w:ascii="Times New Roman" w:hAnsi="Times New Roman" w:cs="Times New Roman"/>
          <w:sz w:val="24"/>
          <w:szCs w:val="24"/>
        </w:rPr>
        <w:t>La problemática de la investigación</w:t>
      </w:r>
    </w:p>
    <w:p w14:paraId="6BF6942D" w14:textId="70FD6519" w:rsidR="005F7958" w:rsidRDefault="005F7958" w:rsidP="00DE1107">
      <w:pPr>
        <w:pStyle w:val="Prrafodelista"/>
        <w:numPr>
          <w:ilvl w:val="2"/>
          <w:numId w:val="17"/>
        </w:numPr>
        <w:jc w:val="both"/>
        <w:rPr>
          <w:rFonts w:ascii="Times New Roman" w:hAnsi="Times New Roman" w:cs="Times New Roman"/>
          <w:sz w:val="24"/>
          <w:szCs w:val="24"/>
        </w:rPr>
      </w:pPr>
      <w:r w:rsidRPr="005F7958">
        <w:rPr>
          <w:rFonts w:ascii="Times New Roman" w:hAnsi="Times New Roman" w:cs="Times New Roman"/>
          <w:sz w:val="24"/>
          <w:szCs w:val="24"/>
        </w:rPr>
        <w:t>La justificación de la investigación (el por qué y para qué)</w:t>
      </w:r>
    </w:p>
    <w:p w14:paraId="12C4C054" w14:textId="78ABC6FA" w:rsidR="005F7958" w:rsidRDefault="005F7958" w:rsidP="00DE1107">
      <w:pPr>
        <w:pStyle w:val="Prrafodelista"/>
        <w:numPr>
          <w:ilvl w:val="2"/>
          <w:numId w:val="17"/>
        </w:numPr>
        <w:jc w:val="both"/>
        <w:rPr>
          <w:rFonts w:ascii="Times New Roman" w:hAnsi="Times New Roman" w:cs="Times New Roman"/>
          <w:sz w:val="24"/>
          <w:szCs w:val="24"/>
        </w:rPr>
      </w:pPr>
      <w:r>
        <w:rPr>
          <w:rFonts w:ascii="Times New Roman" w:hAnsi="Times New Roman" w:cs="Times New Roman"/>
          <w:sz w:val="24"/>
          <w:szCs w:val="24"/>
        </w:rPr>
        <w:t xml:space="preserve">El objetivo de la investigación (el qué se va a investigador). </w:t>
      </w:r>
    </w:p>
    <w:p w14:paraId="0DD962A3" w14:textId="3B78249F" w:rsidR="005F7958" w:rsidRDefault="005F7958" w:rsidP="00DE1107">
      <w:pPr>
        <w:pStyle w:val="Prrafodelista"/>
        <w:numPr>
          <w:ilvl w:val="2"/>
          <w:numId w:val="17"/>
        </w:numPr>
        <w:jc w:val="both"/>
        <w:rPr>
          <w:rFonts w:ascii="Times New Roman" w:hAnsi="Times New Roman" w:cs="Times New Roman"/>
          <w:sz w:val="24"/>
          <w:szCs w:val="24"/>
        </w:rPr>
      </w:pPr>
      <w:r>
        <w:rPr>
          <w:rFonts w:ascii="Times New Roman" w:hAnsi="Times New Roman" w:cs="Times New Roman"/>
          <w:sz w:val="24"/>
          <w:szCs w:val="24"/>
        </w:rPr>
        <w:t xml:space="preserve">La metodología (el dónde y cómo se hizo la investigación). </w:t>
      </w:r>
    </w:p>
    <w:p w14:paraId="123DAB66" w14:textId="05C338F8" w:rsidR="00DE1107" w:rsidRDefault="00DE1107" w:rsidP="00DE1107">
      <w:pPr>
        <w:pStyle w:val="Prrafodelista"/>
        <w:numPr>
          <w:ilvl w:val="2"/>
          <w:numId w:val="17"/>
        </w:numPr>
        <w:jc w:val="both"/>
        <w:rPr>
          <w:rFonts w:ascii="Times New Roman" w:hAnsi="Times New Roman" w:cs="Times New Roman"/>
          <w:sz w:val="24"/>
          <w:szCs w:val="24"/>
        </w:rPr>
      </w:pPr>
      <w:r>
        <w:rPr>
          <w:rFonts w:ascii="Times New Roman" w:hAnsi="Times New Roman" w:cs="Times New Roman"/>
          <w:sz w:val="24"/>
          <w:szCs w:val="24"/>
        </w:rPr>
        <w:t>Los resultados (qué se encontró)</w:t>
      </w:r>
    </w:p>
    <w:p w14:paraId="50F4FBFD" w14:textId="4DF51EEF" w:rsidR="00DE1107" w:rsidRDefault="00DE1107" w:rsidP="00DE1107">
      <w:pPr>
        <w:pStyle w:val="Prrafodelista"/>
        <w:numPr>
          <w:ilvl w:val="2"/>
          <w:numId w:val="17"/>
        </w:numPr>
        <w:jc w:val="both"/>
        <w:rPr>
          <w:rFonts w:ascii="Times New Roman" w:hAnsi="Times New Roman" w:cs="Times New Roman"/>
          <w:sz w:val="24"/>
          <w:szCs w:val="24"/>
        </w:rPr>
      </w:pPr>
      <w:r>
        <w:rPr>
          <w:rFonts w:ascii="Times New Roman" w:hAnsi="Times New Roman" w:cs="Times New Roman"/>
          <w:sz w:val="24"/>
          <w:szCs w:val="24"/>
        </w:rPr>
        <w:t>La discusión (qué significa y qué implicaciones tiene los resultados de la investigación)</w:t>
      </w:r>
    </w:p>
    <w:p w14:paraId="471FF399" w14:textId="664BB470" w:rsidR="00DE1107" w:rsidRDefault="00DE1107" w:rsidP="00DE1107">
      <w:pPr>
        <w:pStyle w:val="Prrafodelista"/>
        <w:numPr>
          <w:ilvl w:val="2"/>
          <w:numId w:val="17"/>
        </w:numPr>
        <w:jc w:val="both"/>
        <w:rPr>
          <w:rFonts w:ascii="Times New Roman" w:hAnsi="Times New Roman" w:cs="Times New Roman"/>
          <w:sz w:val="24"/>
          <w:szCs w:val="24"/>
        </w:rPr>
      </w:pPr>
      <w:r>
        <w:rPr>
          <w:rFonts w:ascii="Times New Roman" w:hAnsi="Times New Roman" w:cs="Times New Roman"/>
          <w:sz w:val="24"/>
          <w:szCs w:val="24"/>
        </w:rPr>
        <w:t xml:space="preserve">Las conclusiones (y entonces qué). </w:t>
      </w:r>
    </w:p>
    <w:p w14:paraId="42DC94AC" w14:textId="0551DA8E" w:rsidR="00B30E5E" w:rsidRPr="00DE1107" w:rsidRDefault="00DE1107" w:rsidP="004967CF">
      <w:pPr>
        <w:pStyle w:val="Prrafodelista"/>
        <w:numPr>
          <w:ilvl w:val="1"/>
          <w:numId w:val="17"/>
        </w:numPr>
        <w:jc w:val="both"/>
        <w:rPr>
          <w:rFonts w:ascii="Times New Roman" w:hAnsi="Times New Roman" w:cs="Times New Roman"/>
          <w:b/>
          <w:bCs/>
          <w:sz w:val="24"/>
          <w:szCs w:val="24"/>
        </w:rPr>
      </w:pPr>
      <w:r w:rsidRPr="00DE1107">
        <w:rPr>
          <w:rFonts w:ascii="Times New Roman" w:hAnsi="Times New Roman" w:cs="Times New Roman"/>
          <w:sz w:val="24"/>
          <w:szCs w:val="24"/>
        </w:rPr>
        <w:t>Presentar la investigación al final del semestre</w:t>
      </w:r>
    </w:p>
    <w:p w14:paraId="777B1FA6" w14:textId="77777777" w:rsidR="00B30E5E" w:rsidRDefault="00B30E5E" w:rsidP="000F50EB">
      <w:pPr>
        <w:jc w:val="both"/>
        <w:rPr>
          <w:rFonts w:ascii="Times New Roman" w:hAnsi="Times New Roman" w:cs="Times New Roman"/>
          <w:b/>
          <w:bCs/>
          <w:sz w:val="24"/>
          <w:szCs w:val="24"/>
        </w:rPr>
      </w:pPr>
    </w:p>
    <w:p w14:paraId="6E9139E2" w14:textId="3D93F9E7" w:rsidR="00B30E5E" w:rsidRPr="005F7958" w:rsidRDefault="00B30E5E" w:rsidP="005F7958">
      <w:pPr>
        <w:pStyle w:val="Prrafodelista"/>
        <w:numPr>
          <w:ilvl w:val="0"/>
          <w:numId w:val="15"/>
        </w:numPr>
        <w:jc w:val="both"/>
        <w:rPr>
          <w:rFonts w:ascii="Times New Roman" w:hAnsi="Times New Roman" w:cs="Times New Roman"/>
          <w:b/>
          <w:bCs/>
          <w:sz w:val="24"/>
          <w:szCs w:val="24"/>
        </w:rPr>
      </w:pPr>
      <w:r w:rsidRPr="005F7958">
        <w:rPr>
          <w:rFonts w:ascii="Times New Roman" w:hAnsi="Times New Roman" w:cs="Times New Roman"/>
          <w:b/>
          <w:bCs/>
          <w:sz w:val="24"/>
          <w:szCs w:val="24"/>
        </w:rPr>
        <w:t>Grupo</w:t>
      </w:r>
      <w:r w:rsidR="005F7958">
        <w:rPr>
          <w:rFonts w:ascii="Times New Roman" w:hAnsi="Times New Roman" w:cs="Times New Roman"/>
          <w:b/>
          <w:bCs/>
          <w:sz w:val="24"/>
          <w:szCs w:val="24"/>
        </w:rPr>
        <w:t>s</w:t>
      </w:r>
      <w:r w:rsidRPr="005F7958">
        <w:rPr>
          <w:rFonts w:ascii="Times New Roman" w:hAnsi="Times New Roman" w:cs="Times New Roman"/>
          <w:b/>
          <w:bCs/>
          <w:sz w:val="24"/>
          <w:szCs w:val="24"/>
        </w:rPr>
        <w:t>, artículo a analizar e integrantes del grupo</w:t>
      </w:r>
    </w:p>
    <w:p w14:paraId="1D920CEA" w14:textId="4593123E" w:rsidR="00B30E5E" w:rsidRPr="00B30E5E" w:rsidRDefault="00B30E5E" w:rsidP="00B30E5E">
      <w:pPr>
        <w:jc w:val="both"/>
        <w:rPr>
          <w:rFonts w:ascii="Times New Roman" w:hAnsi="Times New Roman" w:cs="Times New Roman"/>
          <w:b/>
          <w:bCs/>
          <w:sz w:val="24"/>
          <w:szCs w:val="24"/>
          <w:lang w:val="en-US"/>
        </w:rPr>
      </w:pPr>
      <w:r w:rsidRPr="00B30E5E">
        <w:rPr>
          <w:rFonts w:ascii="Times New Roman" w:hAnsi="Times New Roman" w:cs="Times New Roman"/>
          <w:b/>
          <w:bCs/>
          <w:sz w:val="24"/>
          <w:szCs w:val="24"/>
          <w:lang w:val="en-US"/>
        </w:rPr>
        <w:t xml:space="preserve">Grupo 1: Fat forward: Cultivating bovine adipocytes on </w:t>
      </w:r>
      <w:proofErr w:type="spellStart"/>
      <w:r w:rsidRPr="00B30E5E">
        <w:rPr>
          <w:rFonts w:ascii="Times New Roman" w:hAnsi="Times New Roman" w:cs="Times New Roman"/>
          <w:b/>
          <w:bCs/>
          <w:sz w:val="24"/>
          <w:szCs w:val="24"/>
          <w:lang w:val="en-US"/>
        </w:rPr>
        <w:t>bioscaffolds</w:t>
      </w:r>
      <w:proofErr w:type="spellEnd"/>
    </w:p>
    <w:p w14:paraId="14F2FA5D" w14:textId="6E15CCA9" w:rsidR="00B30E5E" w:rsidRPr="00B30E5E" w:rsidRDefault="00B30E5E" w:rsidP="00B30E5E">
      <w:pPr>
        <w:jc w:val="both"/>
        <w:rPr>
          <w:rFonts w:ascii="Times New Roman" w:hAnsi="Times New Roman" w:cs="Times New Roman"/>
          <w:sz w:val="24"/>
          <w:szCs w:val="24"/>
        </w:rPr>
      </w:pPr>
      <w:r w:rsidRPr="00B30E5E">
        <w:rPr>
          <w:rFonts w:ascii="Times New Roman" w:hAnsi="Times New Roman" w:cs="Times New Roman"/>
          <w:sz w:val="24"/>
          <w:szCs w:val="24"/>
        </w:rPr>
        <w:t>SHUAD MOROCHO LISSETH</w:t>
      </w:r>
      <w:r>
        <w:rPr>
          <w:rFonts w:ascii="Times New Roman" w:hAnsi="Times New Roman" w:cs="Times New Roman"/>
          <w:sz w:val="24"/>
          <w:szCs w:val="24"/>
        </w:rPr>
        <w:t xml:space="preserve"> </w:t>
      </w:r>
      <w:r w:rsidRPr="00B30E5E">
        <w:rPr>
          <w:rFonts w:ascii="Times New Roman" w:hAnsi="Times New Roman" w:cs="Times New Roman"/>
          <w:sz w:val="24"/>
          <w:szCs w:val="24"/>
        </w:rPr>
        <w:t xml:space="preserve">DAYANARY </w:t>
      </w:r>
      <w:r w:rsidRPr="00B30E5E">
        <w:rPr>
          <w:rFonts w:ascii="Times New Roman" w:hAnsi="Times New Roman" w:cs="Times New Roman"/>
          <w:sz w:val="24"/>
          <w:szCs w:val="24"/>
        </w:rPr>
        <w:tab/>
      </w:r>
    </w:p>
    <w:p w14:paraId="487B7ABB" w14:textId="77777777" w:rsidR="00B30E5E" w:rsidRPr="00B30E5E" w:rsidRDefault="00B30E5E" w:rsidP="00B30E5E">
      <w:pPr>
        <w:jc w:val="both"/>
        <w:rPr>
          <w:rFonts w:ascii="Times New Roman" w:hAnsi="Times New Roman" w:cs="Times New Roman"/>
          <w:sz w:val="24"/>
          <w:szCs w:val="24"/>
        </w:rPr>
      </w:pPr>
      <w:r w:rsidRPr="00B30E5E">
        <w:rPr>
          <w:rFonts w:ascii="Times New Roman" w:hAnsi="Times New Roman" w:cs="Times New Roman"/>
          <w:sz w:val="24"/>
          <w:szCs w:val="24"/>
        </w:rPr>
        <w:t>CAMPAÑA RAMIREZ DUDIKOF</w:t>
      </w:r>
      <w:r w:rsidRPr="00B30E5E">
        <w:rPr>
          <w:rFonts w:ascii="Times New Roman" w:hAnsi="Times New Roman" w:cs="Times New Roman"/>
          <w:sz w:val="24"/>
          <w:szCs w:val="24"/>
        </w:rPr>
        <w:tab/>
      </w:r>
    </w:p>
    <w:p w14:paraId="44203392" w14:textId="77777777" w:rsidR="00B30E5E" w:rsidRPr="00B30E5E" w:rsidRDefault="00B30E5E" w:rsidP="00B30E5E">
      <w:pPr>
        <w:jc w:val="both"/>
        <w:rPr>
          <w:rFonts w:ascii="Times New Roman" w:hAnsi="Times New Roman" w:cs="Times New Roman"/>
          <w:sz w:val="24"/>
          <w:szCs w:val="24"/>
        </w:rPr>
      </w:pPr>
      <w:r w:rsidRPr="00B30E5E">
        <w:rPr>
          <w:rFonts w:ascii="Times New Roman" w:hAnsi="Times New Roman" w:cs="Times New Roman"/>
          <w:sz w:val="24"/>
          <w:szCs w:val="24"/>
        </w:rPr>
        <w:t>ROJAS TIXE DAVID MARCELO</w:t>
      </w:r>
      <w:r w:rsidRPr="00B30E5E">
        <w:rPr>
          <w:rFonts w:ascii="Times New Roman" w:hAnsi="Times New Roman" w:cs="Times New Roman"/>
          <w:sz w:val="24"/>
          <w:szCs w:val="24"/>
        </w:rPr>
        <w:tab/>
      </w:r>
    </w:p>
    <w:p w14:paraId="6F2EBCB5" w14:textId="5FD697E3" w:rsidR="00B30E5E" w:rsidRPr="00B30E5E" w:rsidRDefault="00B30E5E" w:rsidP="00B30E5E">
      <w:pPr>
        <w:jc w:val="both"/>
        <w:rPr>
          <w:rFonts w:ascii="Times New Roman" w:hAnsi="Times New Roman" w:cs="Times New Roman"/>
          <w:sz w:val="24"/>
          <w:szCs w:val="24"/>
        </w:rPr>
      </w:pPr>
      <w:r w:rsidRPr="00B30E5E">
        <w:rPr>
          <w:rFonts w:ascii="Times New Roman" w:hAnsi="Times New Roman" w:cs="Times New Roman"/>
          <w:sz w:val="24"/>
          <w:szCs w:val="24"/>
        </w:rPr>
        <w:t>ECHEVERRIA VENLASACA</w:t>
      </w:r>
      <w:r>
        <w:rPr>
          <w:rFonts w:ascii="Times New Roman" w:hAnsi="Times New Roman" w:cs="Times New Roman"/>
          <w:sz w:val="24"/>
          <w:szCs w:val="24"/>
        </w:rPr>
        <w:t xml:space="preserve"> </w:t>
      </w:r>
      <w:r w:rsidRPr="00B30E5E">
        <w:rPr>
          <w:rFonts w:ascii="Times New Roman" w:hAnsi="Times New Roman" w:cs="Times New Roman"/>
          <w:sz w:val="24"/>
          <w:szCs w:val="24"/>
        </w:rPr>
        <w:t>FRANKLIN GONZALO</w:t>
      </w:r>
      <w:r w:rsidRPr="00B30E5E">
        <w:rPr>
          <w:rFonts w:ascii="Times New Roman" w:hAnsi="Times New Roman" w:cs="Times New Roman"/>
          <w:sz w:val="24"/>
          <w:szCs w:val="24"/>
        </w:rPr>
        <w:tab/>
      </w:r>
    </w:p>
    <w:p w14:paraId="7D77CC33" w14:textId="4777C695" w:rsidR="00B30E5E" w:rsidRPr="00B30E5E" w:rsidRDefault="00B30E5E" w:rsidP="00B30E5E">
      <w:pPr>
        <w:jc w:val="both"/>
        <w:rPr>
          <w:rFonts w:ascii="Times New Roman" w:hAnsi="Times New Roman" w:cs="Times New Roman"/>
          <w:sz w:val="24"/>
          <w:szCs w:val="24"/>
        </w:rPr>
      </w:pPr>
      <w:r w:rsidRPr="00B30E5E">
        <w:rPr>
          <w:rFonts w:ascii="Times New Roman" w:hAnsi="Times New Roman" w:cs="Times New Roman"/>
          <w:sz w:val="24"/>
          <w:szCs w:val="24"/>
        </w:rPr>
        <w:t>GAVIDIA ARGUELLO FABIAN</w:t>
      </w:r>
      <w:r>
        <w:rPr>
          <w:rFonts w:ascii="Times New Roman" w:hAnsi="Times New Roman" w:cs="Times New Roman"/>
          <w:sz w:val="24"/>
          <w:szCs w:val="24"/>
        </w:rPr>
        <w:t xml:space="preserve"> </w:t>
      </w:r>
      <w:r w:rsidRPr="00B30E5E">
        <w:rPr>
          <w:rFonts w:ascii="Times New Roman" w:hAnsi="Times New Roman" w:cs="Times New Roman"/>
          <w:sz w:val="24"/>
          <w:szCs w:val="24"/>
        </w:rPr>
        <w:t>ALEJANDRO</w:t>
      </w:r>
      <w:r w:rsidRPr="00B30E5E">
        <w:rPr>
          <w:rFonts w:ascii="Times New Roman" w:hAnsi="Times New Roman" w:cs="Times New Roman"/>
          <w:sz w:val="24"/>
          <w:szCs w:val="24"/>
        </w:rPr>
        <w:tab/>
      </w:r>
    </w:p>
    <w:p w14:paraId="77E1B723" w14:textId="77777777" w:rsidR="00B30E5E" w:rsidRPr="00B30E5E" w:rsidRDefault="00B30E5E" w:rsidP="00B30E5E">
      <w:pPr>
        <w:jc w:val="both"/>
        <w:rPr>
          <w:rFonts w:ascii="Times New Roman" w:hAnsi="Times New Roman" w:cs="Times New Roman"/>
          <w:sz w:val="24"/>
          <w:szCs w:val="24"/>
        </w:rPr>
      </w:pPr>
      <w:r w:rsidRPr="00B30E5E">
        <w:rPr>
          <w:rFonts w:ascii="Times New Roman" w:hAnsi="Times New Roman" w:cs="Times New Roman"/>
          <w:sz w:val="24"/>
          <w:szCs w:val="24"/>
        </w:rPr>
        <w:t>SHAGÑAY GUAPI CRISTIAN JOEL</w:t>
      </w:r>
      <w:r w:rsidRPr="00B30E5E">
        <w:rPr>
          <w:rFonts w:ascii="Times New Roman" w:hAnsi="Times New Roman" w:cs="Times New Roman"/>
          <w:sz w:val="24"/>
          <w:szCs w:val="24"/>
        </w:rPr>
        <w:tab/>
      </w:r>
    </w:p>
    <w:p w14:paraId="293BA83C" w14:textId="77777777" w:rsidR="00B30E5E" w:rsidRPr="00B30E5E" w:rsidRDefault="00B30E5E" w:rsidP="00B30E5E">
      <w:pPr>
        <w:jc w:val="both"/>
        <w:rPr>
          <w:rFonts w:ascii="Times New Roman" w:hAnsi="Times New Roman" w:cs="Times New Roman"/>
          <w:b/>
          <w:bCs/>
          <w:sz w:val="24"/>
          <w:szCs w:val="24"/>
        </w:rPr>
      </w:pPr>
    </w:p>
    <w:p w14:paraId="726A470F" w14:textId="75DC93DF" w:rsidR="00B30E5E" w:rsidRPr="00B30E5E" w:rsidRDefault="00B30E5E" w:rsidP="00B30E5E">
      <w:pPr>
        <w:jc w:val="both"/>
        <w:rPr>
          <w:rFonts w:ascii="Times New Roman" w:hAnsi="Times New Roman" w:cs="Times New Roman"/>
          <w:b/>
          <w:bCs/>
          <w:sz w:val="24"/>
          <w:szCs w:val="24"/>
          <w:lang w:val="en-US"/>
        </w:rPr>
      </w:pPr>
      <w:r w:rsidRPr="00B30E5E">
        <w:rPr>
          <w:rFonts w:ascii="Times New Roman" w:hAnsi="Times New Roman" w:cs="Times New Roman"/>
          <w:b/>
          <w:bCs/>
          <w:sz w:val="24"/>
          <w:szCs w:val="24"/>
          <w:lang w:val="en-US"/>
        </w:rPr>
        <w:lastRenderedPageBreak/>
        <w:t xml:space="preserve">Grupo 2: Cultivating curiosity: Consumer responses to ethical and product benefits </w:t>
      </w:r>
      <w:proofErr w:type="gramStart"/>
      <w:r w:rsidRPr="00B30E5E">
        <w:rPr>
          <w:rFonts w:ascii="Times New Roman" w:hAnsi="Times New Roman" w:cs="Times New Roman"/>
          <w:b/>
          <w:bCs/>
          <w:sz w:val="24"/>
          <w:szCs w:val="24"/>
          <w:lang w:val="en-US"/>
        </w:rPr>
        <w:t xml:space="preserve">in </w:t>
      </w:r>
      <w:r>
        <w:rPr>
          <w:rFonts w:ascii="Times New Roman" w:hAnsi="Times New Roman" w:cs="Times New Roman"/>
          <w:b/>
          <w:bCs/>
          <w:sz w:val="24"/>
          <w:szCs w:val="24"/>
          <w:lang w:val="en-US"/>
        </w:rPr>
        <w:t xml:space="preserve"> </w:t>
      </w:r>
      <w:r w:rsidRPr="00B30E5E">
        <w:rPr>
          <w:rFonts w:ascii="Times New Roman" w:hAnsi="Times New Roman" w:cs="Times New Roman"/>
          <w:b/>
          <w:bCs/>
          <w:sz w:val="24"/>
          <w:szCs w:val="24"/>
          <w:lang w:val="en-US"/>
        </w:rPr>
        <w:t>cultured</w:t>
      </w:r>
      <w:proofErr w:type="gramEnd"/>
      <w:r w:rsidRPr="00B30E5E">
        <w:rPr>
          <w:rFonts w:ascii="Times New Roman" w:hAnsi="Times New Roman" w:cs="Times New Roman"/>
          <w:b/>
          <w:bCs/>
          <w:sz w:val="24"/>
          <w:szCs w:val="24"/>
          <w:lang w:val="en-US"/>
        </w:rPr>
        <w:t xml:space="preserve"> foods</w:t>
      </w:r>
    </w:p>
    <w:p w14:paraId="7234EF60" w14:textId="77777777" w:rsidR="00B30E5E" w:rsidRPr="00B30E5E" w:rsidRDefault="00B30E5E" w:rsidP="00B30E5E">
      <w:pPr>
        <w:jc w:val="both"/>
        <w:rPr>
          <w:rFonts w:ascii="Times New Roman" w:hAnsi="Times New Roman" w:cs="Times New Roman"/>
          <w:sz w:val="24"/>
          <w:szCs w:val="24"/>
          <w:lang w:val="en-US"/>
        </w:rPr>
      </w:pPr>
      <w:r w:rsidRPr="00B30E5E">
        <w:rPr>
          <w:rFonts w:ascii="Times New Roman" w:hAnsi="Times New Roman" w:cs="Times New Roman"/>
          <w:sz w:val="24"/>
          <w:szCs w:val="24"/>
          <w:lang w:val="en-US"/>
        </w:rPr>
        <w:t xml:space="preserve">HERRERA SILVA KEVIN ANDRES </w:t>
      </w:r>
      <w:r w:rsidRPr="00B30E5E">
        <w:rPr>
          <w:rFonts w:ascii="Times New Roman" w:hAnsi="Times New Roman" w:cs="Times New Roman"/>
          <w:sz w:val="24"/>
          <w:szCs w:val="24"/>
          <w:lang w:val="en-US"/>
        </w:rPr>
        <w:tab/>
      </w:r>
    </w:p>
    <w:p w14:paraId="73D0297D" w14:textId="77777777" w:rsidR="00B30E5E" w:rsidRPr="00B30E5E" w:rsidRDefault="00B30E5E" w:rsidP="00B30E5E">
      <w:pPr>
        <w:jc w:val="both"/>
        <w:rPr>
          <w:rFonts w:ascii="Times New Roman" w:hAnsi="Times New Roman" w:cs="Times New Roman"/>
          <w:sz w:val="24"/>
          <w:szCs w:val="24"/>
        </w:rPr>
      </w:pPr>
      <w:r w:rsidRPr="00B30E5E">
        <w:rPr>
          <w:rFonts w:ascii="Times New Roman" w:hAnsi="Times New Roman" w:cs="Times New Roman"/>
          <w:sz w:val="24"/>
          <w:szCs w:val="24"/>
        </w:rPr>
        <w:t>ZARATE SILVA DANIELA STEFANIA</w:t>
      </w:r>
      <w:r w:rsidRPr="00B30E5E">
        <w:rPr>
          <w:rFonts w:ascii="Times New Roman" w:hAnsi="Times New Roman" w:cs="Times New Roman"/>
          <w:sz w:val="24"/>
          <w:szCs w:val="24"/>
        </w:rPr>
        <w:tab/>
      </w:r>
    </w:p>
    <w:p w14:paraId="13D484BE" w14:textId="77777777" w:rsidR="00B30E5E" w:rsidRPr="00B30E5E" w:rsidRDefault="00B30E5E" w:rsidP="00B30E5E">
      <w:pPr>
        <w:jc w:val="both"/>
        <w:rPr>
          <w:rFonts w:ascii="Times New Roman" w:hAnsi="Times New Roman" w:cs="Times New Roman"/>
          <w:sz w:val="24"/>
          <w:szCs w:val="24"/>
        </w:rPr>
      </w:pPr>
      <w:r w:rsidRPr="00B30E5E">
        <w:rPr>
          <w:rFonts w:ascii="Times New Roman" w:hAnsi="Times New Roman" w:cs="Times New Roman"/>
          <w:sz w:val="24"/>
          <w:szCs w:val="24"/>
        </w:rPr>
        <w:t>GUAYÑA LEMA VIVIAN XIOMARA</w:t>
      </w:r>
      <w:r w:rsidRPr="00B30E5E">
        <w:rPr>
          <w:rFonts w:ascii="Times New Roman" w:hAnsi="Times New Roman" w:cs="Times New Roman"/>
          <w:sz w:val="24"/>
          <w:szCs w:val="24"/>
        </w:rPr>
        <w:tab/>
      </w:r>
    </w:p>
    <w:p w14:paraId="0A2E91B1" w14:textId="6E64FB7B" w:rsidR="00B30E5E" w:rsidRPr="00B30E5E" w:rsidRDefault="00B30E5E" w:rsidP="00B30E5E">
      <w:pPr>
        <w:jc w:val="both"/>
        <w:rPr>
          <w:rFonts w:ascii="Times New Roman" w:hAnsi="Times New Roman" w:cs="Times New Roman"/>
          <w:sz w:val="24"/>
          <w:szCs w:val="24"/>
        </w:rPr>
      </w:pPr>
      <w:r w:rsidRPr="00B30E5E">
        <w:rPr>
          <w:rFonts w:ascii="Times New Roman" w:hAnsi="Times New Roman" w:cs="Times New Roman"/>
          <w:sz w:val="24"/>
          <w:szCs w:val="24"/>
        </w:rPr>
        <w:t>GARCIA GUASHPA NOEMI</w:t>
      </w:r>
      <w:r>
        <w:rPr>
          <w:rFonts w:ascii="Times New Roman" w:hAnsi="Times New Roman" w:cs="Times New Roman"/>
          <w:sz w:val="24"/>
          <w:szCs w:val="24"/>
        </w:rPr>
        <w:t xml:space="preserve"> </w:t>
      </w:r>
      <w:r w:rsidRPr="00B30E5E">
        <w:rPr>
          <w:rFonts w:ascii="Times New Roman" w:hAnsi="Times New Roman" w:cs="Times New Roman"/>
          <w:sz w:val="24"/>
          <w:szCs w:val="24"/>
        </w:rPr>
        <w:t>ELIZABETH</w:t>
      </w:r>
      <w:r w:rsidRPr="00B30E5E">
        <w:rPr>
          <w:rFonts w:ascii="Times New Roman" w:hAnsi="Times New Roman" w:cs="Times New Roman"/>
          <w:sz w:val="24"/>
          <w:szCs w:val="24"/>
        </w:rPr>
        <w:tab/>
      </w:r>
    </w:p>
    <w:p w14:paraId="3797E521" w14:textId="77777777" w:rsidR="00B30E5E" w:rsidRPr="00B30E5E" w:rsidRDefault="00B30E5E" w:rsidP="00B30E5E">
      <w:pPr>
        <w:jc w:val="both"/>
        <w:rPr>
          <w:rFonts w:ascii="Times New Roman" w:hAnsi="Times New Roman" w:cs="Times New Roman"/>
          <w:sz w:val="24"/>
          <w:szCs w:val="24"/>
        </w:rPr>
      </w:pPr>
      <w:r w:rsidRPr="00B30E5E">
        <w:rPr>
          <w:rFonts w:ascii="Times New Roman" w:hAnsi="Times New Roman" w:cs="Times New Roman"/>
          <w:sz w:val="24"/>
          <w:szCs w:val="24"/>
        </w:rPr>
        <w:t>MARIN PINZA JOICE ANGY</w:t>
      </w:r>
      <w:r w:rsidRPr="00B30E5E">
        <w:rPr>
          <w:rFonts w:ascii="Times New Roman" w:hAnsi="Times New Roman" w:cs="Times New Roman"/>
          <w:sz w:val="24"/>
          <w:szCs w:val="24"/>
        </w:rPr>
        <w:tab/>
      </w:r>
    </w:p>
    <w:p w14:paraId="38E59087" w14:textId="1E130FF9" w:rsidR="00B30E5E" w:rsidRPr="00B30E5E" w:rsidRDefault="00B30E5E" w:rsidP="00B30E5E">
      <w:pPr>
        <w:jc w:val="both"/>
        <w:rPr>
          <w:rFonts w:ascii="Times New Roman" w:hAnsi="Times New Roman" w:cs="Times New Roman"/>
          <w:sz w:val="24"/>
          <w:szCs w:val="24"/>
          <w:lang w:val="en-US"/>
        </w:rPr>
      </w:pPr>
      <w:r w:rsidRPr="00B30E5E">
        <w:rPr>
          <w:rFonts w:ascii="Times New Roman" w:hAnsi="Times New Roman" w:cs="Times New Roman"/>
          <w:sz w:val="24"/>
          <w:szCs w:val="24"/>
          <w:lang w:val="en-US"/>
        </w:rPr>
        <w:t>VILLAGOMEZ BAUTISTA JOSSELIN</w:t>
      </w:r>
      <w:r>
        <w:rPr>
          <w:rFonts w:ascii="Times New Roman" w:hAnsi="Times New Roman" w:cs="Times New Roman"/>
          <w:sz w:val="24"/>
          <w:szCs w:val="24"/>
          <w:lang w:val="en-US"/>
        </w:rPr>
        <w:t xml:space="preserve"> </w:t>
      </w:r>
      <w:r w:rsidRPr="00B30E5E">
        <w:rPr>
          <w:rFonts w:ascii="Times New Roman" w:hAnsi="Times New Roman" w:cs="Times New Roman"/>
          <w:sz w:val="24"/>
          <w:szCs w:val="24"/>
          <w:lang w:val="en-US"/>
        </w:rPr>
        <w:t>ALEXANDRA</w:t>
      </w:r>
      <w:r w:rsidRPr="00B30E5E">
        <w:rPr>
          <w:rFonts w:ascii="Times New Roman" w:hAnsi="Times New Roman" w:cs="Times New Roman"/>
          <w:sz w:val="24"/>
          <w:szCs w:val="24"/>
          <w:lang w:val="en-US"/>
        </w:rPr>
        <w:tab/>
      </w:r>
    </w:p>
    <w:p w14:paraId="59E65106" w14:textId="77777777" w:rsidR="00B30E5E" w:rsidRPr="00B30E5E" w:rsidRDefault="00B30E5E" w:rsidP="00B30E5E">
      <w:pPr>
        <w:jc w:val="both"/>
        <w:rPr>
          <w:rFonts w:ascii="Times New Roman" w:hAnsi="Times New Roman" w:cs="Times New Roman"/>
          <w:b/>
          <w:bCs/>
          <w:sz w:val="24"/>
          <w:szCs w:val="24"/>
          <w:lang w:val="en-US"/>
        </w:rPr>
      </w:pPr>
    </w:p>
    <w:p w14:paraId="0BEEFF4C" w14:textId="5C587EF3" w:rsidR="00B30E5E" w:rsidRPr="00B30E5E" w:rsidRDefault="00B30E5E" w:rsidP="00B30E5E">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G</w:t>
      </w:r>
      <w:r w:rsidRPr="00B30E5E">
        <w:rPr>
          <w:rFonts w:ascii="Times New Roman" w:hAnsi="Times New Roman" w:cs="Times New Roman"/>
          <w:b/>
          <w:bCs/>
          <w:sz w:val="24"/>
          <w:szCs w:val="24"/>
          <w:lang w:val="en-US"/>
        </w:rPr>
        <w:t xml:space="preserve">rupo 3: Revolutionizing cell-based protein: Innovations, market dynamics, and </w:t>
      </w:r>
      <w:proofErr w:type="gramStart"/>
      <w:r w:rsidRPr="00B30E5E">
        <w:rPr>
          <w:rFonts w:ascii="Times New Roman" w:hAnsi="Times New Roman" w:cs="Times New Roman"/>
          <w:b/>
          <w:bCs/>
          <w:sz w:val="24"/>
          <w:szCs w:val="24"/>
          <w:lang w:val="en-US"/>
        </w:rPr>
        <w:t>future prospects</w:t>
      </w:r>
      <w:proofErr w:type="gramEnd"/>
      <w:r w:rsidRPr="00B30E5E">
        <w:rPr>
          <w:rFonts w:ascii="Times New Roman" w:hAnsi="Times New Roman" w:cs="Times New Roman"/>
          <w:b/>
          <w:bCs/>
          <w:sz w:val="24"/>
          <w:szCs w:val="24"/>
          <w:lang w:val="en-US"/>
        </w:rPr>
        <w:t xml:space="preserve"> in the cultivated meat industry</w:t>
      </w:r>
    </w:p>
    <w:p w14:paraId="18C4A86D" w14:textId="4A0B12A8" w:rsidR="00B30E5E" w:rsidRPr="00B30E5E" w:rsidRDefault="00B30E5E" w:rsidP="00B30E5E">
      <w:pPr>
        <w:jc w:val="both"/>
        <w:rPr>
          <w:rFonts w:ascii="Times New Roman" w:hAnsi="Times New Roman" w:cs="Times New Roman"/>
          <w:sz w:val="24"/>
          <w:szCs w:val="24"/>
        </w:rPr>
      </w:pPr>
      <w:r w:rsidRPr="00B30E5E">
        <w:rPr>
          <w:rFonts w:ascii="Times New Roman" w:hAnsi="Times New Roman" w:cs="Times New Roman"/>
          <w:sz w:val="24"/>
          <w:szCs w:val="24"/>
        </w:rPr>
        <w:t xml:space="preserve">CISNEROS MALAN GABRIELABELEN </w:t>
      </w:r>
      <w:r w:rsidRPr="00B30E5E">
        <w:rPr>
          <w:rFonts w:ascii="Times New Roman" w:hAnsi="Times New Roman" w:cs="Times New Roman"/>
          <w:sz w:val="24"/>
          <w:szCs w:val="24"/>
        </w:rPr>
        <w:tab/>
      </w:r>
    </w:p>
    <w:p w14:paraId="4B7E1006" w14:textId="77777777" w:rsidR="00B30E5E" w:rsidRPr="00B30E5E" w:rsidRDefault="00B30E5E" w:rsidP="00B30E5E">
      <w:pPr>
        <w:jc w:val="both"/>
        <w:rPr>
          <w:rFonts w:ascii="Times New Roman" w:hAnsi="Times New Roman" w:cs="Times New Roman"/>
          <w:sz w:val="24"/>
          <w:szCs w:val="24"/>
        </w:rPr>
      </w:pPr>
      <w:r w:rsidRPr="00B30E5E">
        <w:rPr>
          <w:rFonts w:ascii="Times New Roman" w:hAnsi="Times New Roman" w:cs="Times New Roman"/>
          <w:sz w:val="24"/>
          <w:szCs w:val="24"/>
        </w:rPr>
        <w:t>FLORES SILVA EVELYN NICOL</w:t>
      </w:r>
      <w:r w:rsidRPr="00B30E5E">
        <w:rPr>
          <w:rFonts w:ascii="Times New Roman" w:hAnsi="Times New Roman" w:cs="Times New Roman"/>
          <w:sz w:val="24"/>
          <w:szCs w:val="24"/>
        </w:rPr>
        <w:tab/>
      </w:r>
    </w:p>
    <w:p w14:paraId="42BE3153" w14:textId="1AC98B42" w:rsidR="00B30E5E" w:rsidRPr="00B30E5E" w:rsidRDefault="00B30E5E" w:rsidP="00B30E5E">
      <w:pPr>
        <w:jc w:val="both"/>
        <w:rPr>
          <w:rFonts w:ascii="Times New Roman" w:hAnsi="Times New Roman" w:cs="Times New Roman"/>
          <w:sz w:val="24"/>
          <w:szCs w:val="24"/>
        </w:rPr>
      </w:pPr>
      <w:r w:rsidRPr="00B30E5E">
        <w:rPr>
          <w:rFonts w:ascii="Times New Roman" w:hAnsi="Times New Roman" w:cs="Times New Roman"/>
          <w:sz w:val="24"/>
          <w:szCs w:val="24"/>
        </w:rPr>
        <w:t>VEINTIMILLA CORDOVA KEVIN</w:t>
      </w:r>
      <w:r w:rsidRPr="00B30E5E">
        <w:rPr>
          <w:rFonts w:ascii="Times New Roman" w:hAnsi="Times New Roman" w:cs="Times New Roman"/>
          <w:sz w:val="24"/>
          <w:szCs w:val="24"/>
        </w:rPr>
        <w:t xml:space="preserve"> </w:t>
      </w:r>
      <w:r w:rsidRPr="00B30E5E">
        <w:rPr>
          <w:rFonts w:ascii="Times New Roman" w:hAnsi="Times New Roman" w:cs="Times New Roman"/>
          <w:sz w:val="24"/>
          <w:szCs w:val="24"/>
        </w:rPr>
        <w:t>SANTIAGO</w:t>
      </w:r>
      <w:r w:rsidRPr="00B30E5E">
        <w:rPr>
          <w:rFonts w:ascii="Times New Roman" w:hAnsi="Times New Roman" w:cs="Times New Roman"/>
          <w:sz w:val="24"/>
          <w:szCs w:val="24"/>
        </w:rPr>
        <w:tab/>
      </w:r>
    </w:p>
    <w:p w14:paraId="12331D0C" w14:textId="57F2F6C8" w:rsidR="00B30E5E" w:rsidRPr="00B30E5E" w:rsidRDefault="00B30E5E" w:rsidP="00B30E5E">
      <w:pPr>
        <w:jc w:val="both"/>
        <w:rPr>
          <w:rFonts w:ascii="Times New Roman" w:hAnsi="Times New Roman" w:cs="Times New Roman"/>
          <w:sz w:val="24"/>
          <w:szCs w:val="24"/>
        </w:rPr>
      </w:pPr>
      <w:r w:rsidRPr="00B30E5E">
        <w:rPr>
          <w:rFonts w:ascii="Times New Roman" w:hAnsi="Times New Roman" w:cs="Times New Roman"/>
          <w:sz w:val="24"/>
          <w:szCs w:val="24"/>
        </w:rPr>
        <w:t>GUZÑAY CHUCURI ANTHONY</w:t>
      </w:r>
      <w:r w:rsidRPr="00B30E5E">
        <w:rPr>
          <w:rFonts w:ascii="Times New Roman" w:hAnsi="Times New Roman" w:cs="Times New Roman"/>
          <w:sz w:val="24"/>
          <w:szCs w:val="24"/>
        </w:rPr>
        <w:t xml:space="preserve"> </w:t>
      </w:r>
      <w:r w:rsidRPr="00B30E5E">
        <w:rPr>
          <w:rFonts w:ascii="Times New Roman" w:hAnsi="Times New Roman" w:cs="Times New Roman"/>
          <w:sz w:val="24"/>
          <w:szCs w:val="24"/>
        </w:rPr>
        <w:t>STEVEN</w:t>
      </w:r>
      <w:r w:rsidRPr="00B30E5E">
        <w:rPr>
          <w:rFonts w:ascii="Times New Roman" w:hAnsi="Times New Roman" w:cs="Times New Roman"/>
          <w:sz w:val="24"/>
          <w:szCs w:val="24"/>
        </w:rPr>
        <w:tab/>
      </w:r>
    </w:p>
    <w:p w14:paraId="40BEA0F0" w14:textId="4F51C63E" w:rsidR="00B30E5E" w:rsidRPr="00B30E5E" w:rsidRDefault="00B30E5E" w:rsidP="00B30E5E">
      <w:pPr>
        <w:jc w:val="both"/>
        <w:rPr>
          <w:rFonts w:ascii="Times New Roman" w:hAnsi="Times New Roman" w:cs="Times New Roman"/>
          <w:sz w:val="24"/>
          <w:szCs w:val="24"/>
          <w:lang w:val="es-EC"/>
        </w:rPr>
      </w:pPr>
      <w:r w:rsidRPr="00B30E5E">
        <w:rPr>
          <w:rFonts w:ascii="Times New Roman" w:hAnsi="Times New Roman" w:cs="Times New Roman"/>
          <w:sz w:val="24"/>
          <w:szCs w:val="24"/>
        </w:rPr>
        <w:t>AREVALO HIDALGO MARLON</w:t>
      </w:r>
      <w:r w:rsidRPr="00B30E5E">
        <w:rPr>
          <w:rFonts w:ascii="Times New Roman" w:hAnsi="Times New Roman" w:cs="Times New Roman"/>
          <w:sz w:val="24"/>
          <w:szCs w:val="24"/>
        </w:rPr>
        <w:t xml:space="preserve"> </w:t>
      </w:r>
      <w:r w:rsidRPr="00B30E5E">
        <w:rPr>
          <w:rFonts w:ascii="Times New Roman" w:hAnsi="Times New Roman" w:cs="Times New Roman"/>
          <w:sz w:val="24"/>
          <w:szCs w:val="24"/>
          <w:lang w:val="es-EC"/>
        </w:rPr>
        <w:t>SEBASTIAN</w:t>
      </w:r>
      <w:r w:rsidRPr="00B30E5E">
        <w:rPr>
          <w:rFonts w:ascii="Times New Roman" w:hAnsi="Times New Roman" w:cs="Times New Roman"/>
          <w:sz w:val="24"/>
          <w:szCs w:val="24"/>
          <w:lang w:val="es-EC"/>
        </w:rPr>
        <w:tab/>
      </w:r>
    </w:p>
    <w:p w14:paraId="327E7477" w14:textId="77777777" w:rsidR="00B30E5E" w:rsidRDefault="00B30E5E" w:rsidP="00B30E5E">
      <w:pPr>
        <w:jc w:val="both"/>
        <w:rPr>
          <w:rFonts w:ascii="Times New Roman" w:hAnsi="Times New Roman" w:cs="Times New Roman"/>
          <w:b/>
          <w:bCs/>
          <w:sz w:val="24"/>
          <w:szCs w:val="24"/>
          <w:lang w:val="es-EC"/>
        </w:rPr>
      </w:pPr>
    </w:p>
    <w:p w14:paraId="2E41F835" w14:textId="0E58DF85" w:rsidR="00B30E5E" w:rsidRPr="00B30E5E" w:rsidRDefault="00B30E5E" w:rsidP="00B30E5E">
      <w:pPr>
        <w:jc w:val="both"/>
        <w:rPr>
          <w:rFonts w:ascii="Times New Roman" w:hAnsi="Times New Roman" w:cs="Times New Roman"/>
          <w:b/>
          <w:bCs/>
          <w:sz w:val="24"/>
          <w:szCs w:val="24"/>
          <w:lang w:val="en-US"/>
        </w:rPr>
      </w:pPr>
      <w:r w:rsidRPr="00B30E5E">
        <w:rPr>
          <w:rFonts w:ascii="Times New Roman" w:hAnsi="Times New Roman" w:cs="Times New Roman"/>
          <w:b/>
          <w:bCs/>
          <w:sz w:val="24"/>
          <w:szCs w:val="24"/>
          <w:lang w:val="en-US"/>
        </w:rPr>
        <w:t>Grupo 4: Food Safety Considerations in the Advancement of Cultured Meat:</w:t>
      </w:r>
      <w:r>
        <w:rPr>
          <w:rFonts w:ascii="Times New Roman" w:hAnsi="Times New Roman" w:cs="Times New Roman"/>
          <w:b/>
          <w:bCs/>
          <w:sz w:val="24"/>
          <w:szCs w:val="24"/>
          <w:lang w:val="en-US"/>
        </w:rPr>
        <w:t xml:space="preserve"> </w:t>
      </w:r>
      <w:r w:rsidRPr="00B30E5E">
        <w:rPr>
          <w:rFonts w:ascii="Times New Roman" w:hAnsi="Times New Roman" w:cs="Times New Roman"/>
          <w:b/>
          <w:bCs/>
          <w:sz w:val="24"/>
          <w:szCs w:val="24"/>
          <w:lang w:val="en-US"/>
        </w:rPr>
        <w:t>Evaluating Novel Ingredients</w:t>
      </w:r>
    </w:p>
    <w:p w14:paraId="33DBC460" w14:textId="77777777" w:rsidR="00B30E5E" w:rsidRPr="00B30E5E" w:rsidRDefault="00B30E5E" w:rsidP="00B30E5E">
      <w:pPr>
        <w:jc w:val="both"/>
        <w:rPr>
          <w:rFonts w:ascii="Times New Roman" w:hAnsi="Times New Roman" w:cs="Times New Roman"/>
          <w:sz w:val="24"/>
          <w:szCs w:val="24"/>
        </w:rPr>
      </w:pPr>
      <w:r w:rsidRPr="00B30E5E">
        <w:rPr>
          <w:rFonts w:ascii="Times New Roman" w:hAnsi="Times New Roman" w:cs="Times New Roman"/>
          <w:sz w:val="24"/>
          <w:szCs w:val="24"/>
        </w:rPr>
        <w:t>DIAZ PILCO JHONN MARIO</w:t>
      </w:r>
      <w:r w:rsidRPr="00B30E5E">
        <w:rPr>
          <w:rFonts w:ascii="Times New Roman" w:hAnsi="Times New Roman" w:cs="Times New Roman"/>
          <w:sz w:val="24"/>
          <w:szCs w:val="24"/>
        </w:rPr>
        <w:tab/>
      </w:r>
    </w:p>
    <w:p w14:paraId="1109566B" w14:textId="77777777" w:rsidR="00B30E5E" w:rsidRPr="00B30E5E" w:rsidRDefault="00B30E5E" w:rsidP="00B30E5E">
      <w:pPr>
        <w:jc w:val="both"/>
        <w:rPr>
          <w:rFonts w:ascii="Times New Roman" w:hAnsi="Times New Roman" w:cs="Times New Roman"/>
          <w:sz w:val="24"/>
          <w:szCs w:val="24"/>
        </w:rPr>
      </w:pPr>
      <w:r w:rsidRPr="00B30E5E">
        <w:rPr>
          <w:rFonts w:ascii="Times New Roman" w:hAnsi="Times New Roman" w:cs="Times New Roman"/>
          <w:sz w:val="24"/>
          <w:szCs w:val="24"/>
        </w:rPr>
        <w:t>COLCHA PIZARRO ERIKA ROCIO</w:t>
      </w:r>
      <w:r w:rsidRPr="00B30E5E">
        <w:rPr>
          <w:rFonts w:ascii="Times New Roman" w:hAnsi="Times New Roman" w:cs="Times New Roman"/>
          <w:sz w:val="24"/>
          <w:szCs w:val="24"/>
        </w:rPr>
        <w:tab/>
      </w:r>
    </w:p>
    <w:p w14:paraId="2E44FB8C" w14:textId="77777777" w:rsidR="00B30E5E" w:rsidRPr="00B30E5E" w:rsidRDefault="00B30E5E" w:rsidP="00B30E5E">
      <w:pPr>
        <w:jc w:val="both"/>
        <w:rPr>
          <w:rFonts w:ascii="Times New Roman" w:hAnsi="Times New Roman" w:cs="Times New Roman"/>
          <w:sz w:val="24"/>
          <w:szCs w:val="24"/>
        </w:rPr>
      </w:pPr>
      <w:r w:rsidRPr="00B30E5E">
        <w:rPr>
          <w:rFonts w:ascii="Times New Roman" w:hAnsi="Times New Roman" w:cs="Times New Roman"/>
          <w:sz w:val="24"/>
          <w:szCs w:val="24"/>
        </w:rPr>
        <w:t>CHUTO MALAN GALO FERNANDO</w:t>
      </w:r>
      <w:r w:rsidRPr="00B30E5E">
        <w:rPr>
          <w:rFonts w:ascii="Times New Roman" w:hAnsi="Times New Roman" w:cs="Times New Roman"/>
          <w:sz w:val="24"/>
          <w:szCs w:val="24"/>
        </w:rPr>
        <w:tab/>
      </w:r>
    </w:p>
    <w:p w14:paraId="2772F7F0" w14:textId="77777777" w:rsidR="00B30E5E" w:rsidRPr="00B30E5E" w:rsidRDefault="00B30E5E" w:rsidP="00B30E5E">
      <w:pPr>
        <w:jc w:val="both"/>
        <w:rPr>
          <w:rFonts w:ascii="Times New Roman" w:hAnsi="Times New Roman" w:cs="Times New Roman"/>
          <w:sz w:val="24"/>
          <w:szCs w:val="24"/>
        </w:rPr>
      </w:pPr>
      <w:r w:rsidRPr="00B30E5E">
        <w:rPr>
          <w:rFonts w:ascii="Times New Roman" w:hAnsi="Times New Roman" w:cs="Times New Roman"/>
          <w:sz w:val="24"/>
          <w:szCs w:val="24"/>
        </w:rPr>
        <w:t>TUQUINGA YUMISACA LESLY JOHANA</w:t>
      </w:r>
      <w:r w:rsidRPr="00B30E5E">
        <w:rPr>
          <w:rFonts w:ascii="Times New Roman" w:hAnsi="Times New Roman" w:cs="Times New Roman"/>
          <w:sz w:val="24"/>
          <w:szCs w:val="24"/>
        </w:rPr>
        <w:tab/>
      </w:r>
    </w:p>
    <w:p w14:paraId="009E7002" w14:textId="77777777" w:rsidR="00B30E5E" w:rsidRPr="00B30E5E" w:rsidRDefault="00B30E5E" w:rsidP="00B30E5E">
      <w:pPr>
        <w:jc w:val="both"/>
        <w:rPr>
          <w:rFonts w:ascii="Times New Roman" w:hAnsi="Times New Roman" w:cs="Times New Roman"/>
          <w:sz w:val="24"/>
          <w:szCs w:val="24"/>
          <w:lang w:val="en-US"/>
        </w:rPr>
      </w:pPr>
      <w:r w:rsidRPr="00B30E5E">
        <w:rPr>
          <w:rFonts w:ascii="Times New Roman" w:hAnsi="Times New Roman" w:cs="Times New Roman"/>
          <w:sz w:val="24"/>
          <w:szCs w:val="24"/>
          <w:lang w:val="en-US"/>
        </w:rPr>
        <w:t>MITES MENDOZA BYRON ALEXIS</w:t>
      </w:r>
      <w:r w:rsidRPr="00B30E5E">
        <w:rPr>
          <w:rFonts w:ascii="Times New Roman" w:hAnsi="Times New Roman" w:cs="Times New Roman"/>
          <w:sz w:val="24"/>
          <w:szCs w:val="24"/>
          <w:lang w:val="en-US"/>
        </w:rPr>
        <w:tab/>
      </w:r>
    </w:p>
    <w:p w14:paraId="593BAA95" w14:textId="77777777" w:rsidR="00B30E5E" w:rsidRPr="00B30E5E" w:rsidRDefault="00B30E5E" w:rsidP="00B30E5E">
      <w:pPr>
        <w:jc w:val="both"/>
        <w:rPr>
          <w:rFonts w:ascii="Times New Roman" w:hAnsi="Times New Roman" w:cs="Times New Roman"/>
          <w:b/>
          <w:bCs/>
          <w:sz w:val="24"/>
          <w:szCs w:val="24"/>
          <w:lang w:val="en-US"/>
        </w:rPr>
      </w:pPr>
    </w:p>
    <w:p w14:paraId="22F34F5E" w14:textId="20C2D619" w:rsidR="00B30E5E" w:rsidRPr="00B30E5E" w:rsidRDefault="00B30E5E" w:rsidP="00B30E5E">
      <w:pPr>
        <w:jc w:val="both"/>
        <w:rPr>
          <w:rFonts w:ascii="Times New Roman" w:hAnsi="Times New Roman" w:cs="Times New Roman"/>
          <w:b/>
          <w:bCs/>
          <w:sz w:val="24"/>
          <w:szCs w:val="24"/>
          <w:lang w:val="en-US"/>
        </w:rPr>
      </w:pPr>
      <w:r w:rsidRPr="00B30E5E">
        <w:rPr>
          <w:rFonts w:ascii="Times New Roman" w:hAnsi="Times New Roman" w:cs="Times New Roman"/>
          <w:b/>
          <w:bCs/>
          <w:sz w:val="24"/>
          <w:szCs w:val="24"/>
          <w:lang w:val="en-US"/>
        </w:rPr>
        <w:t>Grupo 5: Unlocking the potential of stem cells: Their crucial role in the production of cultivated meat</w:t>
      </w:r>
    </w:p>
    <w:p w14:paraId="756A45BF" w14:textId="1F7AC788" w:rsidR="00B30E5E" w:rsidRPr="00B30E5E" w:rsidRDefault="00B30E5E" w:rsidP="00B30E5E">
      <w:pPr>
        <w:jc w:val="both"/>
        <w:rPr>
          <w:rFonts w:ascii="Times New Roman" w:hAnsi="Times New Roman" w:cs="Times New Roman"/>
          <w:sz w:val="24"/>
          <w:szCs w:val="24"/>
        </w:rPr>
      </w:pPr>
      <w:r w:rsidRPr="00B30E5E">
        <w:rPr>
          <w:rFonts w:ascii="Times New Roman" w:hAnsi="Times New Roman" w:cs="Times New Roman"/>
          <w:sz w:val="24"/>
          <w:szCs w:val="24"/>
        </w:rPr>
        <w:lastRenderedPageBreak/>
        <w:t>MAYORGA TORRES PATRICIO</w:t>
      </w:r>
      <w:r w:rsidRPr="00B30E5E">
        <w:rPr>
          <w:rFonts w:ascii="Times New Roman" w:hAnsi="Times New Roman" w:cs="Times New Roman"/>
          <w:sz w:val="24"/>
          <w:szCs w:val="24"/>
        </w:rPr>
        <w:t xml:space="preserve"> </w:t>
      </w:r>
      <w:r w:rsidRPr="00B30E5E">
        <w:rPr>
          <w:rFonts w:ascii="Times New Roman" w:hAnsi="Times New Roman" w:cs="Times New Roman"/>
          <w:sz w:val="24"/>
          <w:szCs w:val="24"/>
        </w:rPr>
        <w:t>SEBASTIAN</w:t>
      </w:r>
      <w:r w:rsidRPr="00B30E5E">
        <w:rPr>
          <w:rFonts w:ascii="Times New Roman" w:hAnsi="Times New Roman" w:cs="Times New Roman"/>
          <w:sz w:val="24"/>
          <w:szCs w:val="24"/>
        </w:rPr>
        <w:tab/>
      </w:r>
    </w:p>
    <w:p w14:paraId="09029A44" w14:textId="77777777" w:rsidR="00B30E5E" w:rsidRPr="00B30E5E" w:rsidRDefault="00B30E5E" w:rsidP="00B30E5E">
      <w:pPr>
        <w:jc w:val="both"/>
        <w:rPr>
          <w:rFonts w:ascii="Times New Roman" w:hAnsi="Times New Roman" w:cs="Times New Roman"/>
          <w:sz w:val="24"/>
          <w:szCs w:val="24"/>
        </w:rPr>
      </w:pPr>
      <w:r w:rsidRPr="00B30E5E">
        <w:rPr>
          <w:rFonts w:ascii="Times New Roman" w:hAnsi="Times New Roman" w:cs="Times New Roman"/>
          <w:sz w:val="24"/>
          <w:szCs w:val="24"/>
        </w:rPr>
        <w:t>ALVARADO COQUINCHE VANESSA BRISSA</w:t>
      </w:r>
      <w:r w:rsidRPr="00B30E5E">
        <w:rPr>
          <w:rFonts w:ascii="Times New Roman" w:hAnsi="Times New Roman" w:cs="Times New Roman"/>
          <w:sz w:val="24"/>
          <w:szCs w:val="24"/>
        </w:rPr>
        <w:tab/>
      </w:r>
    </w:p>
    <w:p w14:paraId="3B054AE3" w14:textId="38700540" w:rsidR="00B30E5E" w:rsidRPr="00B30E5E" w:rsidRDefault="00B30E5E" w:rsidP="00B30E5E">
      <w:pPr>
        <w:jc w:val="both"/>
        <w:rPr>
          <w:rFonts w:ascii="Times New Roman" w:hAnsi="Times New Roman" w:cs="Times New Roman"/>
          <w:sz w:val="24"/>
          <w:szCs w:val="24"/>
        </w:rPr>
      </w:pPr>
      <w:r w:rsidRPr="00B30E5E">
        <w:rPr>
          <w:rFonts w:ascii="Times New Roman" w:hAnsi="Times New Roman" w:cs="Times New Roman"/>
          <w:sz w:val="24"/>
          <w:szCs w:val="24"/>
        </w:rPr>
        <w:t>NAULA CORMACHI MAYRA</w:t>
      </w:r>
      <w:r w:rsidRPr="00B30E5E">
        <w:rPr>
          <w:rFonts w:ascii="Times New Roman" w:hAnsi="Times New Roman" w:cs="Times New Roman"/>
          <w:sz w:val="24"/>
          <w:szCs w:val="24"/>
        </w:rPr>
        <w:t xml:space="preserve"> </w:t>
      </w:r>
      <w:r w:rsidRPr="00B30E5E">
        <w:rPr>
          <w:rFonts w:ascii="Times New Roman" w:hAnsi="Times New Roman" w:cs="Times New Roman"/>
          <w:sz w:val="24"/>
          <w:szCs w:val="24"/>
        </w:rPr>
        <w:t>ELIZABETH</w:t>
      </w:r>
      <w:r w:rsidRPr="00B30E5E">
        <w:rPr>
          <w:rFonts w:ascii="Times New Roman" w:hAnsi="Times New Roman" w:cs="Times New Roman"/>
          <w:sz w:val="24"/>
          <w:szCs w:val="24"/>
        </w:rPr>
        <w:tab/>
      </w:r>
    </w:p>
    <w:p w14:paraId="5516B404" w14:textId="77777777" w:rsidR="00B30E5E" w:rsidRPr="00B30E5E" w:rsidRDefault="00B30E5E" w:rsidP="00B30E5E">
      <w:pPr>
        <w:jc w:val="both"/>
        <w:rPr>
          <w:rFonts w:ascii="Times New Roman" w:hAnsi="Times New Roman" w:cs="Times New Roman"/>
          <w:sz w:val="24"/>
          <w:szCs w:val="24"/>
        </w:rPr>
      </w:pPr>
      <w:r w:rsidRPr="00B30E5E">
        <w:rPr>
          <w:rFonts w:ascii="Times New Roman" w:hAnsi="Times New Roman" w:cs="Times New Roman"/>
          <w:sz w:val="24"/>
          <w:szCs w:val="24"/>
        </w:rPr>
        <w:t>DIAZ YEROVI EMILY MAYTE</w:t>
      </w:r>
      <w:r w:rsidRPr="00B30E5E">
        <w:rPr>
          <w:rFonts w:ascii="Times New Roman" w:hAnsi="Times New Roman" w:cs="Times New Roman"/>
          <w:sz w:val="24"/>
          <w:szCs w:val="24"/>
        </w:rPr>
        <w:tab/>
      </w:r>
    </w:p>
    <w:p w14:paraId="6304D737" w14:textId="77777777" w:rsidR="00B30E5E" w:rsidRPr="00B30E5E" w:rsidRDefault="00B30E5E" w:rsidP="00B30E5E">
      <w:pPr>
        <w:jc w:val="both"/>
        <w:rPr>
          <w:rFonts w:ascii="Times New Roman" w:hAnsi="Times New Roman" w:cs="Times New Roman"/>
          <w:sz w:val="24"/>
          <w:szCs w:val="24"/>
        </w:rPr>
      </w:pPr>
      <w:r w:rsidRPr="00B30E5E">
        <w:rPr>
          <w:rFonts w:ascii="Times New Roman" w:hAnsi="Times New Roman" w:cs="Times New Roman"/>
          <w:sz w:val="24"/>
          <w:szCs w:val="24"/>
        </w:rPr>
        <w:t>CHUNATA SALAS CRISTIAN OMAR</w:t>
      </w:r>
      <w:r w:rsidRPr="00B30E5E">
        <w:rPr>
          <w:rFonts w:ascii="Times New Roman" w:hAnsi="Times New Roman" w:cs="Times New Roman"/>
          <w:sz w:val="24"/>
          <w:szCs w:val="24"/>
        </w:rPr>
        <w:tab/>
      </w:r>
    </w:p>
    <w:p w14:paraId="4BC14A0C" w14:textId="77777777" w:rsidR="00B30E5E" w:rsidRPr="00B30E5E" w:rsidRDefault="00B30E5E" w:rsidP="00B30E5E">
      <w:pPr>
        <w:jc w:val="both"/>
        <w:rPr>
          <w:rFonts w:ascii="Times New Roman" w:hAnsi="Times New Roman" w:cs="Times New Roman"/>
          <w:b/>
          <w:bCs/>
          <w:sz w:val="24"/>
          <w:szCs w:val="24"/>
        </w:rPr>
      </w:pPr>
    </w:p>
    <w:p w14:paraId="00FCB7DE" w14:textId="51B8E0A9" w:rsidR="00B30E5E" w:rsidRPr="00B30E5E" w:rsidRDefault="00B30E5E" w:rsidP="00B30E5E">
      <w:pPr>
        <w:jc w:val="both"/>
        <w:rPr>
          <w:rFonts w:ascii="Times New Roman" w:hAnsi="Times New Roman" w:cs="Times New Roman"/>
          <w:b/>
          <w:bCs/>
          <w:sz w:val="24"/>
          <w:szCs w:val="24"/>
          <w:lang w:val="en-US"/>
        </w:rPr>
      </w:pPr>
      <w:r w:rsidRPr="00B30E5E">
        <w:rPr>
          <w:rFonts w:ascii="Times New Roman" w:hAnsi="Times New Roman" w:cs="Times New Roman"/>
          <w:b/>
          <w:bCs/>
          <w:sz w:val="24"/>
          <w:szCs w:val="24"/>
          <w:lang w:val="en-US"/>
        </w:rPr>
        <w:t>G</w:t>
      </w:r>
      <w:r w:rsidRPr="00B30E5E">
        <w:rPr>
          <w:rFonts w:ascii="Times New Roman" w:hAnsi="Times New Roman" w:cs="Times New Roman"/>
          <w:b/>
          <w:bCs/>
          <w:sz w:val="24"/>
          <w:szCs w:val="24"/>
          <w:lang w:val="en-US"/>
        </w:rPr>
        <w:t>rupo 6: Review: Livestock cell types with myogenic differentiation potential:</w:t>
      </w:r>
      <w:r>
        <w:rPr>
          <w:rFonts w:ascii="Times New Roman" w:hAnsi="Times New Roman" w:cs="Times New Roman"/>
          <w:b/>
          <w:bCs/>
          <w:sz w:val="24"/>
          <w:szCs w:val="24"/>
          <w:lang w:val="en-US"/>
        </w:rPr>
        <w:t xml:space="preserve"> </w:t>
      </w:r>
      <w:r w:rsidRPr="00B30E5E">
        <w:rPr>
          <w:rFonts w:ascii="Times New Roman" w:hAnsi="Times New Roman" w:cs="Times New Roman"/>
          <w:b/>
          <w:bCs/>
          <w:sz w:val="24"/>
          <w:szCs w:val="24"/>
          <w:lang w:val="en-US"/>
        </w:rPr>
        <w:t>Considerations for the development of cultured meat</w:t>
      </w:r>
    </w:p>
    <w:p w14:paraId="2E861689" w14:textId="6AC5417C" w:rsidR="00B30E5E" w:rsidRPr="00B30E5E" w:rsidRDefault="00B30E5E" w:rsidP="00B30E5E">
      <w:pPr>
        <w:jc w:val="both"/>
        <w:rPr>
          <w:rFonts w:ascii="Times New Roman" w:hAnsi="Times New Roman" w:cs="Times New Roman"/>
          <w:sz w:val="24"/>
          <w:szCs w:val="24"/>
          <w:lang w:val="en-US"/>
        </w:rPr>
      </w:pPr>
      <w:r w:rsidRPr="00B30E5E">
        <w:rPr>
          <w:rFonts w:ascii="Times New Roman" w:hAnsi="Times New Roman" w:cs="Times New Roman"/>
          <w:sz w:val="24"/>
          <w:szCs w:val="24"/>
          <w:lang w:val="en-US"/>
        </w:rPr>
        <w:t>CHICAIZA TOAPANTA EMILY</w:t>
      </w:r>
      <w:r w:rsidRPr="00B30E5E">
        <w:rPr>
          <w:rFonts w:ascii="Times New Roman" w:hAnsi="Times New Roman" w:cs="Times New Roman"/>
          <w:sz w:val="24"/>
          <w:szCs w:val="24"/>
          <w:lang w:val="en-US"/>
        </w:rPr>
        <w:t xml:space="preserve"> </w:t>
      </w:r>
      <w:r w:rsidRPr="00B30E5E">
        <w:rPr>
          <w:rFonts w:ascii="Times New Roman" w:hAnsi="Times New Roman" w:cs="Times New Roman"/>
          <w:sz w:val="24"/>
          <w:szCs w:val="24"/>
          <w:lang w:val="en-US"/>
        </w:rPr>
        <w:t>JUSTIN</w:t>
      </w:r>
      <w:r w:rsidRPr="00B30E5E">
        <w:rPr>
          <w:rFonts w:ascii="Times New Roman" w:hAnsi="Times New Roman" w:cs="Times New Roman"/>
          <w:sz w:val="24"/>
          <w:szCs w:val="24"/>
          <w:lang w:val="en-US"/>
        </w:rPr>
        <w:tab/>
      </w:r>
    </w:p>
    <w:p w14:paraId="691B4A07" w14:textId="77777777" w:rsidR="00B30E5E" w:rsidRPr="00B30E5E" w:rsidRDefault="00B30E5E" w:rsidP="00B30E5E">
      <w:pPr>
        <w:jc w:val="both"/>
        <w:rPr>
          <w:rFonts w:ascii="Times New Roman" w:hAnsi="Times New Roman" w:cs="Times New Roman"/>
          <w:sz w:val="24"/>
          <w:szCs w:val="24"/>
          <w:lang w:val="en-US"/>
        </w:rPr>
      </w:pPr>
      <w:r w:rsidRPr="00B30E5E">
        <w:rPr>
          <w:rFonts w:ascii="Times New Roman" w:hAnsi="Times New Roman" w:cs="Times New Roman"/>
          <w:sz w:val="24"/>
          <w:szCs w:val="24"/>
          <w:lang w:val="en-US"/>
        </w:rPr>
        <w:t>TZENGUZHA SAANT JUAN DANIEL</w:t>
      </w:r>
      <w:r w:rsidRPr="00B30E5E">
        <w:rPr>
          <w:rFonts w:ascii="Times New Roman" w:hAnsi="Times New Roman" w:cs="Times New Roman"/>
          <w:sz w:val="24"/>
          <w:szCs w:val="24"/>
          <w:lang w:val="en-US"/>
        </w:rPr>
        <w:tab/>
      </w:r>
    </w:p>
    <w:p w14:paraId="6415A9D8" w14:textId="15DEC8CD" w:rsidR="00B30E5E" w:rsidRPr="00B30E5E" w:rsidRDefault="00B30E5E" w:rsidP="00B30E5E">
      <w:pPr>
        <w:jc w:val="both"/>
        <w:rPr>
          <w:rFonts w:ascii="Times New Roman" w:hAnsi="Times New Roman" w:cs="Times New Roman"/>
          <w:sz w:val="24"/>
          <w:szCs w:val="24"/>
          <w:lang w:val="es-EC"/>
        </w:rPr>
      </w:pPr>
      <w:r w:rsidRPr="00B30E5E">
        <w:rPr>
          <w:rFonts w:ascii="Times New Roman" w:hAnsi="Times New Roman" w:cs="Times New Roman"/>
          <w:sz w:val="24"/>
          <w:szCs w:val="24"/>
          <w:lang w:val="es-EC"/>
        </w:rPr>
        <w:t>CORONEL OLEAS MATEO</w:t>
      </w:r>
      <w:r w:rsidRPr="00B30E5E">
        <w:rPr>
          <w:rFonts w:ascii="Times New Roman" w:hAnsi="Times New Roman" w:cs="Times New Roman"/>
          <w:sz w:val="24"/>
          <w:szCs w:val="24"/>
          <w:lang w:val="es-EC"/>
        </w:rPr>
        <w:t xml:space="preserve"> </w:t>
      </w:r>
      <w:r w:rsidRPr="00B30E5E">
        <w:rPr>
          <w:rFonts w:ascii="Times New Roman" w:hAnsi="Times New Roman" w:cs="Times New Roman"/>
          <w:sz w:val="24"/>
          <w:szCs w:val="24"/>
          <w:lang w:val="es-EC"/>
        </w:rPr>
        <w:t>ALEXANDER</w:t>
      </w:r>
      <w:r w:rsidRPr="00B30E5E">
        <w:rPr>
          <w:rFonts w:ascii="Times New Roman" w:hAnsi="Times New Roman" w:cs="Times New Roman"/>
          <w:sz w:val="24"/>
          <w:szCs w:val="24"/>
          <w:lang w:val="es-EC"/>
        </w:rPr>
        <w:tab/>
      </w:r>
    </w:p>
    <w:p w14:paraId="5FB2D6C9" w14:textId="489A4C64" w:rsidR="00B30E5E" w:rsidRPr="00B30E5E" w:rsidRDefault="00B30E5E" w:rsidP="00B30E5E">
      <w:pPr>
        <w:jc w:val="both"/>
        <w:rPr>
          <w:rFonts w:ascii="Times New Roman" w:hAnsi="Times New Roman" w:cs="Times New Roman"/>
          <w:sz w:val="24"/>
          <w:szCs w:val="24"/>
        </w:rPr>
      </w:pPr>
      <w:r w:rsidRPr="00B30E5E">
        <w:rPr>
          <w:rFonts w:ascii="Times New Roman" w:hAnsi="Times New Roman" w:cs="Times New Roman"/>
          <w:sz w:val="24"/>
          <w:szCs w:val="24"/>
          <w:lang w:val="es-EC"/>
        </w:rPr>
        <w:t>VELASTEGUI VIZCAINO JUAN</w:t>
      </w:r>
      <w:r w:rsidRPr="00B30E5E">
        <w:rPr>
          <w:rFonts w:ascii="Times New Roman" w:hAnsi="Times New Roman" w:cs="Times New Roman"/>
          <w:sz w:val="24"/>
          <w:szCs w:val="24"/>
          <w:lang w:val="es-EC"/>
        </w:rPr>
        <w:t xml:space="preserve"> </w:t>
      </w:r>
      <w:r w:rsidRPr="00B30E5E">
        <w:rPr>
          <w:rFonts w:ascii="Times New Roman" w:hAnsi="Times New Roman" w:cs="Times New Roman"/>
          <w:sz w:val="24"/>
          <w:szCs w:val="24"/>
        </w:rPr>
        <w:t>SEBASTIAN</w:t>
      </w:r>
      <w:r w:rsidRPr="00B30E5E">
        <w:rPr>
          <w:rFonts w:ascii="Times New Roman" w:hAnsi="Times New Roman" w:cs="Times New Roman"/>
          <w:sz w:val="24"/>
          <w:szCs w:val="24"/>
        </w:rPr>
        <w:tab/>
      </w:r>
    </w:p>
    <w:p w14:paraId="31E1F1FF" w14:textId="343B988C" w:rsidR="00B30E5E" w:rsidRPr="00B30E5E" w:rsidRDefault="00B30E5E" w:rsidP="00B30E5E">
      <w:pPr>
        <w:jc w:val="both"/>
        <w:rPr>
          <w:rFonts w:ascii="Times New Roman" w:hAnsi="Times New Roman" w:cs="Times New Roman"/>
          <w:b/>
          <w:bCs/>
          <w:sz w:val="24"/>
          <w:szCs w:val="24"/>
          <w:lang w:val="en-US"/>
        </w:rPr>
      </w:pPr>
      <w:r w:rsidRPr="00B30E5E">
        <w:rPr>
          <w:rFonts w:ascii="Times New Roman" w:hAnsi="Times New Roman" w:cs="Times New Roman"/>
          <w:sz w:val="24"/>
          <w:szCs w:val="24"/>
          <w:lang w:val="en-US"/>
        </w:rPr>
        <w:t>TACURI AGUALEMA RUTH</w:t>
      </w:r>
      <w:r w:rsidRPr="00B30E5E">
        <w:rPr>
          <w:rFonts w:ascii="Times New Roman" w:hAnsi="Times New Roman" w:cs="Times New Roman"/>
          <w:sz w:val="24"/>
          <w:szCs w:val="24"/>
          <w:lang w:val="en-US"/>
        </w:rPr>
        <w:t xml:space="preserve"> </w:t>
      </w:r>
      <w:r w:rsidRPr="00B30E5E">
        <w:rPr>
          <w:rFonts w:ascii="Times New Roman" w:hAnsi="Times New Roman" w:cs="Times New Roman"/>
          <w:sz w:val="24"/>
          <w:szCs w:val="24"/>
          <w:lang w:val="en-US"/>
        </w:rPr>
        <w:t>ALEXANDRA</w:t>
      </w:r>
      <w:r w:rsidRPr="00B30E5E">
        <w:rPr>
          <w:rFonts w:ascii="Times New Roman" w:hAnsi="Times New Roman" w:cs="Times New Roman"/>
          <w:b/>
          <w:bCs/>
          <w:sz w:val="24"/>
          <w:szCs w:val="24"/>
          <w:lang w:val="en-US"/>
        </w:rPr>
        <w:tab/>
      </w:r>
    </w:p>
    <w:p w14:paraId="440D9F6D" w14:textId="77777777" w:rsidR="00B30E5E" w:rsidRPr="00B30E5E" w:rsidRDefault="00B30E5E" w:rsidP="00B30E5E">
      <w:pPr>
        <w:jc w:val="both"/>
        <w:rPr>
          <w:rFonts w:ascii="Times New Roman" w:hAnsi="Times New Roman" w:cs="Times New Roman"/>
          <w:b/>
          <w:bCs/>
          <w:sz w:val="24"/>
          <w:szCs w:val="24"/>
          <w:lang w:val="en-US"/>
        </w:rPr>
      </w:pPr>
    </w:p>
    <w:p w14:paraId="64F504D1" w14:textId="1ECED571" w:rsidR="00B30E5E" w:rsidRPr="00B30E5E" w:rsidRDefault="00B30E5E" w:rsidP="00B30E5E">
      <w:pPr>
        <w:jc w:val="both"/>
        <w:rPr>
          <w:rFonts w:ascii="Times New Roman" w:hAnsi="Times New Roman" w:cs="Times New Roman"/>
          <w:b/>
          <w:bCs/>
          <w:sz w:val="24"/>
          <w:szCs w:val="24"/>
          <w:lang w:val="en-US"/>
        </w:rPr>
      </w:pPr>
      <w:r w:rsidRPr="00B30E5E">
        <w:rPr>
          <w:rFonts w:ascii="Times New Roman" w:hAnsi="Times New Roman" w:cs="Times New Roman"/>
          <w:b/>
          <w:bCs/>
          <w:sz w:val="24"/>
          <w:szCs w:val="24"/>
          <w:lang w:val="en-US"/>
        </w:rPr>
        <w:t>Grupo 7: Age matters: The effect of regret and loss aversion on cultured</w:t>
      </w:r>
      <w:r>
        <w:rPr>
          <w:rFonts w:ascii="Times New Roman" w:hAnsi="Times New Roman" w:cs="Times New Roman"/>
          <w:b/>
          <w:bCs/>
          <w:sz w:val="24"/>
          <w:szCs w:val="24"/>
          <w:lang w:val="en-US"/>
        </w:rPr>
        <w:t xml:space="preserve"> </w:t>
      </w:r>
      <w:r w:rsidRPr="00B30E5E">
        <w:rPr>
          <w:rFonts w:ascii="Times New Roman" w:hAnsi="Times New Roman" w:cs="Times New Roman"/>
          <w:b/>
          <w:bCs/>
          <w:sz w:val="24"/>
          <w:szCs w:val="24"/>
          <w:lang w:val="en-US"/>
        </w:rPr>
        <w:t>meat acceptance</w:t>
      </w:r>
    </w:p>
    <w:p w14:paraId="26C6C442" w14:textId="77777777" w:rsidR="00B30E5E" w:rsidRPr="005F7958" w:rsidRDefault="00B30E5E" w:rsidP="00B30E5E">
      <w:pPr>
        <w:jc w:val="both"/>
        <w:rPr>
          <w:rFonts w:ascii="Times New Roman" w:hAnsi="Times New Roman" w:cs="Times New Roman"/>
          <w:sz w:val="24"/>
          <w:szCs w:val="24"/>
        </w:rPr>
      </w:pPr>
      <w:r w:rsidRPr="005F7958">
        <w:rPr>
          <w:rFonts w:ascii="Times New Roman" w:hAnsi="Times New Roman" w:cs="Times New Roman"/>
          <w:sz w:val="24"/>
          <w:szCs w:val="24"/>
        </w:rPr>
        <w:t xml:space="preserve">ABARCA NAVEDA BELEN ALEJANDRA </w:t>
      </w:r>
      <w:r w:rsidRPr="005F7958">
        <w:rPr>
          <w:rFonts w:ascii="Times New Roman" w:hAnsi="Times New Roman" w:cs="Times New Roman"/>
          <w:sz w:val="24"/>
          <w:szCs w:val="24"/>
        </w:rPr>
        <w:tab/>
      </w:r>
    </w:p>
    <w:p w14:paraId="3263D4E5" w14:textId="77777777" w:rsidR="00B30E5E" w:rsidRPr="005F7958" w:rsidRDefault="00B30E5E" w:rsidP="00B30E5E">
      <w:pPr>
        <w:jc w:val="both"/>
        <w:rPr>
          <w:rFonts w:ascii="Times New Roman" w:hAnsi="Times New Roman" w:cs="Times New Roman"/>
          <w:sz w:val="24"/>
          <w:szCs w:val="24"/>
        </w:rPr>
      </w:pPr>
      <w:r w:rsidRPr="005F7958">
        <w:rPr>
          <w:rFonts w:ascii="Times New Roman" w:hAnsi="Times New Roman" w:cs="Times New Roman"/>
          <w:sz w:val="24"/>
          <w:szCs w:val="24"/>
        </w:rPr>
        <w:t>TIERRA GUEVARA ALEXANDER</w:t>
      </w:r>
      <w:r w:rsidRPr="005F7958">
        <w:rPr>
          <w:rFonts w:ascii="Times New Roman" w:hAnsi="Times New Roman" w:cs="Times New Roman"/>
          <w:sz w:val="24"/>
          <w:szCs w:val="24"/>
        </w:rPr>
        <w:tab/>
      </w:r>
    </w:p>
    <w:p w14:paraId="69980D2C" w14:textId="69AF0649" w:rsidR="00B30E5E" w:rsidRPr="005F7958" w:rsidRDefault="00B30E5E" w:rsidP="00B30E5E">
      <w:pPr>
        <w:jc w:val="both"/>
        <w:rPr>
          <w:rFonts w:ascii="Times New Roman" w:hAnsi="Times New Roman" w:cs="Times New Roman"/>
          <w:sz w:val="24"/>
          <w:szCs w:val="24"/>
        </w:rPr>
      </w:pPr>
      <w:r w:rsidRPr="005F7958">
        <w:rPr>
          <w:rFonts w:ascii="Times New Roman" w:hAnsi="Times New Roman" w:cs="Times New Roman"/>
          <w:sz w:val="24"/>
          <w:szCs w:val="24"/>
        </w:rPr>
        <w:t>MOCHA CARRERA KATHERYN</w:t>
      </w:r>
      <w:r w:rsidR="005F7958" w:rsidRPr="005F7958">
        <w:rPr>
          <w:rFonts w:ascii="Times New Roman" w:hAnsi="Times New Roman" w:cs="Times New Roman"/>
          <w:sz w:val="24"/>
          <w:szCs w:val="24"/>
        </w:rPr>
        <w:t xml:space="preserve"> </w:t>
      </w:r>
      <w:r w:rsidRPr="005F7958">
        <w:rPr>
          <w:rFonts w:ascii="Times New Roman" w:hAnsi="Times New Roman" w:cs="Times New Roman"/>
          <w:sz w:val="24"/>
          <w:szCs w:val="24"/>
        </w:rPr>
        <w:t>YAMILEX</w:t>
      </w:r>
      <w:r w:rsidRPr="005F7958">
        <w:rPr>
          <w:rFonts w:ascii="Times New Roman" w:hAnsi="Times New Roman" w:cs="Times New Roman"/>
          <w:sz w:val="24"/>
          <w:szCs w:val="24"/>
        </w:rPr>
        <w:tab/>
      </w:r>
    </w:p>
    <w:p w14:paraId="093E4E6B" w14:textId="77777777" w:rsidR="00B30E5E" w:rsidRPr="005F7958" w:rsidRDefault="00B30E5E" w:rsidP="00B30E5E">
      <w:pPr>
        <w:jc w:val="both"/>
        <w:rPr>
          <w:rFonts w:ascii="Times New Roman" w:hAnsi="Times New Roman" w:cs="Times New Roman"/>
          <w:sz w:val="24"/>
          <w:szCs w:val="24"/>
        </w:rPr>
      </w:pPr>
      <w:r w:rsidRPr="005F7958">
        <w:rPr>
          <w:rFonts w:ascii="Times New Roman" w:hAnsi="Times New Roman" w:cs="Times New Roman"/>
          <w:sz w:val="24"/>
          <w:szCs w:val="24"/>
        </w:rPr>
        <w:t>VILLACIS FALCON CHIRSTIAN ISAAC</w:t>
      </w:r>
      <w:r w:rsidRPr="005F7958">
        <w:rPr>
          <w:rFonts w:ascii="Times New Roman" w:hAnsi="Times New Roman" w:cs="Times New Roman"/>
          <w:sz w:val="24"/>
          <w:szCs w:val="24"/>
        </w:rPr>
        <w:tab/>
      </w:r>
    </w:p>
    <w:p w14:paraId="2C556D9C" w14:textId="296BFDD7" w:rsidR="00B30E5E" w:rsidRPr="00B30E5E" w:rsidRDefault="00B30E5E" w:rsidP="00B30E5E">
      <w:pPr>
        <w:jc w:val="both"/>
        <w:rPr>
          <w:rFonts w:ascii="Times New Roman" w:hAnsi="Times New Roman" w:cs="Times New Roman"/>
          <w:b/>
          <w:bCs/>
          <w:sz w:val="24"/>
          <w:szCs w:val="24"/>
        </w:rPr>
      </w:pPr>
      <w:r w:rsidRPr="005F7958">
        <w:rPr>
          <w:rFonts w:ascii="Times New Roman" w:hAnsi="Times New Roman" w:cs="Times New Roman"/>
          <w:sz w:val="24"/>
          <w:szCs w:val="24"/>
        </w:rPr>
        <w:t>LEON TUQUINGA ESTEFANY</w:t>
      </w:r>
      <w:r w:rsidR="005F7958" w:rsidRPr="005F7958">
        <w:rPr>
          <w:rFonts w:ascii="Times New Roman" w:hAnsi="Times New Roman" w:cs="Times New Roman"/>
          <w:sz w:val="24"/>
          <w:szCs w:val="24"/>
        </w:rPr>
        <w:t xml:space="preserve"> </w:t>
      </w:r>
      <w:r w:rsidRPr="005F7958">
        <w:rPr>
          <w:rFonts w:ascii="Times New Roman" w:hAnsi="Times New Roman" w:cs="Times New Roman"/>
          <w:sz w:val="24"/>
          <w:szCs w:val="24"/>
        </w:rPr>
        <w:t>MISHEL</w:t>
      </w:r>
      <w:r w:rsidRPr="00B30E5E">
        <w:rPr>
          <w:rFonts w:ascii="Times New Roman" w:hAnsi="Times New Roman" w:cs="Times New Roman"/>
          <w:b/>
          <w:bCs/>
          <w:sz w:val="24"/>
          <w:szCs w:val="24"/>
        </w:rPr>
        <w:tab/>
      </w:r>
    </w:p>
    <w:p w14:paraId="64621E2B" w14:textId="77777777" w:rsidR="00B30E5E" w:rsidRDefault="00B30E5E" w:rsidP="000F50EB">
      <w:pPr>
        <w:jc w:val="both"/>
        <w:rPr>
          <w:rFonts w:ascii="Times New Roman" w:hAnsi="Times New Roman" w:cs="Times New Roman"/>
          <w:b/>
          <w:bCs/>
          <w:sz w:val="24"/>
          <w:szCs w:val="24"/>
        </w:rPr>
      </w:pPr>
    </w:p>
    <w:sectPr w:rsidR="00B30E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2303"/>
    <w:multiLevelType w:val="hybridMultilevel"/>
    <w:tmpl w:val="C20277E4"/>
    <w:lvl w:ilvl="0" w:tplc="5142EB58">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486B73"/>
    <w:multiLevelType w:val="hybridMultilevel"/>
    <w:tmpl w:val="BF3AA6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164BCF"/>
    <w:multiLevelType w:val="hybridMultilevel"/>
    <w:tmpl w:val="B7082E20"/>
    <w:lvl w:ilvl="0" w:tplc="5142EB58">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C9B417A"/>
    <w:multiLevelType w:val="hybridMultilevel"/>
    <w:tmpl w:val="6098339E"/>
    <w:lvl w:ilvl="0" w:tplc="5142EB58">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9090884"/>
    <w:multiLevelType w:val="hybridMultilevel"/>
    <w:tmpl w:val="7A8E324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F4100B0"/>
    <w:multiLevelType w:val="hybridMultilevel"/>
    <w:tmpl w:val="7A8E324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D3267E2"/>
    <w:multiLevelType w:val="hybridMultilevel"/>
    <w:tmpl w:val="BF20A174"/>
    <w:lvl w:ilvl="0" w:tplc="30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D6B6980"/>
    <w:multiLevelType w:val="multilevel"/>
    <w:tmpl w:val="30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007154E"/>
    <w:multiLevelType w:val="hybridMultilevel"/>
    <w:tmpl w:val="7A8E324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98F0244"/>
    <w:multiLevelType w:val="hybridMultilevel"/>
    <w:tmpl w:val="0D3ABDDC"/>
    <w:lvl w:ilvl="0" w:tplc="5142EB58">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A635E80"/>
    <w:multiLevelType w:val="hybridMultilevel"/>
    <w:tmpl w:val="4BD81D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5C3479AC"/>
    <w:multiLevelType w:val="hybridMultilevel"/>
    <w:tmpl w:val="7A8E3244"/>
    <w:lvl w:ilvl="0" w:tplc="30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E2B5A61"/>
    <w:multiLevelType w:val="multilevel"/>
    <w:tmpl w:val="3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4F676B8"/>
    <w:multiLevelType w:val="multilevel"/>
    <w:tmpl w:val="9F02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7276A3"/>
    <w:multiLevelType w:val="hybridMultilevel"/>
    <w:tmpl w:val="5A781BD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6A8071D5"/>
    <w:multiLevelType w:val="multilevel"/>
    <w:tmpl w:val="2D2C608E"/>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D456E5"/>
    <w:multiLevelType w:val="multilevel"/>
    <w:tmpl w:val="AC0E39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08168336">
    <w:abstractNumId w:val="1"/>
  </w:num>
  <w:num w:numId="2" w16cid:durableId="317616865">
    <w:abstractNumId w:val="3"/>
  </w:num>
  <w:num w:numId="3" w16cid:durableId="326442377">
    <w:abstractNumId w:val="6"/>
  </w:num>
  <w:num w:numId="4" w16cid:durableId="2021152829">
    <w:abstractNumId w:val="14"/>
  </w:num>
  <w:num w:numId="5" w16cid:durableId="289291163">
    <w:abstractNumId w:val="2"/>
  </w:num>
  <w:num w:numId="6" w16cid:durableId="1207597315">
    <w:abstractNumId w:val="15"/>
  </w:num>
  <w:num w:numId="7" w16cid:durableId="535237845">
    <w:abstractNumId w:val="13"/>
  </w:num>
  <w:num w:numId="8" w16cid:durableId="539785156">
    <w:abstractNumId w:val="9"/>
  </w:num>
  <w:num w:numId="9" w16cid:durableId="238564525">
    <w:abstractNumId w:val="0"/>
  </w:num>
  <w:num w:numId="10" w16cid:durableId="1601402626">
    <w:abstractNumId w:val="10"/>
  </w:num>
  <w:num w:numId="11" w16cid:durableId="2141654568">
    <w:abstractNumId w:val="11"/>
  </w:num>
  <w:num w:numId="12" w16cid:durableId="1839690360">
    <w:abstractNumId w:val="4"/>
  </w:num>
  <w:num w:numId="13" w16cid:durableId="2131625730">
    <w:abstractNumId w:val="5"/>
  </w:num>
  <w:num w:numId="14" w16cid:durableId="85394914">
    <w:abstractNumId w:val="8"/>
  </w:num>
  <w:num w:numId="15" w16cid:durableId="1937588974">
    <w:abstractNumId w:val="16"/>
  </w:num>
  <w:num w:numId="16" w16cid:durableId="1729262975">
    <w:abstractNumId w:val="12"/>
  </w:num>
  <w:num w:numId="17" w16cid:durableId="14323606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D3"/>
    <w:rsid w:val="00026B02"/>
    <w:rsid w:val="00052E5A"/>
    <w:rsid w:val="00055756"/>
    <w:rsid w:val="00062C66"/>
    <w:rsid w:val="00066EAB"/>
    <w:rsid w:val="00084069"/>
    <w:rsid w:val="0009526F"/>
    <w:rsid w:val="000A25F0"/>
    <w:rsid w:val="000A7BBB"/>
    <w:rsid w:val="000C19D9"/>
    <w:rsid w:val="000D0243"/>
    <w:rsid w:val="000F15F3"/>
    <w:rsid w:val="000F50EB"/>
    <w:rsid w:val="00107F75"/>
    <w:rsid w:val="00110F20"/>
    <w:rsid w:val="001125DD"/>
    <w:rsid w:val="00127B23"/>
    <w:rsid w:val="00127EEF"/>
    <w:rsid w:val="0013355C"/>
    <w:rsid w:val="00133DA1"/>
    <w:rsid w:val="001375E2"/>
    <w:rsid w:val="00145057"/>
    <w:rsid w:val="00151338"/>
    <w:rsid w:val="001552E4"/>
    <w:rsid w:val="00164010"/>
    <w:rsid w:val="001641C6"/>
    <w:rsid w:val="0017478A"/>
    <w:rsid w:val="001B1882"/>
    <w:rsid w:val="001B1C91"/>
    <w:rsid w:val="001B1E4F"/>
    <w:rsid w:val="001C130E"/>
    <w:rsid w:val="001D0513"/>
    <w:rsid w:val="001D22CD"/>
    <w:rsid w:val="001D4138"/>
    <w:rsid w:val="001D7243"/>
    <w:rsid w:val="001E78F0"/>
    <w:rsid w:val="001F05FA"/>
    <w:rsid w:val="001F0A6E"/>
    <w:rsid w:val="00207506"/>
    <w:rsid w:val="002130C4"/>
    <w:rsid w:val="00217D6B"/>
    <w:rsid w:val="00222269"/>
    <w:rsid w:val="002408AA"/>
    <w:rsid w:val="0025363B"/>
    <w:rsid w:val="00295FCF"/>
    <w:rsid w:val="002A16FC"/>
    <w:rsid w:val="002A2104"/>
    <w:rsid w:val="002B069C"/>
    <w:rsid w:val="002D063B"/>
    <w:rsid w:val="002D5A36"/>
    <w:rsid w:val="002E210F"/>
    <w:rsid w:val="00304999"/>
    <w:rsid w:val="00321008"/>
    <w:rsid w:val="003235B7"/>
    <w:rsid w:val="0034155C"/>
    <w:rsid w:val="00342B90"/>
    <w:rsid w:val="00345CD5"/>
    <w:rsid w:val="00346CDB"/>
    <w:rsid w:val="00346F82"/>
    <w:rsid w:val="003477F4"/>
    <w:rsid w:val="003839EA"/>
    <w:rsid w:val="00385BB3"/>
    <w:rsid w:val="00395C76"/>
    <w:rsid w:val="003A3C47"/>
    <w:rsid w:val="003A7F24"/>
    <w:rsid w:val="003B17FF"/>
    <w:rsid w:val="003B56C4"/>
    <w:rsid w:val="003B64E3"/>
    <w:rsid w:val="003D1DB1"/>
    <w:rsid w:val="003D58A2"/>
    <w:rsid w:val="003E2192"/>
    <w:rsid w:val="003E5AC2"/>
    <w:rsid w:val="003E7B3D"/>
    <w:rsid w:val="003F0271"/>
    <w:rsid w:val="0040527E"/>
    <w:rsid w:val="0040793C"/>
    <w:rsid w:val="0042135A"/>
    <w:rsid w:val="00427614"/>
    <w:rsid w:val="004377B6"/>
    <w:rsid w:val="00451BC8"/>
    <w:rsid w:val="00462E04"/>
    <w:rsid w:val="00463588"/>
    <w:rsid w:val="004659D1"/>
    <w:rsid w:val="004B0D15"/>
    <w:rsid w:val="004D1D76"/>
    <w:rsid w:val="004D2820"/>
    <w:rsid w:val="004F2130"/>
    <w:rsid w:val="0050210C"/>
    <w:rsid w:val="00507222"/>
    <w:rsid w:val="00551FAE"/>
    <w:rsid w:val="00554BC5"/>
    <w:rsid w:val="00563B60"/>
    <w:rsid w:val="00592DFB"/>
    <w:rsid w:val="005D0B5C"/>
    <w:rsid w:val="005E08D3"/>
    <w:rsid w:val="005E08E1"/>
    <w:rsid w:val="005F2234"/>
    <w:rsid w:val="005F7958"/>
    <w:rsid w:val="00602924"/>
    <w:rsid w:val="00614EF5"/>
    <w:rsid w:val="00636881"/>
    <w:rsid w:val="00650C15"/>
    <w:rsid w:val="00660783"/>
    <w:rsid w:val="00666307"/>
    <w:rsid w:val="00691EFF"/>
    <w:rsid w:val="006946C5"/>
    <w:rsid w:val="006B6432"/>
    <w:rsid w:val="006E26EF"/>
    <w:rsid w:val="006F04A1"/>
    <w:rsid w:val="0070585E"/>
    <w:rsid w:val="00710BA2"/>
    <w:rsid w:val="00715DF6"/>
    <w:rsid w:val="00727AE6"/>
    <w:rsid w:val="00781B63"/>
    <w:rsid w:val="00781F69"/>
    <w:rsid w:val="00784EB2"/>
    <w:rsid w:val="00787F67"/>
    <w:rsid w:val="007C4367"/>
    <w:rsid w:val="007E1041"/>
    <w:rsid w:val="007F5FFB"/>
    <w:rsid w:val="00835C40"/>
    <w:rsid w:val="00855659"/>
    <w:rsid w:val="00877DB5"/>
    <w:rsid w:val="008804DF"/>
    <w:rsid w:val="008859DE"/>
    <w:rsid w:val="00894061"/>
    <w:rsid w:val="008B4EF0"/>
    <w:rsid w:val="008D4237"/>
    <w:rsid w:val="00911102"/>
    <w:rsid w:val="00923518"/>
    <w:rsid w:val="00927C9C"/>
    <w:rsid w:val="009316D7"/>
    <w:rsid w:val="009327C9"/>
    <w:rsid w:val="0093795B"/>
    <w:rsid w:val="00947A06"/>
    <w:rsid w:val="00953AE2"/>
    <w:rsid w:val="00962E28"/>
    <w:rsid w:val="00964382"/>
    <w:rsid w:val="00983C44"/>
    <w:rsid w:val="009952D3"/>
    <w:rsid w:val="009B363C"/>
    <w:rsid w:val="009B5A1B"/>
    <w:rsid w:val="009C59DC"/>
    <w:rsid w:val="009C7ED9"/>
    <w:rsid w:val="009D233E"/>
    <w:rsid w:val="009F5359"/>
    <w:rsid w:val="00A01FC2"/>
    <w:rsid w:val="00A04019"/>
    <w:rsid w:val="00A102C7"/>
    <w:rsid w:val="00A13E30"/>
    <w:rsid w:val="00A16CBA"/>
    <w:rsid w:val="00A21C5D"/>
    <w:rsid w:val="00A302DA"/>
    <w:rsid w:val="00A37017"/>
    <w:rsid w:val="00A51111"/>
    <w:rsid w:val="00A809D3"/>
    <w:rsid w:val="00A80B5F"/>
    <w:rsid w:val="00A82055"/>
    <w:rsid w:val="00A82CD6"/>
    <w:rsid w:val="00A83F41"/>
    <w:rsid w:val="00AA13B3"/>
    <w:rsid w:val="00AA6029"/>
    <w:rsid w:val="00AC7DEA"/>
    <w:rsid w:val="00AD0896"/>
    <w:rsid w:val="00AE5F93"/>
    <w:rsid w:val="00AF5B77"/>
    <w:rsid w:val="00B00AB7"/>
    <w:rsid w:val="00B06D86"/>
    <w:rsid w:val="00B11875"/>
    <w:rsid w:val="00B1367A"/>
    <w:rsid w:val="00B30E5E"/>
    <w:rsid w:val="00B3719E"/>
    <w:rsid w:val="00B43341"/>
    <w:rsid w:val="00B55265"/>
    <w:rsid w:val="00B56CB7"/>
    <w:rsid w:val="00B6377F"/>
    <w:rsid w:val="00BA7F56"/>
    <w:rsid w:val="00BB1DB8"/>
    <w:rsid w:val="00BC05AE"/>
    <w:rsid w:val="00BC3193"/>
    <w:rsid w:val="00BC328C"/>
    <w:rsid w:val="00BE3A55"/>
    <w:rsid w:val="00BF17DC"/>
    <w:rsid w:val="00C01107"/>
    <w:rsid w:val="00C25816"/>
    <w:rsid w:val="00C33809"/>
    <w:rsid w:val="00C34DE7"/>
    <w:rsid w:val="00C554B2"/>
    <w:rsid w:val="00C7169A"/>
    <w:rsid w:val="00C905A3"/>
    <w:rsid w:val="00C93B8D"/>
    <w:rsid w:val="00C97014"/>
    <w:rsid w:val="00CA32E2"/>
    <w:rsid w:val="00CB3966"/>
    <w:rsid w:val="00CD4E69"/>
    <w:rsid w:val="00CF51A1"/>
    <w:rsid w:val="00D07835"/>
    <w:rsid w:val="00D351CF"/>
    <w:rsid w:val="00D6442A"/>
    <w:rsid w:val="00D64713"/>
    <w:rsid w:val="00D66361"/>
    <w:rsid w:val="00D675C1"/>
    <w:rsid w:val="00D95B8B"/>
    <w:rsid w:val="00DA26C6"/>
    <w:rsid w:val="00DB5409"/>
    <w:rsid w:val="00DE04BC"/>
    <w:rsid w:val="00DE1107"/>
    <w:rsid w:val="00DE4EC1"/>
    <w:rsid w:val="00DE543B"/>
    <w:rsid w:val="00DE649F"/>
    <w:rsid w:val="00E018E5"/>
    <w:rsid w:val="00E1586E"/>
    <w:rsid w:val="00E24C07"/>
    <w:rsid w:val="00E27407"/>
    <w:rsid w:val="00E31C1A"/>
    <w:rsid w:val="00E46B55"/>
    <w:rsid w:val="00E52FBF"/>
    <w:rsid w:val="00E63E23"/>
    <w:rsid w:val="00E810C0"/>
    <w:rsid w:val="00E93DCA"/>
    <w:rsid w:val="00EA375E"/>
    <w:rsid w:val="00EC7352"/>
    <w:rsid w:val="00EF3949"/>
    <w:rsid w:val="00EF5CD8"/>
    <w:rsid w:val="00F10D7E"/>
    <w:rsid w:val="00F2473B"/>
    <w:rsid w:val="00F412AD"/>
    <w:rsid w:val="00F50AC3"/>
    <w:rsid w:val="00F57016"/>
    <w:rsid w:val="00F662A8"/>
    <w:rsid w:val="00F87CDC"/>
    <w:rsid w:val="00F969B3"/>
    <w:rsid w:val="00FA4170"/>
    <w:rsid w:val="00FA50C0"/>
    <w:rsid w:val="00FB140C"/>
    <w:rsid w:val="00FB15A1"/>
    <w:rsid w:val="00FC6F39"/>
    <w:rsid w:val="00FE594B"/>
    <w:rsid w:val="00FF0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DE43"/>
  <w15:chartTrackingRefBased/>
  <w15:docId w15:val="{D26D8B6A-7618-44C0-8EBB-03831748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8D3"/>
    <w:pPr>
      <w:spacing w:after="200" w:line="276"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10F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9327C9"/>
    <w:rPr>
      <w:color w:val="0563C1" w:themeColor="hyperlink"/>
      <w:u w:val="single"/>
    </w:rPr>
  </w:style>
  <w:style w:type="character" w:styleId="Mencinsinresolver">
    <w:name w:val="Unresolved Mention"/>
    <w:basedOn w:val="Fuentedeprrafopredeter"/>
    <w:uiPriority w:val="99"/>
    <w:semiHidden/>
    <w:unhideWhenUsed/>
    <w:rsid w:val="009327C9"/>
    <w:rPr>
      <w:color w:val="605E5C"/>
      <w:shd w:val="clear" w:color="auto" w:fill="E1DFDD"/>
    </w:rPr>
  </w:style>
  <w:style w:type="paragraph" w:styleId="Prrafodelista">
    <w:name w:val="List Paragraph"/>
    <w:basedOn w:val="Normal"/>
    <w:uiPriority w:val="34"/>
    <w:qFormat/>
    <w:rsid w:val="00E52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393">
      <w:bodyDiv w:val="1"/>
      <w:marLeft w:val="0"/>
      <w:marRight w:val="0"/>
      <w:marTop w:val="0"/>
      <w:marBottom w:val="0"/>
      <w:divBdr>
        <w:top w:val="none" w:sz="0" w:space="0" w:color="auto"/>
        <w:left w:val="none" w:sz="0" w:space="0" w:color="auto"/>
        <w:bottom w:val="none" w:sz="0" w:space="0" w:color="auto"/>
        <w:right w:val="none" w:sz="0" w:space="0" w:color="auto"/>
      </w:divBdr>
    </w:div>
    <w:div w:id="298267442">
      <w:bodyDiv w:val="1"/>
      <w:marLeft w:val="0"/>
      <w:marRight w:val="0"/>
      <w:marTop w:val="0"/>
      <w:marBottom w:val="0"/>
      <w:divBdr>
        <w:top w:val="none" w:sz="0" w:space="0" w:color="auto"/>
        <w:left w:val="none" w:sz="0" w:space="0" w:color="auto"/>
        <w:bottom w:val="none" w:sz="0" w:space="0" w:color="auto"/>
        <w:right w:val="none" w:sz="0" w:space="0" w:color="auto"/>
      </w:divBdr>
    </w:div>
    <w:div w:id="367879719">
      <w:bodyDiv w:val="1"/>
      <w:marLeft w:val="0"/>
      <w:marRight w:val="0"/>
      <w:marTop w:val="0"/>
      <w:marBottom w:val="0"/>
      <w:divBdr>
        <w:top w:val="none" w:sz="0" w:space="0" w:color="auto"/>
        <w:left w:val="none" w:sz="0" w:space="0" w:color="auto"/>
        <w:bottom w:val="none" w:sz="0" w:space="0" w:color="auto"/>
        <w:right w:val="none" w:sz="0" w:space="0" w:color="auto"/>
      </w:divBdr>
    </w:div>
    <w:div w:id="483399807">
      <w:bodyDiv w:val="1"/>
      <w:marLeft w:val="0"/>
      <w:marRight w:val="0"/>
      <w:marTop w:val="0"/>
      <w:marBottom w:val="0"/>
      <w:divBdr>
        <w:top w:val="none" w:sz="0" w:space="0" w:color="auto"/>
        <w:left w:val="none" w:sz="0" w:space="0" w:color="auto"/>
        <w:bottom w:val="none" w:sz="0" w:space="0" w:color="auto"/>
        <w:right w:val="none" w:sz="0" w:space="0" w:color="auto"/>
      </w:divBdr>
    </w:div>
    <w:div w:id="815682857">
      <w:bodyDiv w:val="1"/>
      <w:marLeft w:val="0"/>
      <w:marRight w:val="0"/>
      <w:marTop w:val="0"/>
      <w:marBottom w:val="0"/>
      <w:divBdr>
        <w:top w:val="none" w:sz="0" w:space="0" w:color="auto"/>
        <w:left w:val="none" w:sz="0" w:space="0" w:color="auto"/>
        <w:bottom w:val="none" w:sz="0" w:space="0" w:color="auto"/>
        <w:right w:val="none" w:sz="0" w:space="0" w:color="auto"/>
      </w:divBdr>
    </w:div>
    <w:div w:id="923874278">
      <w:bodyDiv w:val="1"/>
      <w:marLeft w:val="0"/>
      <w:marRight w:val="0"/>
      <w:marTop w:val="0"/>
      <w:marBottom w:val="0"/>
      <w:divBdr>
        <w:top w:val="none" w:sz="0" w:space="0" w:color="auto"/>
        <w:left w:val="none" w:sz="0" w:space="0" w:color="auto"/>
        <w:bottom w:val="none" w:sz="0" w:space="0" w:color="auto"/>
        <w:right w:val="none" w:sz="0" w:space="0" w:color="auto"/>
      </w:divBdr>
    </w:div>
    <w:div w:id="12370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2DD0C79DBC2C44AA311AC92C8CC146E" ma:contentTypeVersion="12" ma:contentTypeDescription="Crear nuevo documento." ma:contentTypeScope="" ma:versionID="7a83d05d1cd12176422e72ed4fd8a569">
  <xsd:schema xmlns:xsd="http://www.w3.org/2001/XMLSchema" xmlns:xs="http://www.w3.org/2001/XMLSchema" xmlns:p="http://schemas.microsoft.com/office/2006/metadata/properties" xmlns:ns3="f2389f4c-429b-422f-b097-79ae082b804e" xmlns:ns4="af13ccb6-abed-45eb-b3a7-4ca9a9b56e38" targetNamespace="http://schemas.microsoft.com/office/2006/metadata/properties" ma:root="true" ma:fieldsID="35de807ae4012878ea526ed73c8cdd61" ns3:_="" ns4:_="">
    <xsd:import namespace="f2389f4c-429b-422f-b097-79ae082b804e"/>
    <xsd:import namespace="af13ccb6-abed-45eb-b3a7-4ca9a9b56e3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89f4c-429b-422f-b097-79ae082b8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13ccb6-abed-45eb-b3a7-4ca9a9b56e3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CB948C-8537-432A-86C8-848C1173F6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55421A-6EAB-4988-8039-D31ED801AB27}">
  <ds:schemaRefs>
    <ds:schemaRef ds:uri="http://schemas.microsoft.com/sharepoint/v3/contenttype/forms"/>
  </ds:schemaRefs>
</ds:datastoreItem>
</file>

<file path=customXml/itemProps3.xml><?xml version="1.0" encoding="utf-8"?>
<ds:datastoreItem xmlns:ds="http://schemas.openxmlformats.org/officeDocument/2006/customXml" ds:itemID="{D53D922D-5E61-4C1D-AD8E-1ED2E995D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89f4c-429b-422f-b097-79ae082b804e"/>
    <ds:schemaRef ds:uri="af13ccb6-abed-45eb-b3a7-4ca9a9b56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1079</TotalTime>
  <Pages>5</Pages>
  <Words>1172</Words>
  <Characters>6448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7605</CharactersWithSpaces>
  <SharedDoc>false</SharedDoc>
  <HLinks>
    <vt:vector size="24" baseType="variant">
      <vt:variant>
        <vt:i4>7012405</vt:i4>
      </vt:variant>
      <vt:variant>
        <vt:i4>9</vt:i4>
      </vt:variant>
      <vt:variant>
        <vt:i4>0</vt:i4>
      </vt:variant>
      <vt:variant>
        <vt:i4>5</vt:i4>
      </vt:variant>
      <vt:variant>
        <vt:lpwstr>http://www.fao.org/publications/es/</vt:lpwstr>
      </vt:variant>
      <vt:variant>
        <vt:lpwstr/>
      </vt:variant>
      <vt:variant>
        <vt:i4>3211360</vt:i4>
      </vt:variant>
      <vt:variant>
        <vt:i4>6</vt:i4>
      </vt:variant>
      <vt:variant>
        <vt:i4>0</vt:i4>
      </vt:variant>
      <vt:variant>
        <vt:i4>5</vt:i4>
      </vt:variant>
      <vt:variant>
        <vt:lpwstr>https://scholar.google.com/</vt:lpwstr>
      </vt:variant>
      <vt:variant>
        <vt:lpwstr/>
      </vt:variant>
      <vt:variant>
        <vt:i4>4980737</vt:i4>
      </vt:variant>
      <vt:variant>
        <vt:i4>3</vt:i4>
      </vt:variant>
      <vt:variant>
        <vt:i4>0</vt:i4>
      </vt:variant>
      <vt:variant>
        <vt:i4>5</vt:i4>
      </vt:variant>
      <vt:variant>
        <vt:lpwstr>http://www.sciencedirect.com/</vt:lpwstr>
      </vt:variant>
      <vt:variant>
        <vt:lpwstr/>
      </vt:variant>
      <vt:variant>
        <vt:i4>7274508</vt:i4>
      </vt:variant>
      <vt:variant>
        <vt:i4>0</vt:i4>
      </vt:variant>
      <vt:variant>
        <vt:i4>0</vt:i4>
      </vt:variant>
      <vt:variant>
        <vt:i4>5</vt:i4>
      </vt:variant>
      <vt:variant>
        <vt:lpwstr>https://www.canva.com/es_es/crear/infografias/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Davinia Sánchez Macías</dc:creator>
  <cp:keywords/>
  <dc:description/>
  <cp:lastModifiedBy>Davinia Sanchez Macias</cp:lastModifiedBy>
  <cp:revision>238</cp:revision>
  <cp:lastPrinted>2021-01-06T00:05:00Z</cp:lastPrinted>
  <dcterms:created xsi:type="dcterms:W3CDTF">2020-12-15T21:54:00Z</dcterms:created>
  <dcterms:modified xsi:type="dcterms:W3CDTF">2025-05-25T14:35:00Z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0x01010082DD0C79DBC2C44AA311AC92C8CC146E</vt:lpwstr>
  </property>
</Properties>
</file>