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11052" w:type="dxa"/>
        <w:tblLook w:val="04A0" w:firstRow="1" w:lastRow="0" w:firstColumn="1" w:lastColumn="0" w:noHBand="0" w:noVBand="1"/>
      </w:tblPr>
      <w:tblGrid>
        <w:gridCol w:w="2972"/>
        <w:gridCol w:w="8080"/>
      </w:tblGrid>
      <w:tr w:rsidR="002F0A2F" w:rsidTr="00F320C9">
        <w:trPr>
          <w:trHeight w:val="1833"/>
        </w:trPr>
        <w:tc>
          <w:tcPr>
            <w:tcW w:w="2972" w:type="dxa"/>
            <w:shd w:val="clear" w:color="auto" w:fill="E2EFD9" w:themeFill="accent6" w:themeFillTint="33"/>
          </w:tcPr>
          <w:p w:rsidR="002F0A2F" w:rsidRPr="00F320C9" w:rsidRDefault="00F320C9" w:rsidP="00F320C9">
            <w:pPr>
              <w:pStyle w:val="Sinespaciado"/>
              <w:rPr>
                <w:rFonts w:ascii="Leelawadee" w:hAnsi="Leelawadee" w:cs="Leelawadee"/>
                <w:b/>
              </w:rPr>
            </w:pPr>
            <w:r w:rsidRPr="00F320C9">
              <w:rPr>
                <w:rFonts w:ascii="Leelawadee" w:hAnsi="Leelawadee" w:cs="Leelawadee"/>
                <w:b/>
              </w:rPr>
              <w:t>TEMA PRINCIPAL</w:t>
            </w:r>
          </w:p>
        </w:tc>
        <w:tc>
          <w:tcPr>
            <w:tcW w:w="8080" w:type="dxa"/>
          </w:tcPr>
          <w:p w:rsidR="002F0A2F" w:rsidRPr="00F320C9" w:rsidRDefault="00E00A1A" w:rsidP="002F0A2F">
            <w:pPr>
              <w:rPr>
                <w:rFonts w:ascii="Leelawadee" w:hAnsi="Leelawadee" w:cs="Leelawadee"/>
                <w:sz w:val="21"/>
                <w:szCs w:val="21"/>
              </w:rPr>
            </w:pPr>
            <w:r w:rsidRPr="00F320C9">
              <w:rPr>
                <w:rFonts w:ascii="Leelawadee" w:hAnsi="Leelawadee" w:cs="Leelawadee"/>
                <w:sz w:val="21"/>
                <w:szCs w:val="21"/>
              </w:rPr>
              <w:t>Con este libro el autor se unifica a un movimiento en busca de las tradiciones y orígenes de la historia haitiana, en una búsqueda de una consciencia americana propia, autónoma e independiente de un Nuevo Mundo.</w:t>
            </w:r>
          </w:p>
          <w:p w:rsidR="00E00A1A" w:rsidRPr="00F320C9" w:rsidRDefault="00E00A1A" w:rsidP="002F0A2F">
            <w:pPr>
              <w:rPr>
                <w:rFonts w:ascii="Leelawadee" w:hAnsi="Leelawadee" w:cs="Leelawadee"/>
                <w:sz w:val="21"/>
                <w:szCs w:val="21"/>
              </w:rPr>
            </w:pPr>
            <w:r w:rsidRPr="00F320C9">
              <w:rPr>
                <w:rFonts w:ascii="Leelawadee" w:hAnsi="Leelawadee" w:cs="Leelawadee"/>
                <w:sz w:val="21"/>
                <w:szCs w:val="21"/>
              </w:rPr>
              <w:t xml:space="preserve">Los temas más relevantes de la obra son: </w:t>
            </w:r>
          </w:p>
          <w:p w:rsidR="00E00A1A" w:rsidRPr="00F320C9" w:rsidRDefault="00E00A1A" w:rsidP="00E00A1A">
            <w:pPr>
              <w:pStyle w:val="Prrafodelista"/>
              <w:numPr>
                <w:ilvl w:val="0"/>
                <w:numId w:val="1"/>
              </w:numPr>
              <w:rPr>
                <w:rFonts w:ascii="Leelawadee" w:hAnsi="Leelawadee" w:cs="Leelawadee"/>
                <w:sz w:val="21"/>
                <w:szCs w:val="21"/>
              </w:rPr>
            </w:pPr>
            <w:r w:rsidRPr="00F320C9">
              <w:rPr>
                <w:rFonts w:ascii="Leelawadee" w:hAnsi="Leelawadee" w:cs="Leelawadee"/>
                <w:sz w:val="21"/>
                <w:szCs w:val="21"/>
              </w:rPr>
              <w:t xml:space="preserve">Esclavitud de los negros por la clase dominante </w:t>
            </w:r>
          </w:p>
          <w:p w:rsidR="00E00A1A" w:rsidRPr="00F320C9" w:rsidRDefault="00E00A1A" w:rsidP="00E00A1A">
            <w:pPr>
              <w:pStyle w:val="Prrafodelista"/>
              <w:numPr>
                <w:ilvl w:val="0"/>
                <w:numId w:val="1"/>
              </w:numPr>
              <w:rPr>
                <w:rFonts w:ascii="Leelawadee" w:hAnsi="Leelawadee" w:cs="Leelawadee"/>
                <w:sz w:val="21"/>
                <w:szCs w:val="21"/>
              </w:rPr>
            </w:pPr>
            <w:r w:rsidRPr="00F320C9">
              <w:rPr>
                <w:rFonts w:ascii="Leelawadee" w:hAnsi="Leelawadee" w:cs="Leelawadee"/>
                <w:sz w:val="21"/>
                <w:szCs w:val="21"/>
              </w:rPr>
              <w:t xml:space="preserve">Muerte y violencia </w:t>
            </w:r>
          </w:p>
          <w:p w:rsidR="00E00A1A" w:rsidRPr="00F320C9" w:rsidRDefault="00E00A1A" w:rsidP="00E00A1A">
            <w:pPr>
              <w:pStyle w:val="Prrafodelista"/>
              <w:numPr>
                <w:ilvl w:val="0"/>
                <w:numId w:val="1"/>
              </w:numPr>
              <w:rPr>
                <w:rFonts w:ascii="Leelawadee" w:hAnsi="Leelawadee" w:cs="Leelawadee"/>
                <w:sz w:val="21"/>
                <w:szCs w:val="21"/>
              </w:rPr>
            </w:pPr>
            <w:r w:rsidRPr="00F320C9">
              <w:rPr>
                <w:rFonts w:ascii="Leelawadee" w:hAnsi="Leelawadee" w:cs="Leelawadee"/>
                <w:sz w:val="21"/>
                <w:szCs w:val="21"/>
              </w:rPr>
              <w:t xml:space="preserve">Superstición </w:t>
            </w:r>
          </w:p>
          <w:p w:rsidR="00E00A1A" w:rsidRPr="00F320C9" w:rsidRDefault="00E00A1A" w:rsidP="00E00A1A">
            <w:pPr>
              <w:pStyle w:val="Prrafodelista"/>
              <w:numPr>
                <w:ilvl w:val="0"/>
                <w:numId w:val="1"/>
              </w:numPr>
              <w:rPr>
                <w:rFonts w:ascii="Leelawadee" w:hAnsi="Leelawadee" w:cs="Leelawadee"/>
                <w:sz w:val="21"/>
                <w:szCs w:val="21"/>
              </w:rPr>
            </w:pPr>
            <w:r w:rsidRPr="00F320C9">
              <w:rPr>
                <w:rFonts w:ascii="Leelawadee" w:hAnsi="Leelawadee" w:cs="Leelawadee"/>
                <w:sz w:val="21"/>
                <w:szCs w:val="21"/>
              </w:rPr>
              <w:t xml:space="preserve">La búsqueda de la libertad </w:t>
            </w:r>
          </w:p>
        </w:tc>
      </w:tr>
      <w:tr w:rsidR="002F0A2F" w:rsidTr="00F320C9">
        <w:trPr>
          <w:trHeight w:val="2816"/>
        </w:trPr>
        <w:tc>
          <w:tcPr>
            <w:tcW w:w="2972" w:type="dxa"/>
            <w:shd w:val="clear" w:color="auto" w:fill="E2EFD9" w:themeFill="accent6" w:themeFillTint="33"/>
          </w:tcPr>
          <w:p w:rsidR="002F0A2F" w:rsidRPr="00F320C9" w:rsidRDefault="00F320C9" w:rsidP="002F0A2F">
            <w:pPr>
              <w:rPr>
                <w:rFonts w:ascii="Leelawadee" w:hAnsi="Leelawadee" w:cs="Leelawadee"/>
                <w:b/>
              </w:rPr>
            </w:pPr>
            <w:r w:rsidRPr="00F320C9">
              <w:rPr>
                <w:rFonts w:ascii="Leelawadee" w:hAnsi="Leelawadee" w:cs="Leelawadee"/>
                <w:b/>
              </w:rPr>
              <w:t>IDEA PRINCIPAL</w:t>
            </w:r>
          </w:p>
        </w:tc>
        <w:tc>
          <w:tcPr>
            <w:tcW w:w="8080" w:type="dxa"/>
            <w:shd w:val="clear" w:color="auto" w:fill="auto"/>
          </w:tcPr>
          <w:p w:rsidR="002F0A2F" w:rsidRPr="00F320C9" w:rsidRDefault="00F320C9" w:rsidP="00291F0B">
            <w:pPr>
              <w:rPr>
                <w:rFonts w:ascii="Leelawadee" w:hAnsi="Leelawadee" w:cs="Leelawadee"/>
                <w:sz w:val="21"/>
                <w:szCs w:val="21"/>
              </w:rPr>
            </w:pPr>
            <w:r w:rsidRPr="00F320C9">
              <w:rPr>
                <w:rFonts w:ascii="Leelawadee" w:hAnsi="Leelawadee" w:cs="Leelawadee"/>
                <w:sz w:val="21"/>
                <w:szCs w:val="21"/>
              </w:rPr>
              <w:t>La idea de la obra surgió cuando en 1943 Carpentier realiza un viaje a Haití, donde es profundamente impresionado por la historia de esta isla, por su sincretismo cultural y religioso, y por el descubrimiento de un mundo mágico manifestado en la mitología y la práctica del vudú. Además su fascinación por el Arte barroco y el contacto con el surrealismo lo indujeron a crear una nueva narrativa conocida como el “realismo mítico” o lo “real maravilloso” que al lado del barroquismo crea un tapiz solemne, mágico y alegórico del Haití a principios del Siglo XIX. La idea principal de la obra es que el dinero y la raza hacen a uno importante, donde los negros solo pueden ser esclavos y donde los esclavos son explotados y maltratados, donde cada esclavo está inconforme con la situación que viven y solo se necesita un líder para iniciar una revuelta.</w:t>
            </w:r>
          </w:p>
        </w:tc>
      </w:tr>
      <w:tr w:rsidR="002F0A2F" w:rsidTr="00F320C9">
        <w:trPr>
          <w:trHeight w:val="2254"/>
        </w:trPr>
        <w:tc>
          <w:tcPr>
            <w:tcW w:w="2972" w:type="dxa"/>
            <w:shd w:val="clear" w:color="auto" w:fill="E2EFD9" w:themeFill="accent6" w:themeFillTint="33"/>
          </w:tcPr>
          <w:p w:rsidR="002F0A2F" w:rsidRPr="00F320C9" w:rsidRDefault="00F320C9" w:rsidP="002F0A2F">
            <w:pPr>
              <w:rPr>
                <w:rFonts w:ascii="Leelawadee" w:hAnsi="Leelawadee" w:cs="Leelawadee"/>
                <w:b/>
              </w:rPr>
            </w:pPr>
            <w:r w:rsidRPr="00F320C9">
              <w:rPr>
                <w:rFonts w:ascii="Leelawadee" w:hAnsi="Leelawadee" w:cs="Leelawadee"/>
                <w:b/>
              </w:rPr>
              <w:t>PERSONAJES</w:t>
            </w:r>
          </w:p>
        </w:tc>
        <w:tc>
          <w:tcPr>
            <w:tcW w:w="8080" w:type="dxa"/>
          </w:tcPr>
          <w:p w:rsidR="006B545E" w:rsidRPr="00F320C9" w:rsidRDefault="006B545E" w:rsidP="006B545E">
            <w:pPr>
              <w:rPr>
                <w:rFonts w:ascii="Leelawadee" w:hAnsi="Leelawadee" w:cs="Leelawadee"/>
                <w:sz w:val="21"/>
                <w:szCs w:val="21"/>
              </w:rPr>
            </w:pPr>
            <w:r w:rsidRPr="00F320C9">
              <w:rPr>
                <w:rFonts w:ascii="Leelawadee" w:hAnsi="Leelawadee" w:cs="Leelawadee"/>
                <w:sz w:val="21"/>
                <w:szCs w:val="21"/>
              </w:rPr>
              <w:t xml:space="preserve">Ti Noel, por un lado, representa la creencia en la tradición africana de Haití, el vudú, el </w:t>
            </w:r>
            <w:proofErr w:type="spellStart"/>
            <w:r w:rsidRPr="00F320C9">
              <w:rPr>
                <w:rFonts w:ascii="Leelawadee" w:hAnsi="Leelawadee" w:cs="Leelawadee"/>
                <w:sz w:val="21"/>
                <w:szCs w:val="21"/>
              </w:rPr>
              <w:t>teriomorfismo</w:t>
            </w:r>
            <w:proofErr w:type="spellEnd"/>
            <w:r w:rsidRPr="00F320C9">
              <w:rPr>
                <w:rFonts w:ascii="Leelawadee" w:hAnsi="Leelawadee" w:cs="Leelawadee"/>
                <w:sz w:val="21"/>
                <w:szCs w:val="21"/>
              </w:rPr>
              <w:t>, la magia, etc., y, por otro, es un hombre que ante todo es un amante de la libertad.</w:t>
            </w:r>
          </w:p>
          <w:p w:rsidR="006B545E" w:rsidRPr="00F320C9" w:rsidRDefault="006B545E" w:rsidP="006B545E">
            <w:pPr>
              <w:rPr>
                <w:rFonts w:ascii="Leelawadee" w:hAnsi="Leelawadee" w:cs="Leelawadee"/>
                <w:sz w:val="21"/>
                <w:szCs w:val="21"/>
              </w:rPr>
            </w:pPr>
            <w:proofErr w:type="spellStart"/>
            <w:r w:rsidRPr="00F320C9">
              <w:rPr>
                <w:rFonts w:ascii="Leelawadee" w:hAnsi="Leelawadee" w:cs="Leelawadee"/>
                <w:sz w:val="21"/>
                <w:szCs w:val="21"/>
              </w:rPr>
              <w:t>MackandalEl</w:t>
            </w:r>
            <w:proofErr w:type="spellEnd"/>
            <w:r w:rsidRPr="00F320C9">
              <w:rPr>
                <w:rFonts w:ascii="Leelawadee" w:hAnsi="Leelawadee" w:cs="Leelawadee"/>
                <w:sz w:val="21"/>
                <w:szCs w:val="21"/>
              </w:rPr>
              <w:t xml:space="preserve"> rebelde que instiga el alzamiento. En un accidente pierde un brazo y Ti Noel se hace amigo de él. </w:t>
            </w:r>
            <w:proofErr w:type="spellStart"/>
            <w:r w:rsidRPr="00F320C9">
              <w:rPr>
                <w:rFonts w:ascii="Leelawadee" w:hAnsi="Leelawadee" w:cs="Leelawadee"/>
                <w:sz w:val="21"/>
                <w:szCs w:val="21"/>
              </w:rPr>
              <w:t>Mackandal</w:t>
            </w:r>
            <w:proofErr w:type="spellEnd"/>
            <w:r w:rsidRPr="00F320C9">
              <w:rPr>
                <w:rFonts w:ascii="Leelawadee" w:hAnsi="Leelawadee" w:cs="Leelawadee"/>
                <w:sz w:val="21"/>
                <w:szCs w:val="21"/>
              </w:rPr>
              <w:t xml:space="preserve"> le lleva a conocer a una mujer con poderes mágicos. </w:t>
            </w:r>
          </w:p>
          <w:p w:rsidR="002F0A2F" w:rsidRPr="00F320C9" w:rsidRDefault="006B545E" w:rsidP="006B545E">
            <w:pPr>
              <w:rPr>
                <w:rFonts w:ascii="Leelawadee" w:hAnsi="Leelawadee" w:cs="Leelawadee"/>
                <w:sz w:val="21"/>
                <w:szCs w:val="21"/>
              </w:rPr>
            </w:pPr>
            <w:proofErr w:type="spellStart"/>
            <w:r w:rsidRPr="00F320C9">
              <w:rPr>
                <w:rFonts w:ascii="Leelawadee" w:hAnsi="Leelawadee" w:cs="Leelawadee"/>
                <w:sz w:val="21"/>
                <w:szCs w:val="21"/>
              </w:rPr>
              <w:t>BouckmanPersonaje</w:t>
            </w:r>
            <w:proofErr w:type="spellEnd"/>
            <w:r w:rsidRPr="00F320C9">
              <w:rPr>
                <w:rFonts w:ascii="Leelawadee" w:hAnsi="Leelawadee" w:cs="Leelawadee"/>
                <w:sz w:val="21"/>
                <w:szCs w:val="21"/>
              </w:rPr>
              <w:t xml:space="preserve"> histórico. Figura jamaiquina, sucesor y continuador de los proyectos del manco </w:t>
            </w:r>
            <w:proofErr w:type="spellStart"/>
            <w:r w:rsidRPr="00F320C9">
              <w:rPr>
                <w:rFonts w:ascii="Leelawadee" w:hAnsi="Leelawadee" w:cs="Leelawadee"/>
                <w:sz w:val="21"/>
                <w:szCs w:val="21"/>
              </w:rPr>
              <w:t>Mackandal</w:t>
            </w:r>
            <w:proofErr w:type="spellEnd"/>
            <w:r w:rsidRPr="00F320C9">
              <w:rPr>
                <w:rFonts w:ascii="Leelawadee" w:hAnsi="Leelawadee" w:cs="Leelawadee"/>
                <w:sz w:val="21"/>
                <w:szCs w:val="21"/>
              </w:rPr>
              <w:t>. Dirige la segunda revuelta de negros, muere decapitado.</w:t>
            </w:r>
          </w:p>
        </w:tc>
      </w:tr>
      <w:tr w:rsidR="002F0A2F" w:rsidTr="00F320C9">
        <w:trPr>
          <w:trHeight w:val="2271"/>
        </w:trPr>
        <w:tc>
          <w:tcPr>
            <w:tcW w:w="2972" w:type="dxa"/>
            <w:shd w:val="clear" w:color="auto" w:fill="E2EFD9" w:themeFill="accent6" w:themeFillTint="33"/>
          </w:tcPr>
          <w:p w:rsidR="002F0A2F" w:rsidRPr="00F320C9" w:rsidRDefault="00F320C9" w:rsidP="002F0A2F">
            <w:pPr>
              <w:rPr>
                <w:rFonts w:ascii="Leelawadee" w:hAnsi="Leelawadee" w:cs="Leelawadee"/>
                <w:b/>
              </w:rPr>
            </w:pPr>
            <w:r w:rsidRPr="00F320C9">
              <w:rPr>
                <w:rFonts w:ascii="Leelawadee" w:hAnsi="Leelawadee" w:cs="Leelawadee"/>
                <w:b/>
              </w:rPr>
              <w:t>MOVIMIENTO AL QUE PERTENECE</w:t>
            </w:r>
          </w:p>
        </w:tc>
        <w:tc>
          <w:tcPr>
            <w:tcW w:w="8080" w:type="dxa"/>
          </w:tcPr>
          <w:p w:rsidR="00F320C9" w:rsidRPr="00F320C9" w:rsidRDefault="00F320C9" w:rsidP="00F320C9">
            <w:pPr>
              <w:rPr>
                <w:rFonts w:ascii="Leelawadee" w:hAnsi="Leelawadee" w:cs="Leelawadee"/>
                <w:sz w:val="21"/>
                <w:szCs w:val="21"/>
              </w:rPr>
            </w:pPr>
            <w:r w:rsidRPr="00F320C9">
              <w:rPr>
                <w:rFonts w:ascii="Leelawadee" w:hAnsi="Leelawadee" w:cs="Leelawadee"/>
                <w:b/>
                <w:sz w:val="21"/>
                <w:szCs w:val="21"/>
              </w:rPr>
              <w:t>MOVIMIENTO LITERARIO:</w:t>
            </w:r>
            <w:r w:rsidRPr="00F320C9">
              <w:rPr>
                <w:rFonts w:ascii="Leelawadee" w:hAnsi="Leelawadee" w:cs="Leelawadee"/>
                <w:sz w:val="21"/>
                <w:szCs w:val="21"/>
              </w:rPr>
              <w:t xml:space="preserve"> Realismo Mágico </w:t>
            </w:r>
          </w:p>
          <w:p w:rsidR="00F320C9" w:rsidRPr="00F320C9" w:rsidRDefault="00F320C9" w:rsidP="00F320C9">
            <w:pPr>
              <w:rPr>
                <w:rFonts w:ascii="Leelawadee" w:hAnsi="Leelawadee" w:cs="Leelawadee"/>
                <w:sz w:val="21"/>
                <w:szCs w:val="21"/>
              </w:rPr>
            </w:pPr>
            <w:r w:rsidRPr="00F320C9">
              <w:rPr>
                <w:rFonts w:ascii="Leelawadee" w:hAnsi="Leelawadee" w:cs="Leelawadee"/>
                <w:sz w:val="21"/>
                <w:szCs w:val="21"/>
              </w:rPr>
              <w:t>CARACTERÍSTICAS:</w:t>
            </w:r>
          </w:p>
          <w:p w:rsidR="00F320C9" w:rsidRPr="00F320C9" w:rsidRDefault="00F320C9" w:rsidP="00F320C9">
            <w:pPr>
              <w:pStyle w:val="Prrafodelista"/>
              <w:numPr>
                <w:ilvl w:val="0"/>
                <w:numId w:val="2"/>
              </w:numPr>
              <w:spacing w:after="200"/>
              <w:rPr>
                <w:rFonts w:ascii="Leelawadee" w:hAnsi="Leelawadee" w:cs="Leelawadee"/>
                <w:sz w:val="21"/>
                <w:szCs w:val="21"/>
              </w:rPr>
            </w:pPr>
            <w:r w:rsidRPr="00F320C9">
              <w:rPr>
                <w:rFonts w:ascii="Leelawadee" w:hAnsi="Leelawadee" w:cs="Leelawadee"/>
                <w:sz w:val="21"/>
                <w:szCs w:val="21"/>
              </w:rPr>
              <w:t>Presencia de lo real-maravilloso</w:t>
            </w:r>
          </w:p>
          <w:p w:rsidR="00F320C9" w:rsidRPr="00F320C9" w:rsidRDefault="00F320C9" w:rsidP="00F320C9">
            <w:pPr>
              <w:pStyle w:val="Prrafodelista"/>
              <w:numPr>
                <w:ilvl w:val="0"/>
                <w:numId w:val="2"/>
              </w:numPr>
              <w:spacing w:after="200"/>
              <w:rPr>
                <w:rFonts w:ascii="Leelawadee" w:hAnsi="Leelawadee" w:cs="Leelawadee"/>
                <w:sz w:val="21"/>
                <w:szCs w:val="21"/>
              </w:rPr>
            </w:pPr>
            <w:r w:rsidRPr="00F320C9">
              <w:rPr>
                <w:rFonts w:ascii="Leelawadee" w:hAnsi="Leelawadee" w:cs="Leelawadee"/>
                <w:sz w:val="21"/>
                <w:szCs w:val="21"/>
              </w:rPr>
              <w:t>Múltiples narradores</w:t>
            </w:r>
          </w:p>
          <w:p w:rsidR="00F320C9" w:rsidRPr="00F320C9" w:rsidRDefault="00F320C9" w:rsidP="00F320C9">
            <w:pPr>
              <w:pStyle w:val="Prrafodelista"/>
              <w:numPr>
                <w:ilvl w:val="0"/>
                <w:numId w:val="2"/>
              </w:numPr>
              <w:spacing w:after="200"/>
              <w:rPr>
                <w:rFonts w:ascii="Leelawadee" w:hAnsi="Leelawadee" w:cs="Leelawadee"/>
                <w:sz w:val="21"/>
                <w:szCs w:val="21"/>
              </w:rPr>
            </w:pPr>
            <w:r w:rsidRPr="00F320C9">
              <w:rPr>
                <w:rFonts w:ascii="Leelawadee" w:hAnsi="Leelawadee" w:cs="Leelawadee"/>
                <w:sz w:val="21"/>
                <w:szCs w:val="21"/>
              </w:rPr>
              <w:t>Importancia de la mitología</w:t>
            </w:r>
          </w:p>
          <w:p w:rsidR="00F320C9" w:rsidRPr="00F320C9" w:rsidRDefault="00F320C9" w:rsidP="00F320C9">
            <w:pPr>
              <w:pStyle w:val="Prrafodelista"/>
              <w:numPr>
                <w:ilvl w:val="0"/>
                <w:numId w:val="2"/>
              </w:numPr>
              <w:spacing w:after="200"/>
              <w:rPr>
                <w:rFonts w:ascii="Leelawadee" w:hAnsi="Leelawadee" w:cs="Leelawadee"/>
                <w:sz w:val="21"/>
                <w:szCs w:val="21"/>
              </w:rPr>
            </w:pPr>
            <w:r w:rsidRPr="00F320C9">
              <w:rPr>
                <w:rFonts w:ascii="Leelawadee" w:hAnsi="Leelawadee" w:cs="Leelawadee"/>
                <w:sz w:val="21"/>
                <w:szCs w:val="21"/>
              </w:rPr>
              <w:t>Las tramas suelen producirse en entornos pobres y marginales</w:t>
            </w:r>
          </w:p>
          <w:p w:rsidR="00F320C9" w:rsidRPr="00F320C9" w:rsidRDefault="00F320C9" w:rsidP="00F320C9">
            <w:pPr>
              <w:pStyle w:val="Prrafodelista"/>
              <w:numPr>
                <w:ilvl w:val="0"/>
                <w:numId w:val="2"/>
              </w:numPr>
              <w:spacing w:after="200"/>
              <w:rPr>
                <w:rFonts w:ascii="Leelawadee" w:hAnsi="Leelawadee" w:cs="Leelawadee"/>
                <w:sz w:val="21"/>
                <w:szCs w:val="21"/>
              </w:rPr>
            </w:pPr>
            <w:r w:rsidRPr="00F320C9">
              <w:rPr>
                <w:rFonts w:ascii="Leelawadee" w:hAnsi="Leelawadee" w:cs="Leelawadee"/>
                <w:sz w:val="21"/>
                <w:szCs w:val="21"/>
              </w:rPr>
              <w:t>Ruptura del plano temporal: se hacen regresiones a un tiempo pasado (flashback) o bien la narración viaja a un tiempo futuro</w:t>
            </w:r>
          </w:p>
          <w:p w:rsidR="002F0A2F" w:rsidRPr="00F320C9" w:rsidRDefault="00F320C9" w:rsidP="00F320C9">
            <w:pPr>
              <w:pStyle w:val="Prrafodelista"/>
              <w:numPr>
                <w:ilvl w:val="0"/>
                <w:numId w:val="2"/>
              </w:numPr>
              <w:spacing w:after="200"/>
              <w:rPr>
                <w:rFonts w:ascii="Leelawadee" w:hAnsi="Leelawadee" w:cs="Leelawadee"/>
                <w:sz w:val="21"/>
                <w:szCs w:val="21"/>
              </w:rPr>
            </w:pPr>
            <w:r w:rsidRPr="00F320C9">
              <w:rPr>
                <w:rFonts w:ascii="Leelawadee" w:hAnsi="Leelawadee" w:cs="Leelawadee"/>
                <w:sz w:val="21"/>
                <w:szCs w:val="21"/>
              </w:rPr>
              <w:t>El paisaje y la Naturaleza son fundamentales, y muchas veces es la Naturaleza misma la que adopta el carácter mágico, es ella la que manifiesta exageración o exuberancia.</w:t>
            </w:r>
          </w:p>
        </w:tc>
      </w:tr>
      <w:tr w:rsidR="002F0A2F" w:rsidTr="00F320C9">
        <w:trPr>
          <w:trHeight w:val="983"/>
        </w:trPr>
        <w:tc>
          <w:tcPr>
            <w:tcW w:w="2972" w:type="dxa"/>
            <w:shd w:val="clear" w:color="auto" w:fill="E2EFD9" w:themeFill="accent6" w:themeFillTint="33"/>
          </w:tcPr>
          <w:p w:rsidR="002F0A2F" w:rsidRPr="00F320C9" w:rsidRDefault="00F320C9" w:rsidP="002F0A2F">
            <w:pPr>
              <w:rPr>
                <w:rFonts w:ascii="Leelawadee" w:hAnsi="Leelawadee" w:cs="Leelawadee"/>
                <w:b/>
              </w:rPr>
            </w:pPr>
            <w:r w:rsidRPr="00F320C9">
              <w:rPr>
                <w:rFonts w:ascii="Leelawadee" w:hAnsi="Leelawadee" w:cs="Leelawadee"/>
                <w:b/>
              </w:rPr>
              <w:t xml:space="preserve">ARGUMENTO </w:t>
            </w:r>
          </w:p>
        </w:tc>
        <w:tc>
          <w:tcPr>
            <w:tcW w:w="8080" w:type="dxa"/>
          </w:tcPr>
          <w:p w:rsidR="002F0A2F" w:rsidRPr="00F320C9" w:rsidRDefault="002F0A2F" w:rsidP="002F0A2F">
            <w:pPr>
              <w:pStyle w:val="NormalWeb"/>
              <w:shd w:val="clear" w:color="auto" w:fill="FFFFFF"/>
              <w:spacing w:before="120" w:beforeAutospacing="0" w:after="120" w:afterAutospacing="0"/>
              <w:rPr>
                <w:rFonts w:ascii="Leelawadee" w:hAnsi="Leelawadee" w:cs="Leelawadee"/>
                <w:sz w:val="21"/>
                <w:szCs w:val="21"/>
              </w:rPr>
            </w:pPr>
            <w:r w:rsidRPr="00F320C9">
              <w:rPr>
                <w:rFonts w:ascii="Leelawadee" w:hAnsi="Leelawadee" w:cs="Leelawadee"/>
                <w:sz w:val="21"/>
                <w:szCs w:val="21"/>
              </w:rPr>
              <w:t xml:space="preserve">El amo de Ti Noel, Monsieur Lenormand de Mezi, muerta su esposa por causa de la peste, se casa con una viuda quien también muere al poco tiempo, entonces él va en busca de Mademoiselle Floridor, una actriz fracasada que se convertirá en su nueva amante. Pronto aparece un nuevo líder rebelde, Bouckman, quien encabeza una rebelión mucho más fuerte. Ti Noel también se une a la rebelión, sonando ya las caracolas Ti Noel junto con los demás esclavos atacan la casa de su amo ultrajando incluso a Mademoiselle Floridor, a quien después asesinan. Lenormand de Mezi en tanto se esconde en un pozo donde escapa de morir a manos de sus esclavos. La rebelión termina cuando arrestan a Bouckman y lo decapitan, luego arrestan también a los rebeldes y los fusilan. A punto de ser fusilado, Ti Noel es salvado por su amo, quien pide que aplacen su muerte. Después de un largo viaje para relajarse, muere Lenormand de Mezi y Ti Noel es adquirido por un nuevo amo; entre tanto junta poco a poco sus monedas para comprar su libertad, una vez adquirida esta, se refugia en el que habría sido el caserío de su amo Lenormand de Mezi. Un día ve pasar a unos soldados vestidos muy diferente al modo español y los sigue, descubriendo así el famoso reino de Haití, donde el rey es Henri Christophe; al inicio </w:t>
            </w:r>
            <w:r w:rsidRPr="00F320C9">
              <w:rPr>
                <w:rFonts w:ascii="Leelawadee" w:hAnsi="Leelawadee" w:cs="Leelawadee"/>
                <w:sz w:val="21"/>
                <w:szCs w:val="21"/>
              </w:rPr>
              <w:lastRenderedPageBreak/>
              <w:t>cree encontrar un reino de gente como él en el que todos son tratados con más dignidad, pero al ser apresado por los soldados de este rey se da cuenta de que este nuevo reino es igual o peor que las monarquías de Francia.</w:t>
            </w:r>
          </w:p>
          <w:p w:rsidR="002F0A2F" w:rsidRPr="00F320C9" w:rsidRDefault="002F0A2F" w:rsidP="002F0A2F">
            <w:pPr>
              <w:pStyle w:val="NormalWeb"/>
              <w:shd w:val="clear" w:color="auto" w:fill="FFFFFF"/>
              <w:spacing w:before="120" w:beforeAutospacing="0" w:after="120" w:afterAutospacing="0"/>
              <w:rPr>
                <w:rFonts w:ascii="Leelawadee" w:hAnsi="Leelawadee" w:cs="Leelawadee"/>
                <w:sz w:val="21"/>
                <w:szCs w:val="21"/>
              </w:rPr>
            </w:pPr>
            <w:r w:rsidRPr="00F320C9">
              <w:rPr>
                <w:rFonts w:ascii="Leelawadee" w:hAnsi="Leelawadee" w:cs="Leelawadee"/>
                <w:sz w:val="21"/>
                <w:szCs w:val="21"/>
              </w:rPr>
              <w:t>Paralelamente a esta historia también se cuenta un poco la vida de Solimán, un hombre esclavo también de raza africana que es masajista de Paulina Bonaparte, quien por el apellido podría sospecharse familiar de Napoleón Bonaparte, haciéndose referencia con este dato a que estas ideas un tanto revolucionarias también se debían a que en ese contexto se daba la revolución francesa con ayuda de filósofos ilustrados que aportaron con sus ideas liberales. Solimán, por lo que se relata en el texto, se enamora de Paulina, a quien le complace mucho ser el deseo de los hombres. A la muerte del amado de Paulina, el actor Leclerc, quien al parecer había retornado de su último viaje contrayendo una enfermedad terminal, se entrega a una serie de rituales ejecutados por Solimán creyendo así ahuyentar al mal. Aquí es donde estas historias se unen: Solimán llega al reino de Haití al parecer como uno de los pajes que iban a ser liberados, y es allí cuando después de presentarse el espectro de un sacerdote condenado a muerte por Henri Christophe por querer irse de este reino sabiendo los secretos de este rey, este cae muy enfermo y es aprovechado por sus esclavos y demás servidores para entablar una rebelión, así escapan todos y destruyen este reino; el rey, muy consternado por esto, se suicida dejando a su esposa (María Luisa) y sus hijas (Atenais y Amatista) a su suerte, quienes son rescatadas y ayudadas a escapar por los pajes restantes que quedaban en el palacio.</w:t>
            </w:r>
          </w:p>
          <w:p w:rsidR="002F0A2F" w:rsidRPr="00F320C9" w:rsidRDefault="002F0A2F" w:rsidP="002F0A2F">
            <w:pPr>
              <w:pStyle w:val="NormalWeb"/>
              <w:shd w:val="clear" w:color="auto" w:fill="FFFFFF"/>
              <w:spacing w:before="120" w:beforeAutospacing="0" w:after="120" w:afterAutospacing="0"/>
              <w:rPr>
                <w:rFonts w:ascii="Leelawadee" w:hAnsi="Leelawadee" w:cs="Leelawadee"/>
                <w:sz w:val="21"/>
                <w:szCs w:val="21"/>
              </w:rPr>
            </w:pPr>
            <w:r w:rsidRPr="00F320C9">
              <w:rPr>
                <w:rFonts w:ascii="Leelawadee" w:hAnsi="Leelawadee" w:cs="Leelawadee"/>
                <w:sz w:val="21"/>
                <w:szCs w:val="21"/>
              </w:rPr>
              <w:t>Después de saqueado el palacio, el cuerpo de Henri Christophe, antes rey de Haití, es hundido en material para construcción y son dejadas en libertad su esposa y sus hijas. Así, junto a Solimán, pasan sus días; este se enamora de una mujer y se hace pasar por sobrino de Henri Christophe, en uno de estos episodios van hacia una sala llena de estatuas entre las cuales descubre una en particular, que, al acariciar, se da cuenta de que se trata del cuerpo de Paulina Bonaparte, entonces da un grito de horror en su afán por querer sacarla de allí creyéndola aún con vida.</w:t>
            </w:r>
          </w:p>
          <w:p w:rsidR="002F0A2F" w:rsidRPr="00F320C9" w:rsidRDefault="002F0A2F" w:rsidP="00F320C9">
            <w:pPr>
              <w:pStyle w:val="NormalWeb"/>
              <w:shd w:val="clear" w:color="auto" w:fill="FFFFFF"/>
              <w:spacing w:before="120" w:beforeAutospacing="0" w:after="120" w:afterAutospacing="0"/>
              <w:rPr>
                <w:rFonts w:ascii="Leelawadee" w:hAnsi="Leelawadee" w:cs="Leelawadee"/>
                <w:sz w:val="21"/>
                <w:szCs w:val="21"/>
              </w:rPr>
            </w:pPr>
            <w:r w:rsidRPr="00F320C9">
              <w:rPr>
                <w:rFonts w:ascii="Leelawadee" w:hAnsi="Leelawadee" w:cs="Leelawadee"/>
                <w:sz w:val="21"/>
                <w:szCs w:val="21"/>
              </w:rPr>
              <w:t xml:space="preserve">Por otro lado, Ti Noel pasa sus días en las ruinas de la casa de Lenormand de Mezi preguntándose cuál era su propósito en la vida, así descubre el arte de transformarse en animal creyendo que podría así pasar el resto de sus días sin tener que esconderse de nadie, pero se da cuenta entonces de que de nada vale, pues la situación en la que se halla es la misma de muchos animales, incluso como uno de sus animales favoritos, el ganso, es discriminado y relegado a labores poco dignas, entonces critica su pensamiento tan limitado y añora la época cuando conoció a Mackandal, se cuestiona el no ser valiente como él, cuyos poderes habían sido concebidos para reclamar los derechos de otros hombres, es decir, para servir a su pueblo, se siente inferior al no poder ser como Mackandal. Días después se desata una infernal tormenta que destruye todo a su paso, después de la cual no se sabe más de Ti Noel. Este final insinúa que probablemente habría sido llevado por su amigo </w:t>
            </w:r>
            <w:proofErr w:type="spellStart"/>
            <w:r w:rsidRPr="00F320C9">
              <w:rPr>
                <w:rFonts w:ascii="Leelawadee" w:hAnsi="Leelawadee" w:cs="Leelawadee"/>
                <w:sz w:val="21"/>
                <w:szCs w:val="21"/>
              </w:rPr>
              <w:t>Mackandal</w:t>
            </w:r>
            <w:proofErr w:type="spellEnd"/>
            <w:r w:rsidRPr="00F320C9">
              <w:rPr>
                <w:rFonts w:ascii="Leelawadee" w:hAnsi="Leelawadee" w:cs="Leelawadee"/>
                <w:sz w:val="21"/>
                <w:szCs w:val="21"/>
              </w:rPr>
              <w:t>.</w:t>
            </w:r>
          </w:p>
        </w:tc>
      </w:tr>
      <w:tr w:rsidR="002F0A2F" w:rsidTr="00F320C9">
        <w:trPr>
          <w:trHeight w:val="2717"/>
        </w:trPr>
        <w:tc>
          <w:tcPr>
            <w:tcW w:w="2972" w:type="dxa"/>
            <w:shd w:val="clear" w:color="auto" w:fill="E2EFD9" w:themeFill="accent6" w:themeFillTint="33"/>
          </w:tcPr>
          <w:p w:rsidR="002F0A2F" w:rsidRPr="00F320C9" w:rsidRDefault="00F320C9" w:rsidP="002F0A2F">
            <w:pPr>
              <w:rPr>
                <w:rFonts w:ascii="Leelawadee" w:hAnsi="Leelawadee" w:cs="Leelawadee"/>
                <w:b/>
              </w:rPr>
            </w:pPr>
            <w:r w:rsidRPr="00F320C9">
              <w:rPr>
                <w:rFonts w:ascii="Leelawadee" w:hAnsi="Leelawadee" w:cs="Leelawadee"/>
                <w:b/>
              </w:rPr>
              <w:lastRenderedPageBreak/>
              <w:t>AUTOR</w:t>
            </w:r>
          </w:p>
        </w:tc>
        <w:tc>
          <w:tcPr>
            <w:tcW w:w="8080" w:type="dxa"/>
          </w:tcPr>
          <w:p w:rsidR="00643B7C" w:rsidRPr="00643B7C" w:rsidRDefault="00643B7C" w:rsidP="002F0A2F">
            <w:pPr>
              <w:rPr>
                <w:rFonts w:ascii="Leelawadee" w:hAnsi="Leelawadee" w:cs="Leelawadee"/>
                <w:b/>
                <w:sz w:val="21"/>
                <w:szCs w:val="21"/>
                <w:shd w:val="clear" w:color="auto" w:fill="FFFFFF"/>
              </w:rPr>
            </w:pPr>
            <w:r w:rsidRPr="00643B7C">
              <w:rPr>
                <w:rFonts w:ascii="Leelawadee" w:hAnsi="Leelawadee" w:cs="Leelawadee"/>
                <w:b/>
                <w:sz w:val="21"/>
                <w:szCs w:val="21"/>
                <w:shd w:val="clear" w:color="auto" w:fill="FFFFFF"/>
              </w:rPr>
              <w:t>Alejo Carpentier</w:t>
            </w:r>
          </w:p>
          <w:p w:rsidR="002F0A2F" w:rsidRPr="00F320C9" w:rsidRDefault="002F0A2F" w:rsidP="002F0A2F">
            <w:pPr>
              <w:rPr>
                <w:rFonts w:ascii="Leelawadee" w:hAnsi="Leelawadee" w:cs="Leelawadee"/>
                <w:sz w:val="21"/>
                <w:szCs w:val="21"/>
                <w:shd w:val="clear" w:color="auto" w:fill="FFFFFF"/>
              </w:rPr>
            </w:pPr>
            <w:r w:rsidRPr="00F320C9">
              <w:rPr>
                <w:rFonts w:ascii="Leelawadee" w:hAnsi="Leelawadee" w:cs="Leelawadee"/>
                <w:sz w:val="21"/>
                <w:szCs w:val="21"/>
                <w:shd w:val="clear" w:color="auto" w:fill="FFFFFF"/>
              </w:rPr>
              <w:t>(La Habana, 1904 - París, 1980) Novelista, narrador y ensayista cubano con el que culmina la madurez de la narrativa insular del siglo XX, además de ser una de las figuras más destacadas de las letras hispanoamericanas por sus obras barrocas como</w:t>
            </w:r>
            <w:r w:rsidRPr="00F320C9">
              <w:rPr>
                <w:rStyle w:val="apple-converted-space"/>
                <w:rFonts w:ascii="Leelawadee" w:hAnsi="Leelawadee" w:cs="Leelawadee"/>
                <w:sz w:val="21"/>
                <w:szCs w:val="21"/>
                <w:shd w:val="clear" w:color="auto" w:fill="FFFFFF"/>
              </w:rPr>
              <w:t> </w:t>
            </w:r>
            <w:r w:rsidRPr="00F320C9">
              <w:rPr>
                <w:rFonts w:ascii="Leelawadee" w:hAnsi="Leelawadee" w:cs="Leelawadee"/>
                <w:i/>
                <w:iCs/>
                <w:sz w:val="21"/>
                <w:szCs w:val="21"/>
                <w:bdr w:val="none" w:sz="0" w:space="0" w:color="auto" w:frame="1"/>
                <w:shd w:val="clear" w:color="auto" w:fill="FFFFFF"/>
              </w:rPr>
              <w:t>El siglo de las luces</w:t>
            </w:r>
            <w:r w:rsidRPr="00F320C9">
              <w:rPr>
                <w:rFonts w:ascii="Leelawadee" w:hAnsi="Leelawadee" w:cs="Leelawadee"/>
                <w:sz w:val="21"/>
                <w:szCs w:val="21"/>
                <w:shd w:val="clear" w:color="auto" w:fill="FFFFFF"/>
              </w:rPr>
              <w:t>.</w:t>
            </w:r>
          </w:p>
          <w:p w:rsidR="002F0A2F" w:rsidRPr="00F320C9" w:rsidRDefault="007E371B" w:rsidP="002F0A2F">
            <w:pPr>
              <w:rPr>
                <w:rFonts w:ascii="Leelawadee" w:hAnsi="Leelawadee" w:cs="Leelawadee"/>
                <w:sz w:val="21"/>
                <w:szCs w:val="21"/>
                <w:shd w:val="clear" w:color="auto" w:fill="FFFFFF"/>
              </w:rPr>
            </w:pPr>
            <w:r w:rsidRPr="00F320C9">
              <w:rPr>
                <w:rFonts w:ascii="Leelawadee" w:hAnsi="Leelawadee" w:cs="Leelawadee"/>
                <w:sz w:val="21"/>
                <w:szCs w:val="21"/>
                <w:shd w:val="clear" w:color="auto" w:fill="FFFFFF"/>
              </w:rPr>
              <w:t>Nació</w:t>
            </w:r>
            <w:r w:rsidR="002F0A2F" w:rsidRPr="00F320C9">
              <w:rPr>
                <w:rFonts w:ascii="Leelawadee" w:hAnsi="Leelawadee" w:cs="Leelawadee"/>
                <w:sz w:val="21"/>
                <w:szCs w:val="21"/>
                <w:shd w:val="clear" w:color="auto" w:fill="FFFFFF"/>
              </w:rPr>
              <w:t xml:space="preserve"> en La Habana, fruto del matrimonio de un arquitecto francés y una pianista rusa, y se formó en esc</w:t>
            </w:r>
            <w:bookmarkStart w:id="0" w:name="_GoBack"/>
            <w:bookmarkEnd w:id="0"/>
            <w:r w:rsidR="002F0A2F" w:rsidRPr="00F320C9">
              <w:rPr>
                <w:rFonts w:ascii="Leelawadee" w:hAnsi="Leelawadee" w:cs="Leelawadee"/>
                <w:sz w:val="21"/>
                <w:szCs w:val="21"/>
                <w:shd w:val="clear" w:color="auto" w:fill="FFFFFF"/>
              </w:rPr>
              <w:t>uelas de Francia, Austria, Bélgica y Rusia. Tras su muerte, sin embargo, se empezó a documentar una muy distinta biografía que situó el nacimiento del autor en Suiza, procedente de una familia humilde que emigró a Cuba instalándose en el pueblo de Alquízar, donde el futuro escritor trabajó como repartidor de leche.</w:t>
            </w:r>
          </w:p>
          <w:p w:rsidR="002F0A2F" w:rsidRPr="00F320C9" w:rsidRDefault="002F0A2F" w:rsidP="002F0A2F">
            <w:pPr>
              <w:rPr>
                <w:rFonts w:ascii="Leelawadee" w:hAnsi="Leelawadee" w:cs="Leelawadee"/>
                <w:sz w:val="21"/>
                <w:szCs w:val="21"/>
                <w:shd w:val="clear" w:color="auto" w:fill="FFFFFF"/>
              </w:rPr>
            </w:pPr>
            <w:r w:rsidRPr="00F320C9">
              <w:rPr>
                <w:rFonts w:ascii="Leelawadee" w:hAnsi="Leelawadee" w:cs="Leelawadee"/>
                <w:sz w:val="21"/>
                <w:szCs w:val="21"/>
                <w:shd w:val="clear" w:color="auto" w:fill="FFFFFF"/>
              </w:rPr>
              <w:t>En 1928 fue encarcelado bajo la dictadura de</w:t>
            </w:r>
            <w:r w:rsidRPr="00F320C9">
              <w:rPr>
                <w:rStyle w:val="apple-converted-space"/>
                <w:rFonts w:ascii="Leelawadee" w:hAnsi="Leelawadee" w:cs="Leelawadee"/>
                <w:sz w:val="21"/>
                <w:szCs w:val="21"/>
                <w:shd w:val="clear" w:color="auto" w:fill="FFFFFF"/>
              </w:rPr>
              <w:t> </w:t>
            </w:r>
            <w:r w:rsidRPr="00F320C9">
              <w:rPr>
                <w:rFonts w:ascii="Leelawadee" w:hAnsi="Leelawadee" w:cs="Leelawadee"/>
                <w:sz w:val="21"/>
                <w:szCs w:val="21"/>
                <w:bdr w:val="none" w:sz="0" w:space="0" w:color="auto" w:frame="1"/>
                <w:shd w:val="clear" w:color="auto" w:fill="FFFFFF"/>
              </w:rPr>
              <w:t>Gerardo Machado</w:t>
            </w:r>
            <w:r w:rsidRPr="00F320C9">
              <w:rPr>
                <w:rStyle w:val="apple-converted-space"/>
                <w:rFonts w:ascii="Leelawadee" w:hAnsi="Leelawadee" w:cs="Leelawadee"/>
                <w:sz w:val="21"/>
                <w:szCs w:val="21"/>
                <w:shd w:val="clear" w:color="auto" w:fill="FFFFFF"/>
              </w:rPr>
              <w:t> </w:t>
            </w:r>
            <w:r w:rsidRPr="00F320C9">
              <w:rPr>
                <w:rFonts w:ascii="Leelawadee" w:hAnsi="Leelawadee" w:cs="Leelawadee"/>
                <w:sz w:val="21"/>
                <w:szCs w:val="21"/>
                <w:shd w:val="clear" w:color="auto" w:fill="FFFFFF"/>
              </w:rPr>
              <w:t xml:space="preserve">y a la salida huyó de la isla, hasta que regresó a ella, tras un exilio en París de prácticamente una década. </w:t>
            </w:r>
            <w:r w:rsidRPr="00F320C9">
              <w:rPr>
                <w:rFonts w:ascii="Leelawadee" w:hAnsi="Leelawadee" w:cs="Leelawadee"/>
                <w:sz w:val="21"/>
                <w:szCs w:val="21"/>
                <w:shd w:val="clear" w:color="auto" w:fill="FFFFFF"/>
              </w:rPr>
              <w:lastRenderedPageBreak/>
              <w:t>De este período fue su primera obra,</w:t>
            </w:r>
            <w:r w:rsidRPr="00F320C9">
              <w:rPr>
                <w:rStyle w:val="apple-converted-space"/>
                <w:rFonts w:ascii="Leelawadee" w:hAnsi="Leelawadee" w:cs="Leelawadee"/>
                <w:sz w:val="21"/>
                <w:szCs w:val="21"/>
                <w:shd w:val="clear" w:color="auto" w:fill="FFFFFF"/>
              </w:rPr>
              <w:t> </w:t>
            </w:r>
            <w:r w:rsidRPr="00F320C9">
              <w:rPr>
                <w:rFonts w:ascii="Leelawadee" w:hAnsi="Leelawadee" w:cs="Leelawadee"/>
                <w:i/>
                <w:iCs/>
                <w:sz w:val="21"/>
                <w:szCs w:val="21"/>
                <w:bdr w:val="none" w:sz="0" w:space="0" w:color="auto" w:frame="1"/>
                <w:shd w:val="clear" w:color="auto" w:fill="FFFFFF"/>
              </w:rPr>
              <w:t>Ecué-Yamba-O</w:t>
            </w:r>
            <w:r w:rsidRPr="00F320C9">
              <w:rPr>
                <w:rStyle w:val="apple-converted-space"/>
                <w:rFonts w:ascii="Leelawadee" w:hAnsi="Leelawadee" w:cs="Leelawadee"/>
                <w:sz w:val="21"/>
                <w:szCs w:val="21"/>
                <w:shd w:val="clear" w:color="auto" w:fill="FFFFFF"/>
              </w:rPr>
              <w:t> </w:t>
            </w:r>
            <w:r w:rsidRPr="00F320C9">
              <w:rPr>
                <w:rFonts w:ascii="Leelawadee" w:hAnsi="Leelawadee" w:cs="Leelawadee"/>
                <w:sz w:val="21"/>
                <w:szCs w:val="21"/>
                <w:shd w:val="clear" w:color="auto" w:fill="FFFFFF"/>
              </w:rPr>
              <w:t>(publicada en 1933, aunque al parecer la escribió ya en 1927), una novela de temática negra con la que Carpentier inauguró su carrera como escritor.</w:t>
            </w:r>
          </w:p>
          <w:p w:rsidR="002F0A2F" w:rsidRPr="00F320C9" w:rsidRDefault="002F0A2F" w:rsidP="002F0A2F">
            <w:pPr>
              <w:rPr>
                <w:rFonts w:ascii="Leelawadee" w:hAnsi="Leelawadee" w:cs="Leelawadee"/>
                <w:sz w:val="21"/>
                <w:szCs w:val="21"/>
              </w:rPr>
            </w:pPr>
            <w:r w:rsidRPr="00F320C9">
              <w:rPr>
                <w:rFonts w:ascii="Leelawadee" w:hAnsi="Leelawadee" w:cs="Leelawadee"/>
                <w:sz w:val="21"/>
                <w:szCs w:val="21"/>
                <w:shd w:val="clear" w:color="auto" w:fill="FFFFFF"/>
              </w:rPr>
              <w:t>Su actividad literaria, aunque iniciada en 1933, no tuvo continuidad hasta 1944, año en que vio la luz una compilación de cuentos titulada</w:t>
            </w:r>
            <w:r w:rsidRPr="00F320C9">
              <w:rPr>
                <w:rStyle w:val="apple-converted-space"/>
                <w:rFonts w:ascii="Leelawadee" w:hAnsi="Leelawadee" w:cs="Leelawadee"/>
                <w:sz w:val="21"/>
                <w:szCs w:val="21"/>
                <w:shd w:val="clear" w:color="auto" w:fill="FFFFFF"/>
              </w:rPr>
              <w:t> </w:t>
            </w:r>
            <w:r w:rsidRPr="00F320C9">
              <w:rPr>
                <w:rFonts w:ascii="Leelawadee" w:hAnsi="Leelawadee" w:cs="Leelawadee"/>
                <w:i/>
                <w:iCs/>
                <w:sz w:val="21"/>
                <w:szCs w:val="21"/>
                <w:bdr w:val="none" w:sz="0" w:space="0" w:color="auto" w:frame="1"/>
                <w:shd w:val="clear" w:color="auto" w:fill="FFFFFF"/>
              </w:rPr>
              <w:t>Viaje a la semilla</w:t>
            </w:r>
            <w:r w:rsidRPr="00F320C9">
              <w:rPr>
                <w:rFonts w:ascii="Leelawadee" w:hAnsi="Leelawadee" w:cs="Leelawadee"/>
                <w:sz w:val="21"/>
                <w:szCs w:val="21"/>
                <w:shd w:val="clear" w:color="auto" w:fill="FFFFFF"/>
              </w:rPr>
              <w:t>. Escribió también antes de su siguiente novela un ensayo titulado</w:t>
            </w:r>
            <w:r w:rsidRPr="00F320C9">
              <w:rPr>
                <w:rStyle w:val="apple-converted-space"/>
                <w:rFonts w:ascii="Leelawadee" w:hAnsi="Leelawadee" w:cs="Leelawadee"/>
                <w:sz w:val="21"/>
                <w:szCs w:val="21"/>
                <w:shd w:val="clear" w:color="auto" w:fill="FFFFFF"/>
              </w:rPr>
              <w:t> </w:t>
            </w:r>
            <w:r w:rsidRPr="00F320C9">
              <w:rPr>
                <w:rFonts w:ascii="Leelawadee" w:hAnsi="Leelawadee" w:cs="Leelawadee"/>
                <w:i/>
                <w:iCs/>
                <w:sz w:val="21"/>
                <w:szCs w:val="21"/>
                <w:bdr w:val="none" w:sz="0" w:space="0" w:color="auto" w:frame="1"/>
                <w:shd w:val="clear" w:color="auto" w:fill="FFFFFF"/>
              </w:rPr>
              <w:t>La música en Cuba</w:t>
            </w:r>
            <w:r w:rsidRPr="00F320C9">
              <w:rPr>
                <w:rStyle w:val="apple-converted-space"/>
                <w:rFonts w:ascii="Leelawadee" w:hAnsi="Leelawadee" w:cs="Leelawadee"/>
                <w:sz w:val="21"/>
                <w:szCs w:val="21"/>
                <w:shd w:val="clear" w:color="auto" w:fill="FFFFFF"/>
              </w:rPr>
              <w:t> </w:t>
            </w:r>
            <w:r w:rsidRPr="00F320C9">
              <w:rPr>
                <w:rFonts w:ascii="Leelawadee" w:hAnsi="Leelawadee" w:cs="Leelawadee"/>
                <w:sz w:val="21"/>
                <w:szCs w:val="21"/>
                <w:shd w:val="clear" w:color="auto" w:fill="FFFFFF"/>
              </w:rPr>
              <w:t>(1946). Finalmente, en 1949, apareció uno de sus trabajos literarios más emblemáticos:</w:t>
            </w:r>
            <w:r w:rsidRPr="00F320C9">
              <w:rPr>
                <w:rStyle w:val="apple-converted-space"/>
                <w:rFonts w:ascii="Leelawadee" w:hAnsi="Leelawadee" w:cs="Leelawadee"/>
                <w:sz w:val="21"/>
                <w:szCs w:val="21"/>
                <w:shd w:val="clear" w:color="auto" w:fill="FFFFFF"/>
              </w:rPr>
              <w:t> </w:t>
            </w:r>
            <w:r w:rsidRPr="00F320C9">
              <w:rPr>
                <w:rFonts w:ascii="Leelawadee" w:hAnsi="Leelawadee" w:cs="Leelawadee"/>
                <w:i/>
                <w:iCs/>
                <w:sz w:val="21"/>
                <w:szCs w:val="21"/>
                <w:bdr w:val="none" w:sz="0" w:space="0" w:color="auto" w:frame="1"/>
                <w:shd w:val="clear" w:color="auto" w:fill="FFFFFF"/>
              </w:rPr>
              <w:t>El reino de este mundo</w:t>
            </w:r>
            <w:r w:rsidRPr="00F320C9">
              <w:rPr>
                <w:rFonts w:ascii="Leelawadee" w:hAnsi="Leelawadee" w:cs="Leelawadee"/>
                <w:sz w:val="21"/>
                <w:szCs w:val="21"/>
                <w:shd w:val="clear" w:color="auto" w:fill="FFFFFF"/>
              </w:rPr>
              <w:t>, un ejercicio de excelente rigor histórico, como serán en adelante la mayor parte de sus obras, en el que Carpentier narró un episodio del surgimiento de la república negra de Haití. Precisamente en el prólogo de esta novela el autor expuso la tesis que definía "lo real maravilloso".</w:t>
            </w:r>
          </w:p>
        </w:tc>
      </w:tr>
    </w:tbl>
    <w:p w:rsidR="009C631C" w:rsidRPr="002F0A2F" w:rsidRDefault="009C631C" w:rsidP="002F0A2F"/>
    <w:sectPr w:rsidR="009C631C" w:rsidRPr="002F0A2F" w:rsidSect="002F0A2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eelawadee">
    <w:panose1 w:val="020B0502040204020203"/>
    <w:charset w:val="00"/>
    <w:family w:val="swiss"/>
    <w:pitch w:val="variable"/>
    <w:sig w:usb0="0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175FD"/>
    <w:multiLevelType w:val="hybridMultilevel"/>
    <w:tmpl w:val="648E2F6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nsid w:val="2EBB7544"/>
    <w:multiLevelType w:val="hybridMultilevel"/>
    <w:tmpl w:val="E7B0E5CA"/>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A2F"/>
    <w:rsid w:val="00291F0B"/>
    <w:rsid w:val="002F0A2F"/>
    <w:rsid w:val="00643B7C"/>
    <w:rsid w:val="006B545E"/>
    <w:rsid w:val="0078775F"/>
    <w:rsid w:val="007E371B"/>
    <w:rsid w:val="008008EE"/>
    <w:rsid w:val="009C631C"/>
    <w:rsid w:val="00E00A1A"/>
    <w:rsid w:val="00EB1283"/>
    <w:rsid w:val="00F320C9"/>
    <w:rsid w:val="00FE4E4C"/>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F0A2F"/>
    <w:pPr>
      <w:spacing w:before="100" w:beforeAutospacing="1" w:after="100" w:afterAutospacing="1" w:line="240" w:lineRule="auto"/>
    </w:pPr>
    <w:rPr>
      <w:rFonts w:ascii="Times New Roman" w:eastAsia="Times New Roman" w:hAnsi="Times New Roman" w:cs="Times New Roman"/>
      <w:sz w:val="24"/>
      <w:szCs w:val="24"/>
      <w:lang w:eastAsia="es-SV"/>
    </w:rPr>
  </w:style>
  <w:style w:type="table" w:styleId="Tablaconcuadrcula">
    <w:name w:val="Table Grid"/>
    <w:basedOn w:val="Tablanormal"/>
    <w:uiPriority w:val="39"/>
    <w:rsid w:val="002F0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2F0A2F"/>
  </w:style>
  <w:style w:type="character" w:styleId="Hipervnculo">
    <w:name w:val="Hyperlink"/>
    <w:basedOn w:val="Fuentedeprrafopredeter"/>
    <w:uiPriority w:val="99"/>
    <w:semiHidden/>
    <w:unhideWhenUsed/>
    <w:rsid w:val="002F0A2F"/>
    <w:rPr>
      <w:color w:val="0000FF"/>
      <w:u w:val="single"/>
    </w:rPr>
  </w:style>
  <w:style w:type="paragraph" w:styleId="Prrafodelista">
    <w:name w:val="List Paragraph"/>
    <w:basedOn w:val="Normal"/>
    <w:uiPriority w:val="34"/>
    <w:qFormat/>
    <w:rsid w:val="00E00A1A"/>
    <w:pPr>
      <w:ind w:left="720"/>
      <w:contextualSpacing/>
    </w:pPr>
  </w:style>
  <w:style w:type="paragraph" w:styleId="Sinespaciado">
    <w:name w:val="No Spacing"/>
    <w:uiPriority w:val="1"/>
    <w:qFormat/>
    <w:rsid w:val="00F320C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F0A2F"/>
    <w:pPr>
      <w:spacing w:before="100" w:beforeAutospacing="1" w:after="100" w:afterAutospacing="1" w:line="240" w:lineRule="auto"/>
    </w:pPr>
    <w:rPr>
      <w:rFonts w:ascii="Times New Roman" w:eastAsia="Times New Roman" w:hAnsi="Times New Roman" w:cs="Times New Roman"/>
      <w:sz w:val="24"/>
      <w:szCs w:val="24"/>
      <w:lang w:eastAsia="es-SV"/>
    </w:rPr>
  </w:style>
  <w:style w:type="table" w:styleId="Tablaconcuadrcula">
    <w:name w:val="Table Grid"/>
    <w:basedOn w:val="Tablanormal"/>
    <w:uiPriority w:val="39"/>
    <w:rsid w:val="002F0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2F0A2F"/>
  </w:style>
  <w:style w:type="character" w:styleId="Hipervnculo">
    <w:name w:val="Hyperlink"/>
    <w:basedOn w:val="Fuentedeprrafopredeter"/>
    <w:uiPriority w:val="99"/>
    <w:semiHidden/>
    <w:unhideWhenUsed/>
    <w:rsid w:val="002F0A2F"/>
    <w:rPr>
      <w:color w:val="0000FF"/>
      <w:u w:val="single"/>
    </w:rPr>
  </w:style>
  <w:style w:type="paragraph" w:styleId="Prrafodelista">
    <w:name w:val="List Paragraph"/>
    <w:basedOn w:val="Normal"/>
    <w:uiPriority w:val="34"/>
    <w:qFormat/>
    <w:rsid w:val="00E00A1A"/>
    <w:pPr>
      <w:ind w:left="720"/>
      <w:contextualSpacing/>
    </w:pPr>
  </w:style>
  <w:style w:type="paragraph" w:styleId="Sinespaciado">
    <w:name w:val="No Spacing"/>
    <w:uiPriority w:val="1"/>
    <w:qFormat/>
    <w:rsid w:val="00F320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1321</Words>
  <Characters>7271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yamileth valdivieso alas</dc:creator>
  <cp:lastModifiedBy>Gaby Navidad Guzman</cp:lastModifiedBy>
  <cp:revision>3</cp:revision>
  <dcterms:created xsi:type="dcterms:W3CDTF">2017-06-26T00:42:00Z</dcterms:created>
  <dcterms:modified xsi:type="dcterms:W3CDTF">2017-06-26T00:43:00Z</dcterms:modified>
</cp:coreProperties>
</file>