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5A4C" w:rsidRPr="00BD0748" w:rsidRDefault="00935A4C">
      <w:pPr>
        <w:spacing w:before="5"/>
        <w:rPr>
          <w:rFonts w:ascii="Times New Roman"/>
          <w:sz w:val="21"/>
          <w:szCs w:val="21"/>
        </w:rPr>
      </w:pPr>
    </w:p>
    <w:tbl>
      <w:tblPr>
        <w:tblStyle w:val="TableNormal"/>
        <w:tblW w:w="909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6882"/>
      </w:tblGrid>
      <w:tr w:rsidR="00935A4C" w:rsidRPr="00BD0748" w:rsidTr="00BD0748">
        <w:trPr>
          <w:trHeight w:val="292"/>
        </w:trPr>
        <w:tc>
          <w:tcPr>
            <w:tcW w:w="9090" w:type="dxa"/>
            <w:gridSpan w:val="2"/>
            <w:shd w:val="clear" w:color="auto" w:fill="FBE4D5"/>
          </w:tcPr>
          <w:p w:rsidR="00935A4C" w:rsidRPr="00BD0748" w:rsidRDefault="00000000">
            <w:pPr>
              <w:pStyle w:val="TableParagraph"/>
              <w:spacing w:before="1" w:line="271" w:lineRule="exact"/>
              <w:ind w:left="15"/>
              <w:jc w:val="center"/>
              <w:rPr>
                <w:sz w:val="21"/>
                <w:szCs w:val="21"/>
              </w:rPr>
            </w:pPr>
            <w:r w:rsidRPr="00BD0748">
              <w:rPr>
                <w:spacing w:val="-2"/>
                <w:sz w:val="21"/>
                <w:szCs w:val="21"/>
              </w:rPr>
              <w:t>Proyecto</w:t>
            </w:r>
            <w:r w:rsidRPr="00BD0748">
              <w:rPr>
                <w:spacing w:val="1"/>
                <w:sz w:val="21"/>
                <w:szCs w:val="21"/>
              </w:rPr>
              <w:t xml:space="preserve"> </w:t>
            </w:r>
            <w:r w:rsidR="0098774D" w:rsidRPr="00BD0748">
              <w:rPr>
                <w:spacing w:val="1"/>
                <w:sz w:val="21"/>
                <w:szCs w:val="21"/>
              </w:rPr>
              <w:t xml:space="preserve">de fin de unidad </w:t>
            </w:r>
            <w:r w:rsidRPr="00BD0748">
              <w:rPr>
                <w:spacing w:val="-10"/>
                <w:sz w:val="21"/>
                <w:szCs w:val="21"/>
              </w:rPr>
              <w:t>1</w:t>
            </w:r>
          </w:p>
        </w:tc>
      </w:tr>
      <w:tr w:rsidR="00935A4C" w:rsidRPr="00BD0748" w:rsidTr="00BD0748">
        <w:trPr>
          <w:trHeight w:val="882"/>
        </w:trPr>
        <w:tc>
          <w:tcPr>
            <w:tcW w:w="9090" w:type="dxa"/>
            <w:gridSpan w:val="2"/>
          </w:tcPr>
          <w:p w:rsidR="00935A4C" w:rsidRPr="00BD0748" w:rsidRDefault="00935A4C">
            <w:pPr>
              <w:pStyle w:val="TableParagraph"/>
              <w:spacing w:before="18"/>
              <w:ind w:left="0"/>
              <w:rPr>
                <w:rFonts w:ascii="Times New Roman"/>
                <w:sz w:val="21"/>
                <w:szCs w:val="21"/>
              </w:rPr>
            </w:pPr>
          </w:p>
          <w:p w:rsidR="00935A4C" w:rsidRPr="00BD0748" w:rsidRDefault="00000000">
            <w:pPr>
              <w:pStyle w:val="TableParagraph"/>
              <w:ind w:left="15"/>
              <w:jc w:val="center"/>
              <w:rPr>
                <w:spacing w:val="-2"/>
                <w:sz w:val="21"/>
                <w:szCs w:val="21"/>
              </w:rPr>
            </w:pPr>
            <w:r w:rsidRPr="00BD0748">
              <w:rPr>
                <w:sz w:val="21"/>
                <w:szCs w:val="21"/>
              </w:rPr>
              <w:t>Unidad</w:t>
            </w:r>
            <w:r w:rsidRPr="00BD0748">
              <w:rPr>
                <w:spacing w:val="-2"/>
                <w:sz w:val="21"/>
                <w:szCs w:val="21"/>
              </w:rPr>
              <w:t xml:space="preserve"> </w:t>
            </w:r>
            <w:r w:rsidRPr="00BD0748">
              <w:rPr>
                <w:sz w:val="21"/>
                <w:szCs w:val="21"/>
              </w:rPr>
              <w:t>1:</w:t>
            </w:r>
            <w:r w:rsidRPr="00BD0748">
              <w:rPr>
                <w:spacing w:val="-1"/>
                <w:sz w:val="21"/>
                <w:szCs w:val="21"/>
              </w:rPr>
              <w:t xml:space="preserve"> </w:t>
            </w:r>
            <w:proofErr w:type="spellStart"/>
            <w:r w:rsidR="00837C7D" w:rsidRPr="00BD0748">
              <w:rPr>
                <w:sz w:val="21"/>
                <w:szCs w:val="21"/>
              </w:rPr>
              <w:t>P</w:t>
            </w:r>
            <w:r w:rsidRPr="00BD0748">
              <w:rPr>
                <w:sz w:val="21"/>
                <w:szCs w:val="21"/>
              </w:rPr>
              <w:t>ackaging</w:t>
            </w:r>
            <w:proofErr w:type="spellEnd"/>
            <w:r w:rsidRPr="00BD0748">
              <w:rPr>
                <w:spacing w:val="-2"/>
                <w:sz w:val="21"/>
                <w:szCs w:val="21"/>
              </w:rPr>
              <w:t xml:space="preserve"> </w:t>
            </w:r>
            <w:r w:rsidRPr="00BD0748">
              <w:rPr>
                <w:sz w:val="21"/>
                <w:szCs w:val="21"/>
              </w:rPr>
              <w:t>funciones</w:t>
            </w:r>
            <w:r w:rsidRPr="00BD0748">
              <w:rPr>
                <w:spacing w:val="-1"/>
                <w:sz w:val="21"/>
                <w:szCs w:val="21"/>
              </w:rPr>
              <w:t xml:space="preserve"> </w:t>
            </w:r>
            <w:r w:rsidRPr="00BD0748">
              <w:rPr>
                <w:sz w:val="21"/>
                <w:szCs w:val="21"/>
              </w:rPr>
              <w:t>de</w:t>
            </w:r>
            <w:r w:rsidRPr="00BD0748">
              <w:rPr>
                <w:spacing w:val="-1"/>
                <w:sz w:val="21"/>
                <w:szCs w:val="21"/>
              </w:rPr>
              <w:t xml:space="preserve"> </w:t>
            </w:r>
            <w:r w:rsidRPr="00BD0748">
              <w:rPr>
                <w:spacing w:val="-2"/>
                <w:sz w:val="21"/>
                <w:szCs w:val="21"/>
              </w:rPr>
              <w:t>comunicación</w:t>
            </w:r>
          </w:p>
          <w:p w:rsidR="0098774D" w:rsidRPr="00BD0748" w:rsidRDefault="0098774D">
            <w:pPr>
              <w:pStyle w:val="TableParagraph"/>
              <w:ind w:left="15"/>
              <w:jc w:val="center"/>
              <w:rPr>
                <w:spacing w:val="-2"/>
                <w:sz w:val="21"/>
                <w:szCs w:val="21"/>
              </w:rPr>
            </w:pPr>
            <w:r w:rsidRPr="00BD0748">
              <w:rPr>
                <w:spacing w:val="-2"/>
                <w:sz w:val="21"/>
                <w:szCs w:val="21"/>
              </w:rPr>
              <w:t>Diseño personalizado</w:t>
            </w:r>
          </w:p>
          <w:p w:rsidR="0098774D" w:rsidRPr="00BD0748" w:rsidRDefault="0098774D" w:rsidP="0098774D">
            <w:pPr>
              <w:pStyle w:val="ld-fh-element"/>
              <w:shd w:val="clear" w:color="auto" w:fill="FFFFFF"/>
              <w:spacing w:before="0" w:beforeAutospacing="0" w:after="180" w:afterAutospacing="0"/>
              <w:jc w:val="center"/>
              <w:textAlignment w:val="center"/>
              <w:rPr>
                <w:rFonts w:ascii="Arial" w:hAnsi="Arial" w:cs="Arial"/>
                <w:b/>
                <w:bCs/>
                <w:color w:val="323534"/>
                <w:sz w:val="21"/>
                <w:szCs w:val="21"/>
              </w:rPr>
            </w:pPr>
            <w:r w:rsidRPr="00BD0748">
              <w:rPr>
                <w:rFonts w:ascii="Arial" w:hAnsi="Arial" w:cs="Arial"/>
                <w:b/>
                <w:bCs/>
                <w:color w:val="323534"/>
                <w:sz w:val="21"/>
                <w:szCs w:val="21"/>
              </w:rPr>
              <w:t>Envases personalizados</w:t>
            </w:r>
            <w:r w:rsidR="00837C7D" w:rsidRPr="00BD0748">
              <w:rPr>
                <w:rFonts w:ascii="Arial" w:hAnsi="Arial" w:cs="Arial"/>
                <w:b/>
                <w:bCs/>
                <w:color w:val="323534"/>
                <w:sz w:val="21"/>
                <w:szCs w:val="21"/>
              </w:rPr>
              <w:t xml:space="preserve"> (</w:t>
            </w:r>
            <w:r w:rsidR="00837C7D" w:rsidRPr="00BD0748">
              <w:rPr>
                <w:rStyle w:val="Textoennegrita"/>
                <w:rFonts w:ascii="Arial" w:hAnsi="Arial" w:cs="Arial"/>
                <w:color w:val="323534"/>
                <w:sz w:val="21"/>
                <w:szCs w:val="21"/>
              </w:rPr>
              <w:t>edici</w:t>
            </w:r>
            <w:r w:rsidR="00837C7D" w:rsidRPr="00BD0748">
              <w:rPr>
                <w:rStyle w:val="Textoennegrita"/>
                <w:rFonts w:ascii="Arial" w:hAnsi="Arial" w:cs="Arial"/>
                <w:color w:val="323534"/>
                <w:sz w:val="21"/>
                <w:szCs w:val="21"/>
              </w:rPr>
              <w:t>ón</w:t>
            </w:r>
            <w:r w:rsidR="00837C7D" w:rsidRPr="00BD0748">
              <w:rPr>
                <w:rStyle w:val="Textoennegrita"/>
                <w:rFonts w:ascii="Arial" w:hAnsi="Arial" w:cs="Arial"/>
                <w:color w:val="323534"/>
                <w:sz w:val="21"/>
                <w:szCs w:val="21"/>
              </w:rPr>
              <w:t xml:space="preserve"> limitada</w:t>
            </w:r>
            <w:r w:rsidR="00837C7D" w:rsidRPr="00BD0748">
              <w:rPr>
                <w:rStyle w:val="Textoennegrita"/>
                <w:rFonts w:ascii="Arial" w:hAnsi="Arial" w:cs="Arial"/>
                <w:color w:val="323534"/>
                <w:sz w:val="21"/>
                <w:szCs w:val="21"/>
              </w:rPr>
              <w:t>)</w:t>
            </w:r>
          </w:p>
          <w:p w:rsidR="0098774D" w:rsidRPr="00BD0748" w:rsidRDefault="0098774D" w:rsidP="0098774D">
            <w:pPr>
              <w:shd w:val="clear" w:color="auto" w:fill="FFFFFF"/>
              <w:jc w:val="center"/>
              <w:rPr>
                <w:rFonts w:ascii="Arial" w:hAnsi="Arial" w:cs="Arial"/>
                <w:color w:val="323534"/>
                <w:sz w:val="21"/>
                <w:szCs w:val="21"/>
              </w:rPr>
            </w:pPr>
            <w:r w:rsidRPr="00BD0748">
              <w:rPr>
                <w:rFonts w:ascii="Arial" w:hAnsi="Arial" w:cs="Arial"/>
                <w:color w:val="323534"/>
                <w:sz w:val="21"/>
                <w:szCs w:val="21"/>
              </w:rPr>
              <w:t>Convertir cada </w:t>
            </w:r>
            <w:r w:rsidRPr="00BD0748">
              <w:rPr>
                <w:rStyle w:val="nfasis"/>
                <w:rFonts w:ascii="Arial" w:hAnsi="Arial" w:cs="Arial"/>
                <w:color w:val="323534"/>
                <w:sz w:val="21"/>
                <w:szCs w:val="21"/>
              </w:rPr>
              <w:t>pack</w:t>
            </w:r>
            <w:r w:rsidRPr="00BD0748">
              <w:rPr>
                <w:rFonts w:ascii="Arial" w:hAnsi="Arial" w:cs="Arial"/>
                <w:color w:val="323534"/>
                <w:sz w:val="21"/>
                <w:szCs w:val="21"/>
              </w:rPr>
              <w:t>, cada envase y cada embalaje en un elemento de comunicación diferencial es una constante en todas las empresas. En gran medida, el auge del </w:t>
            </w:r>
            <w:r w:rsidRPr="00BD0748">
              <w:rPr>
                <w:rStyle w:val="nfasis"/>
                <w:rFonts w:ascii="Arial" w:hAnsi="Arial" w:cs="Arial"/>
                <w:color w:val="323534"/>
                <w:sz w:val="21"/>
                <w:szCs w:val="21"/>
              </w:rPr>
              <w:t>e-</w:t>
            </w:r>
            <w:proofErr w:type="spellStart"/>
            <w:r w:rsidRPr="00BD0748">
              <w:rPr>
                <w:rStyle w:val="nfasis"/>
                <w:rFonts w:ascii="Arial" w:hAnsi="Arial" w:cs="Arial"/>
                <w:color w:val="323534"/>
                <w:sz w:val="21"/>
                <w:szCs w:val="21"/>
              </w:rPr>
              <w:t>commerce</w:t>
            </w:r>
            <w:proofErr w:type="spellEnd"/>
            <w:r w:rsidRPr="00BD0748">
              <w:rPr>
                <w:rFonts w:ascii="Arial" w:hAnsi="Arial" w:cs="Arial"/>
                <w:color w:val="323534"/>
                <w:sz w:val="21"/>
                <w:szCs w:val="21"/>
              </w:rPr>
              <w:t> está impulsando también esta realidad.</w:t>
            </w:r>
          </w:p>
          <w:p w:rsidR="0098774D" w:rsidRPr="00BD0748" w:rsidRDefault="0098774D" w:rsidP="0098774D">
            <w:pPr>
              <w:shd w:val="clear" w:color="auto" w:fill="FFFFFF"/>
              <w:jc w:val="center"/>
              <w:rPr>
                <w:rFonts w:ascii="Arial" w:hAnsi="Arial" w:cs="Arial"/>
                <w:color w:val="323534"/>
                <w:sz w:val="21"/>
                <w:szCs w:val="21"/>
              </w:rPr>
            </w:pPr>
            <w:r w:rsidRPr="00BD0748">
              <w:rPr>
                <w:rFonts w:ascii="Arial" w:hAnsi="Arial" w:cs="Arial"/>
                <w:color w:val="323534"/>
                <w:sz w:val="21"/>
                <w:szCs w:val="21"/>
              </w:rPr>
              <w:t>El desarrollo de la impresión digital bajo demanda permite, asimismo, crear soluciones cada vez más personalizadas. Tanto es así que, en ocasiones, se desarrollan </w:t>
            </w:r>
            <w:hyperlink r:id="rId5" w:history="1">
              <w:r w:rsidRPr="00BD0748">
                <w:rPr>
                  <w:rStyle w:val="Textoennegrita"/>
                  <w:rFonts w:ascii="Arial" w:hAnsi="Arial" w:cs="Arial"/>
                  <w:color w:val="E5193A"/>
                  <w:sz w:val="21"/>
                  <w:szCs w:val="21"/>
                </w:rPr>
                <w:t>piezas únicas para clientes concretos</w:t>
              </w:r>
            </w:hyperlink>
            <w:r w:rsidRPr="00BD0748">
              <w:rPr>
                <w:rFonts w:ascii="Arial" w:hAnsi="Arial" w:cs="Arial"/>
                <w:color w:val="323534"/>
                <w:sz w:val="21"/>
                <w:szCs w:val="21"/>
              </w:rPr>
              <w:t xml:space="preserve">. Frases especiales, nombres propios y diseños individualizados son cada vez más frecuentes - </w:t>
            </w:r>
            <w:r w:rsidRPr="00BD0748">
              <w:rPr>
                <w:rStyle w:val="Textoennegrita"/>
                <w:rFonts w:ascii="Arial" w:hAnsi="Arial" w:cs="Arial"/>
                <w:color w:val="323534"/>
                <w:sz w:val="21"/>
                <w:szCs w:val="21"/>
              </w:rPr>
              <w:t>ediciones limitadas</w:t>
            </w:r>
            <w:r w:rsidRPr="00BD0748">
              <w:rPr>
                <w:rFonts w:ascii="Arial" w:hAnsi="Arial" w:cs="Arial"/>
                <w:color w:val="323534"/>
                <w:sz w:val="21"/>
                <w:szCs w:val="21"/>
              </w:rPr>
              <w:t xml:space="preserve"> - segmentos de público específicos.</w:t>
            </w:r>
          </w:p>
          <w:p w:rsidR="0098774D" w:rsidRPr="00BD0748" w:rsidRDefault="0098774D" w:rsidP="0098774D">
            <w:pPr>
              <w:pStyle w:val="TableParagraph"/>
              <w:ind w:left="15"/>
              <w:rPr>
                <w:sz w:val="21"/>
                <w:szCs w:val="21"/>
              </w:rPr>
            </w:pPr>
          </w:p>
        </w:tc>
      </w:tr>
      <w:tr w:rsidR="00935A4C" w:rsidRPr="00BD0748" w:rsidTr="00BD0748">
        <w:trPr>
          <w:trHeight w:val="585"/>
        </w:trPr>
        <w:tc>
          <w:tcPr>
            <w:tcW w:w="2208" w:type="dxa"/>
          </w:tcPr>
          <w:p w:rsidR="00935A4C" w:rsidRPr="00BD0748" w:rsidRDefault="00000000">
            <w:pPr>
              <w:pStyle w:val="TableParagraph"/>
              <w:spacing w:before="1"/>
              <w:rPr>
                <w:sz w:val="21"/>
                <w:szCs w:val="21"/>
              </w:rPr>
            </w:pPr>
            <w:r w:rsidRPr="00BD0748">
              <w:rPr>
                <w:spacing w:val="-2"/>
                <w:sz w:val="21"/>
                <w:szCs w:val="21"/>
              </w:rPr>
              <w:t>Objetivo</w:t>
            </w:r>
          </w:p>
        </w:tc>
        <w:tc>
          <w:tcPr>
            <w:tcW w:w="6882" w:type="dxa"/>
          </w:tcPr>
          <w:p w:rsidR="00935A4C" w:rsidRPr="00BD0748" w:rsidRDefault="00000000">
            <w:pPr>
              <w:pStyle w:val="TableParagraph"/>
              <w:spacing w:line="290" w:lineRule="atLeast"/>
              <w:rPr>
                <w:sz w:val="21"/>
                <w:szCs w:val="21"/>
              </w:rPr>
            </w:pPr>
            <w:r w:rsidRPr="00BD0748">
              <w:rPr>
                <w:sz w:val="21"/>
                <w:szCs w:val="21"/>
              </w:rPr>
              <w:t>Realizar</w:t>
            </w:r>
            <w:r w:rsidRPr="00BD0748">
              <w:rPr>
                <w:spacing w:val="-6"/>
                <w:sz w:val="21"/>
                <w:szCs w:val="21"/>
              </w:rPr>
              <w:t xml:space="preserve"> </w:t>
            </w:r>
            <w:r w:rsidRPr="00BD0748">
              <w:rPr>
                <w:sz w:val="21"/>
                <w:szCs w:val="21"/>
              </w:rPr>
              <w:t>un</w:t>
            </w:r>
            <w:r w:rsidRPr="00BD0748">
              <w:rPr>
                <w:spacing w:val="-6"/>
                <w:sz w:val="21"/>
                <w:szCs w:val="21"/>
              </w:rPr>
              <w:t xml:space="preserve"> </w:t>
            </w:r>
            <w:proofErr w:type="spellStart"/>
            <w:r w:rsidRPr="00BD0748">
              <w:rPr>
                <w:sz w:val="21"/>
                <w:szCs w:val="21"/>
              </w:rPr>
              <w:t>packaging</w:t>
            </w:r>
            <w:proofErr w:type="spellEnd"/>
            <w:r w:rsidRPr="00BD0748">
              <w:rPr>
                <w:spacing w:val="-6"/>
                <w:sz w:val="21"/>
                <w:szCs w:val="21"/>
              </w:rPr>
              <w:t xml:space="preserve"> </w:t>
            </w:r>
            <w:r w:rsidRPr="00BD0748">
              <w:rPr>
                <w:sz w:val="21"/>
                <w:szCs w:val="21"/>
              </w:rPr>
              <w:t>secundario</w:t>
            </w:r>
            <w:r w:rsidR="0098774D" w:rsidRPr="00BD0748">
              <w:rPr>
                <w:sz w:val="21"/>
                <w:szCs w:val="21"/>
              </w:rPr>
              <w:t xml:space="preserve"> personalizado</w:t>
            </w:r>
            <w:r w:rsidRPr="00BD0748">
              <w:rPr>
                <w:spacing w:val="-6"/>
                <w:sz w:val="21"/>
                <w:szCs w:val="21"/>
              </w:rPr>
              <w:t xml:space="preserve"> </w:t>
            </w:r>
            <w:r w:rsidRPr="00BD0748">
              <w:rPr>
                <w:sz w:val="21"/>
                <w:szCs w:val="21"/>
              </w:rPr>
              <w:t>que</w:t>
            </w:r>
            <w:r w:rsidRPr="00BD0748">
              <w:rPr>
                <w:spacing w:val="-6"/>
                <w:sz w:val="21"/>
                <w:szCs w:val="21"/>
              </w:rPr>
              <w:t xml:space="preserve"> </w:t>
            </w:r>
            <w:r w:rsidRPr="00BD0748">
              <w:rPr>
                <w:sz w:val="21"/>
                <w:szCs w:val="21"/>
              </w:rPr>
              <w:t>cumpla</w:t>
            </w:r>
            <w:r w:rsidRPr="00BD0748">
              <w:rPr>
                <w:spacing w:val="-6"/>
                <w:sz w:val="21"/>
                <w:szCs w:val="21"/>
              </w:rPr>
              <w:t xml:space="preserve"> </w:t>
            </w:r>
            <w:r w:rsidRPr="00BD0748">
              <w:rPr>
                <w:sz w:val="21"/>
                <w:szCs w:val="21"/>
              </w:rPr>
              <w:t>funciones</w:t>
            </w:r>
            <w:r w:rsidRPr="00BD0748">
              <w:rPr>
                <w:spacing w:val="-6"/>
                <w:sz w:val="21"/>
                <w:szCs w:val="21"/>
              </w:rPr>
              <w:t xml:space="preserve"> </w:t>
            </w:r>
            <w:r w:rsidRPr="00BD0748">
              <w:rPr>
                <w:sz w:val="21"/>
                <w:szCs w:val="21"/>
              </w:rPr>
              <w:t>de</w:t>
            </w:r>
            <w:r w:rsidRPr="00BD0748">
              <w:rPr>
                <w:spacing w:val="-6"/>
                <w:sz w:val="21"/>
                <w:szCs w:val="21"/>
              </w:rPr>
              <w:t xml:space="preserve"> </w:t>
            </w:r>
            <w:r w:rsidRPr="00BD0748">
              <w:rPr>
                <w:sz w:val="21"/>
                <w:szCs w:val="21"/>
              </w:rPr>
              <w:t>uso</w:t>
            </w:r>
            <w:r w:rsidRPr="00BD0748">
              <w:rPr>
                <w:spacing w:val="-6"/>
                <w:sz w:val="21"/>
                <w:szCs w:val="21"/>
              </w:rPr>
              <w:t xml:space="preserve"> </w:t>
            </w:r>
            <w:r w:rsidRPr="00BD0748">
              <w:rPr>
                <w:sz w:val="21"/>
                <w:szCs w:val="21"/>
              </w:rPr>
              <w:t>y funciones de comunicación</w:t>
            </w:r>
            <w:r w:rsidR="0098774D" w:rsidRPr="00BD0748">
              <w:rPr>
                <w:sz w:val="21"/>
                <w:szCs w:val="21"/>
              </w:rPr>
              <w:t>.</w:t>
            </w:r>
          </w:p>
        </w:tc>
      </w:tr>
      <w:tr w:rsidR="00DF3DC2" w:rsidRPr="00BD0748" w:rsidTr="00BD0748">
        <w:trPr>
          <w:trHeight w:val="585"/>
        </w:trPr>
        <w:tc>
          <w:tcPr>
            <w:tcW w:w="2208" w:type="dxa"/>
          </w:tcPr>
          <w:p w:rsidR="00DF3DC2" w:rsidRPr="00BD0748" w:rsidRDefault="00DF3DC2">
            <w:pPr>
              <w:pStyle w:val="TableParagraph"/>
              <w:spacing w:before="1"/>
              <w:rPr>
                <w:spacing w:val="-2"/>
                <w:sz w:val="21"/>
                <w:szCs w:val="21"/>
              </w:rPr>
            </w:pPr>
            <w:r>
              <w:rPr>
                <w:spacing w:val="-2"/>
                <w:sz w:val="21"/>
                <w:szCs w:val="21"/>
              </w:rPr>
              <w:t>Público objetivo</w:t>
            </w:r>
          </w:p>
        </w:tc>
        <w:tc>
          <w:tcPr>
            <w:tcW w:w="6882" w:type="dxa"/>
          </w:tcPr>
          <w:p w:rsidR="00DF3DC2" w:rsidRPr="00BD0748" w:rsidRDefault="00DF3DC2" w:rsidP="00DF3DC2">
            <w:pPr>
              <w:pStyle w:val="TableParagraph"/>
              <w:spacing w:line="290" w:lineRule="atLeast"/>
              <w:ind w:left="0"/>
              <w:rPr>
                <w:sz w:val="21"/>
                <w:szCs w:val="21"/>
              </w:rPr>
            </w:pPr>
            <w:r>
              <w:rPr>
                <w:sz w:val="21"/>
                <w:szCs w:val="21"/>
              </w:rPr>
              <w:t>Hombres y mujeres adultas que les gusta cuidar su salud consumiendo alimentos saludables y están dispuestos a pagar un valor adicional por un valor superior en el producto.</w:t>
            </w:r>
          </w:p>
        </w:tc>
      </w:tr>
      <w:tr w:rsidR="00935A4C" w:rsidRPr="00BD0748" w:rsidTr="00BD0748">
        <w:trPr>
          <w:trHeight w:val="3804"/>
        </w:trPr>
        <w:tc>
          <w:tcPr>
            <w:tcW w:w="2208" w:type="dxa"/>
          </w:tcPr>
          <w:p w:rsidR="00935A4C" w:rsidRPr="00BD0748" w:rsidRDefault="0098774D">
            <w:pPr>
              <w:pStyle w:val="TableParagraph"/>
              <w:spacing w:before="1"/>
              <w:rPr>
                <w:sz w:val="21"/>
                <w:szCs w:val="21"/>
              </w:rPr>
            </w:pPr>
            <w:r w:rsidRPr="00BD0748">
              <w:rPr>
                <w:spacing w:val="-2"/>
                <w:sz w:val="21"/>
                <w:szCs w:val="21"/>
              </w:rPr>
              <w:t>Parámetros</w:t>
            </w:r>
          </w:p>
        </w:tc>
        <w:tc>
          <w:tcPr>
            <w:tcW w:w="6882" w:type="dxa"/>
          </w:tcPr>
          <w:p w:rsidR="00935A4C" w:rsidRPr="00BD0748" w:rsidRDefault="00000000">
            <w:pPr>
              <w:pStyle w:val="TableParagraph"/>
              <w:spacing w:before="1"/>
              <w:ind w:right="4745"/>
              <w:rPr>
                <w:b/>
                <w:i/>
                <w:sz w:val="21"/>
                <w:szCs w:val="21"/>
              </w:rPr>
            </w:pPr>
            <w:r w:rsidRPr="00BD0748">
              <w:rPr>
                <w:b/>
                <w:i/>
                <w:spacing w:val="-2"/>
                <w:sz w:val="21"/>
                <w:szCs w:val="21"/>
              </w:rPr>
              <w:t>Aplicar:</w:t>
            </w:r>
            <w:r w:rsidRPr="00BD0748">
              <w:rPr>
                <w:b/>
                <w:i/>
                <w:spacing w:val="40"/>
                <w:sz w:val="21"/>
                <w:szCs w:val="21"/>
              </w:rPr>
              <w:t xml:space="preserve"> </w:t>
            </w:r>
            <w:r w:rsidRPr="00BD0748">
              <w:rPr>
                <w:b/>
                <w:i/>
                <w:sz w:val="21"/>
                <w:szCs w:val="21"/>
              </w:rPr>
              <w:t>Funciones</w:t>
            </w:r>
            <w:r w:rsidRPr="00BD0748">
              <w:rPr>
                <w:b/>
                <w:i/>
                <w:spacing w:val="-5"/>
                <w:sz w:val="21"/>
                <w:szCs w:val="21"/>
              </w:rPr>
              <w:t xml:space="preserve"> </w:t>
            </w:r>
            <w:r w:rsidRPr="00BD0748">
              <w:rPr>
                <w:b/>
                <w:i/>
                <w:sz w:val="21"/>
                <w:szCs w:val="21"/>
              </w:rPr>
              <w:t>de</w:t>
            </w:r>
            <w:r w:rsidRPr="00BD0748">
              <w:rPr>
                <w:b/>
                <w:i/>
                <w:spacing w:val="-4"/>
                <w:sz w:val="21"/>
                <w:szCs w:val="21"/>
              </w:rPr>
              <w:t xml:space="preserve"> uso:</w:t>
            </w:r>
          </w:p>
          <w:p w:rsidR="00935A4C" w:rsidRPr="00BD0748" w:rsidRDefault="00000000">
            <w:pPr>
              <w:pStyle w:val="TableParagraph"/>
              <w:spacing w:line="293" w:lineRule="exact"/>
              <w:rPr>
                <w:sz w:val="21"/>
                <w:szCs w:val="21"/>
              </w:rPr>
            </w:pPr>
            <w:r w:rsidRPr="00BD0748">
              <w:rPr>
                <w:sz w:val="21"/>
                <w:szCs w:val="21"/>
              </w:rPr>
              <w:t>-Funciones</w:t>
            </w:r>
            <w:r w:rsidRPr="00BD0748">
              <w:rPr>
                <w:spacing w:val="-1"/>
                <w:sz w:val="21"/>
                <w:szCs w:val="21"/>
              </w:rPr>
              <w:t xml:space="preserve"> </w:t>
            </w:r>
            <w:r w:rsidRPr="00BD0748">
              <w:rPr>
                <w:sz w:val="21"/>
                <w:szCs w:val="21"/>
              </w:rPr>
              <w:t>de</w:t>
            </w:r>
            <w:r w:rsidRPr="00BD0748">
              <w:rPr>
                <w:spacing w:val="-1"/>
                <w:sz w:val="21"/>
                <w:szCs w:val="21"/>
              </w:rPr>
              <w:t xml:space="preserve"> </w:t>
            </w:r>
            <w:r w:rsidRPr="00BD0748">
              <w:rPr>
                <w:spacing w:val="-5"/>
                <w:sz w:val="21"/>
                <w:szCs w:val="21"/>
              </w:rPr>
              <w:t>uso</w:t>
            </w:r>
          </w:p>
          <w:p w:rsidR="00935A4C" w:rsidRPr="00BD0748" w:rsidRDefault="00000000">
            <w:pPr>
              <w:pStyle w:val="TableParagraph"/>
              <w:rPr>
                <w:sz w:val="21"/>
                <w:szCs w:val="21"/>
              </w:rPr>
            </w:pPr>
            <w:r w:rsidRPr="00BD0748">
              <w:rPr>
                <w:sz w:val="21"/>
                <w:szCs w:val="21"/>
              </w:rPr>
              <w:t>-Funciones</w:t>
            </w:r>
            <w:r w:rsidRPr="00BD0748">
              <w:rPr>
                <w:spacing w:val="-3"/>
                <w:sz w:val="21"/>
                <w:szCs w:val="21"/>
              </w:rPr>
              <w:t xml:space="preserve"> </w:t>
            </w:r>
            <w:r w:rsidRPr="00BD0748">
              <w:rPr>
                <w:spacing w:val="-2"/>
                <w:sz w:val="21"/>
                <w:szCs w:val="21"/>
              </w:rPr>
              <w:t>prestacionales</w:t>
            </w:r>
          </w:p>
          <w:p w:rsidR="00935A4C" w:rsidRPr="00BD0748" w:rsidRDefault="00000000">
            <w:pPr>
              <w:pStyle w:val="TableParagraph"/>
              <w:rPr>
                <w:b/>
                <w:i/>
                <w:sz w:val="21"/>
                <w:szCs w:val="21"/>
              </w:rPr>
            </w:pPr>
            <w:r w:rsidRPr="00BD0748">
              <w:rPr>
                <w:b/>
                <w:i/>
                <w:sz w:val="21"/>
                <w:szCs w:val="21"/>
              </w:rPr>
              <w:t>Funciones</w:t>
            </w:r>
            <w:r w:rsidRPr="00BD0748">
              <w:rPr>
                <w:b/>
                <w:i/>
                <w:spacing w:val="-6"/>
                <w:sz w:val="21"/>
                <w:szCs w:val="21"/>
              </w:rPr>
              <w:t xml:space="preserve"> </w:t>
            </w:r>
            <w:r w:rsidRPr="00BD0748">
              <w:rPr>
                <w:b/>
                <w:i/>
                <w:sz w:val="21"/>
                <w:szCs w:val="21"/>
              </w:rPr>
              <w:t>de</w:t>
            </w:r>
            <w:r w:rsidRPr="00BD0748">
              <w:rPr>
                <w:b/>
                <w:i/>
                <w:spacing w:val="-5"/>
                <w:sz w:val="21"/>
                <w:szCs w:val="21"/>
              </w:rPr>
              <w:t xml:space="preserve"> </w:t>
            </w:r>
            <w:r w:rsidRPr="00BD0748">
              <w:rPr>
                <w:b/>
                <w:i/>
                <w:spacing w:val="-2"/>
                <w:sz w:val="21"/>
                <w:szCs w:val="21"/>
              </w:rPr>
              <w:t>comunicación</w:t>
            </w:r>
          </w:p>
          <w:p w:rsidR="00935A4C" w:rsidRPr="00BD0748" w:rsidRDefault="00000000">
            <w:pPr>
              <w:pStyle w:val="TableParagraph"/>
              <w:rPr>
                <w:sz w:val="21"/>
                <w:szCs w:val="21"/>
              </w:rPr>
            </w:pPr>
            <w:r w:rsidRPr="00BD0748">
              <w:rPr>
                <w:sz w:val="21"/>
                <w:szCs w:val="21"/>
              </w:rPr>
              <w:t>-</w:t>
            </w:r>
            <w:r w:rsidRPr="00BD0748">
              <w:rPr>
                <w:spacing w:val="-2"/>
                <w:sz w:val="21"/>
                <w:szCs w:val="21"/>
              </w:rPr>
              <w:t>Persuasiva</w:t>
            </w:r>
          </w:p>
          <w:p w:rsidR="00935A4C" w:rsidRPr="00BD0748" w:rsidRDefault="00000000">
            <w:pPr>
              <w:pStyle w:val="TableParagraph"/>
              <w:rPr>
                <w:sz w:val="21"/>
                <w:szCs w:val="21"/>
              </w:rPr>
            </w:pPr>
            <w:r w:rsidRPr="00BD0748">
              <w:rPr>
                <w:sz w:val="21"/>
                <w:szCs w:val="21"/>
              </w:rPr>
              <w:t>-</w:t>
            </w:r>
            <w:r w:rsidRPr="00BD0748">
              <w:rPr>
                <w:spacing w:val="-2"/>
                <w:sz w:val="21"/>
                <w:szCs w:val="21"/>
              </w:rPr>
              <w:t>Apelativa</w:t>
            </w:r>
          </w:p>
          <w:p w:rsidR="00935A4C" w:rsidRPr="00BD0748" w:rsidRDefault="00000000">
            <w:pPr>
              <w:pStyle w:val="TableParagraph"/>
              <w:rPr>
                <w:sz w:val="21"/>
                <w:szCs w:val="21"/>
              </w:rPr>
            </w:pPr>
            <w:r w:rsidRPr="00BD0748">
              <w:rPr>
                <w:sz w:val="21"/>
                <w:szCs w:val="21"/>
              </w:rPr>
              <w:t>-</w:t>
            </w:r>
            <w:r w:rsidRPr="00BD0748">
              <w:rPr>
                <w:spacing w:val="-2"/>
                <w:sz w:val="21"/>
                <w:szCs w:val="21"/>
              </w:rPr>
              <w:t>Identificadora</w:t>
            </w:r>
          </w:p>
          <w:p w:rsidR="00935A4C" w:rsidRPr="00BD0748" w:rsidRDefault="00000000">
            <w:pPr>
              <w:pStyle w:val="TableParagraph"/>
              <w:rPr>
                <w:sz w:val="21"/>
                <w:szCs w:val="21"/>
              </w:rPr>
            </w:pPr>
            <w:r w:rsidRPr="00BD0748">
              <w:rPr>
                <w:sz w:val="21"/>
                <w:szCs w:val="21"/>
              </w:rPr>
              <w:t>-</w:t>
            </w:r>
            <w:r w:rsidRPr="00BD0748">
              <w:rPr>
                <w:spacing w:val="-2"/>
                <w:sz w:val="21"/>
                <w:szCs w:val="21"/>
              </w:rPr>
              <w:t>Expresiva</w:t>
            </w:r>
          </w:p>
          <w:p w:rsidR="00935A4C" w:rsidRPr="00BD0748" w:rsidRDefault="00000000">
            <w:pPr>
              <w:pStyle w:val="TableParagraph"/>
              <w:rPr>
                <w:sz w:val="21"/>
                <w:szCs w:val="21"/>
              </w:rPr>
            </w:pPr>
            <w:r w:rsidRPr="00BD0748">
              <w:rPr>
                <w:sz w:val="21"/>
                <w:szCs w:val="21"/>
              </w:rPr>
              <w:t>-</w:t>
            </w:r>
            <w:r w:rsidRPr="00BD0748">
              <w:rPr>
                <w:spacing w:val="-2"/>
                <w:sz w:val="21"/>
                <w:szCs w:val="21"/>
              </w:rPr>
              <w:t>Informativa</w:t>
            </w:r>
          </w:p>
          <w:p w:rsidR="00935A4C" w:rsidRPr="00BD0748" w:rsidRDefault="00000000">
            <w:pPr>
              <w:pStyle w:val="TableParagraph"/>
              <w:rPr>
                <w:sz w:val="21"/>
                <w:szCs w:val="21"/>
              </w:rPr>
            </w:pPr>
            <w:r w:rsidRPr="00BD0748">
              <w:rPr>
                <w:sz w:val="21"/>
                <w:szCs w:val="21"/>
              </w:rPr>
              <w:t>-</w:t>
            </w:r>
            <w:r w:rsidRPr="00BD0748">
              <w:rPr>
                <w:spacing w:val="-2"/>
                <w:sz w:val="21"/>
                <w:szCs w:val="21"/>
              </w:rPr>
              <w:t>Prescriptiva</w:t>
            </w:r>
          </w:p>
          <w:p w:rsidR="00935A4C" w:rsidRPr="00BD0748" w:rsidRDefault="00000000">
            <w:pPr>
              <w:pStyle w:val="TableParagraph"/>
              <w:rPr>
                <w:sz w:val="21"/>
                <w:szCs w:val="21"/>
              </w:rPr>
            </w:pPr>
            <w:r w:rsidRPr="00BD0748">
              <w:rPr>
                <w:spacing w:val="-2"/>
                <w:sz w:val="21"/>
                <w:szCs w:val="21"/>
              </w:rPr>
              <w:t>-Extra-producto</w:t>
            </w:r>
          </w:p>
          <w:p w:rsidR="00935A4C" w:rsidRPr="00BD0748" w:rsidRDefault="00000000">
            <w:pPr>
              <w:pStyle w:val="TableParagraph"/>
              <w:spacing w:line="271" w:lineRule="exact"/>
              <w:rPr>
                <w:spacing w:val="-2"/>
                <w:sz w:val="21"/>
                <w:szCs w:val="21"/>
              </w:rPr>
            </w:pPr>
            <w:r w:rsidRPr="00BD0748">
              <w:rPr>
                <w:sz w:val="21"/>
                <w:szCs w:val="21"/>
              </w:rPr>
              <w:t>-</w:t>
            </w:r>
            <w:proofErr w:type="spellStart"/>
            <w:r w:rsidRPr="00BD0748">
              <w:rPr>
                <w:spacing w:val="-2"/>
                <w:sz w:val="21"/>
                <w:szCs w:val="21"/>
              </w:rPr>
              <w:t>Massmediatica</w:t>
            </w:r>
            <w:proofErr w:type="spellEnd"/>
          </w:p>
          <w:p w:rsidR="0098774D" w:rsidRPr="00BD0748" w:rsidRDefault="0098774D">
            <w:pPr>
              <w:pStyle w:val="TableParagraph"/>
              <w:spacing w:line="271" w:lineRule="exact"/>
              <w:rPr>
                <w:b/>
                <w:bCs/>
                <w:i/>
                <w:iCs/>
                <w:spacing w:val="-2"/>
                <w:sz w:val="21"/>
                <w:szCs w:val="21"/>
              </w:rPr>
            </w:pPr>
            <w:proofErr w:type="gramStart"/>
            <w:r w:rsidRPr="00BD0748">
              <w:rPr>
                <w:b/>
                <w:bCs/>
                <w:i/>
                <w:iCs/>
                <w:spacing w:val="-2"/>
                <w:sz w:val="21"/>
                <w:szCs w:val="21"/>
              </w:rPr>
              <w:t xml:space="preserve">Personalización </w:t>
            </w:r>
            <w:r w:rsidR="00BD0748" w:rsidRPr="00BD0748">
              <w:rPr>
                <w:b/>
                <w:bCs/>
                <w:i/>
                <w:iCs/>
                <w:spacing w:val="-2"/>
                <w:sz w:val="21"/>
                <w:szCs w:val="21"/>
              </w:rPr>
              <w:t xml:space="preserve"> </w:t>
            </w:r>
            <w:r w:rsidR="00BD0748" w:rsidRPr="00BD0748">
              <w:rPr>
                <w:b/>
                <w:bCs/>
                <w:i/>
                <w:iCs/>
                <w:spacing w:val="-2"/>
                <w:sz w:val="21"/>
                <w:szCs w:val="21"/>
              </w:rPr>
              <w:t>(</w:t>
            </w:r>
            <w:proofErr w:type="gramEnd"/>
            <w:r w:rsidR="00BD0748" w:rsidRPr="00BD0748">
              <w:rPr>
                <w:b/>
                <w:bCs/>
                <w:i/>
                <w:iCs/>
                <w:spacing w:val="-2"/>
                <w:sz w:val="21"/>
                <w:szCs w:val="21"/>
              </w:rPr>
              <w:t>edición limitada)</w:t>
            </w:r>
          </w:p>
          <w:p w:rsidR="0098774D" w:rsidRPr="00BD0748" w:rsidRDefault="0098774D">
            <w:pPr>
              <w:pStyle w:val="TableParagraph"/>
              <w:spacing w:line="271" w:lineRule="exact"/>
              <w:rPr>
                <w:sz w:val="21"/>
                <w:szCs w:val="21"/>
              </w:rPr>
            </w:pPr>
          </w:p>
        </w:tc>
      </w:tr>
      <w:tr w:rsidR="00935A4C" w:rsidRPr="00BD0748" w:rsidTr="00BD0748">
        <w:trPr>
          <w:trHeight w:val="3954"/>
        </w:trPr>
        <w:tc>
          <w:tcPr>
            <w:tcW w:w="2208" w:type="dxa"/>
          </w:tcPr>
          <w:p w:rsidR="00935A4C" w:rsidRPr="00BD0748" w:rsidRDefault="00000000">
            <w:pPr>
              <w:pStyle w:val="TableParagraph"/>
              <w:spacing w:before="1"/>
              <w:ind w:right="818"/>
              <w:rPr>
                <w:sz w:val="21"/>
                <w:szCs w:val="21"/>
              </w:rPr>
            </w:pPr>
            <w:r w:rsidRPr="00BD0748">
              <w:rPr>
                <w:spacing w:val="-2"/>
                <w:sz w:val="21"/>
                <w:szCs w:val="21"/>
              </w:rPr>
              <w:t>Proyecto Metodología</w:t>
            </w:r>
          </w:p>
        </w:tc>
        <w:tc>
          <w:tcPr>
            <w:tcW w:w="6882" w:type="dxa"/>
          </w:tcPr>
          <w:p w:rsidR="00935A4C" w:rsidRPr="00BD0748" w:rsidRDefault="00935A4C">
            <w:pPr>
              <w:pStyle w:val="TableParagraph"/>
              <w:spacing w:before="64"/>
              <w:ind w:left="0"/>
              <w:rPr>
                <w:rFonts w:ascii="Times New Roman"/>
                <w:sz w:val="21"/>
                <w:szCs w:val="21"/>
              </w:rPr>
            </w:pPr>
          </w:p>
          <w:p w:rsidR="00BD0748" w:rsidRPr="00BD0748" w:rsidRDefault="00000000" w:rsidP="0098774D">
            <w:pPr>
              <w:pStyle w:val="TableParagraph"/>
              <w:tabs>
                <w:tab w:val="left" w:pos="830"/>
              </w:tabs>
              <w:ind w:right="506"/>
              <w:rPr>
                <w:sz w:val="21"/>
                <w:szCs w:val="21"/>
              </w:rPr>
            </w:pPr>
            <w:r w:rsidRPr="00BD0748">
              <w:rPr>
                <w:sz w:val="21"/>
                <w:szCs w:val="21"/>
              </w:rPr>
              <w:t xml:space="preserve">1.- Escoger </w:t>
            </w:r>
            <w:r w:rsidR="00E44B37">
              <w:rPr>
                <w:sz w:val="21"/>
                <w:szCs w:val="21"/>
              </w:rPr>
              <w:t>6</w:t>
            </w:r>
            <w:r w:rsidR="00F03A17">
              <w:rPr>
                <w:sz w:val="21"/>
                <w:szCs w:val="21"/>
              </w:rPr>
              <w:t xml:space="preserve">. </w:t>
            </w:r>
            <w:r w:rsidR="00BD0748" w:rsidRPr="00BD0748">
              <w:rPr>
                <w:sz w:val="21"/>
                <w:szCs w:val="21"/>
              </w:rPr>
              <w:t xml:space="preserve"> especies de frutos secos.</w:t>
            </w:r>
          </w:p>
          <w:p w:rsidR="00BD0748" w:rsidRDefault="00BD0748" w:rsidP="00BD0748">
            <w:pPr>
              <w:pStyle w:val="TableParagraph"/>
              <w:numPr>
                <w:ilvl w:val="0"/>
                <w:numId w:val="3"/>
              </w:numPr>
              <w:tabs>
                <w:tab w:val="left" w:pos="830"/>
              </w:tabs>
              <w:ind w:right="506"/>
              <w:rPr>
                <w:sz w:val="21"/>
                <w:szCs w:val="21"/>
              </w:rPr>
            </w:pPr>
            <w:r w:rsidRPr="00BD0748">
              <w:rPr>
                <w:sz w:val="21"/>
                <w:szCs w:val="21"/>
              </w:rPr>
              <w:t xml:space="preserve">Cada especie de fruto seco debe </w:t>
            </w:r>
            <w:r w:rsidR="00615D72">
              <w:rPr>
                <w:sz w:val="21"/>
                <w:szCs w:val="21"/>
              </w:rPr>
              <w:t xml:space="preserve">estar presentada en monodosis y con su </w:t>
            </w:r>
            <w:r>
              <w:rPr>
                <w:sz w:val="21"/>
                <w:szCs w:val="21"/>
              </w:rPr>
              <w:t>etiqueta</w:t>
            </w:r>
            <w:r w:rsidR="00615D72">
              <w:rPr>
                <w:sz w:val="21"/>
                <w:szCs w:val="21"/>
              </w:rPr>
              <w:t>.</w:t>
            </w:r>
            <w:r w:rsidR="00615986">
              <w:rPr>
                <w:sz w:val="21"/>
                <w:szCs w:val="21"/>
              </w:rPr>
              <w:t xml:space="preserve"> (mínimo 6 unidades)</w:t>
            </w:r>
          </w:p>
          <w:p w:rsidR="00935A4C" w:rsidRPr="00BD0748" w:rsidRDefault="00000000" w:rsidP="00BD0748">
            <w:pPr>
              <w:pStyle w:val="TableParagraph"/>
              <w:tabs>
                <w:tab w:val="left" w:pos="830"/>
              </w:tabs>
              <w:ind w:right="506"/>
              <w:rPr>
                <w:sz w:val="21"/>
                <w:szCs w:val="21"/>
              </w:rPr>
            </w:pPr>
            <w:r w:rsidRPr="00BD0748">
              <w:rPr>
                <w:sz w:val="21"/>
                <w:szCs w:val="21"/>
              </w:rPr>
              <w:t>2.-Analizar</w:t>
            </w:r>
            <w:r w:rsidRPr="00BD0748">
              <w:rPr>
                <w:spacing w:val="-14"/>
                <w:sz w:val="21"/>
                <w:szCs w:val="21"/>
              </w:rPr>
              <w:t xml:space="preserve"> </w:t>
            </w:r>
            <w:r w:rsidRPr="00BD0748">
              <w:rPr>
                <w:sz w:val="21"/>
                <w:szCs w:val="21"/>
              </w:rPr>
              <w:t>la</w:t>
            </w:r>
            <w:r w:rsidRPr="00BD0748">
              <w:rPr>
                <w:spacing w:val="-13"/>
                <w:sz w:val="21"/>
                <w:szCs w:val="21"/>
              </w:rPr>
              <w:t xml:space="preserve"> </w:t>
            </w:r>
            <w:r w:rsidRPr="00BD0748">
              <w:rPr>
                <w:sz w:val="21"/>
                <w:szCs w:val="21"/>
              </w:rPr>
              <w:t>naturaleza</w:t>
            </w:r>
            <w:r w:rsidRPr="00BD0748">
              <w:rPr>
                <w:spacing w:val="-14"/>
                <w:sz w:val="21"/>
                <w:szCs w:val="21"/>
              </w:rPr>
              <w:t xml:space="preserve"> </w:t>
            </w:r>
            <w:r w:rsidRPr="00BD0748">
              <w:rPr>
                <w:sz w:val="21"/>
                <w:szCs w:val="21"/>
              </w:rPr>
              <w:t>del</w:t>
            </w:r>
            <w:r w:rsidRPr="00BD0748">
              <w:rPr>
                <w:spacing w:val="-13"/>
                <w:sz w:val="21"/>
                <w:szCs w:val="21"/>
              </w:rPr>
              <w:t xml:space="preserve"> </w:t>
            </w:r>
            <w:r w:rsidRPr="00BD0748">
              <w:rPr>
                <w:sz w:val="21"/>
                <w:szCs w:val="21"/>
              </w:rPr>
              <w:t>producto,</w:t>
            </w:r>
            <w:r w:rsidRPr="00BD0748">
              <w:rPr>
                <w:spacing w:val="-14"/>
                <w:sz w:val="21"/>
                <w:szCs w:val="21"/>
              </w:rPr>
              <w:t xml:space="preserve"> </w:t>
            </w:r>
            <w:r w:rsidRPr="00BD0748">
              <w:rPr>
                <w:sz w:val="21"/>
                <w:szCs w:val="21"/>
              </w:rPr>
              <w:t>principios</w:t>
            </w:r>
            <w:r w:rsidRPr="00BD0748">
              <w:rPr>
                <w:spacing w:val="-13"/>
                <w:sz w:val="21"/>
                <w:szCs w:val="21"/>
              </w:rPr>
              <w:t xml:space="preserve"> </w:t>
            </w:r>
            <w:r w:rsidRPr="00BD0748">
              <w:rPr>
                <w:sz w:val="21"/>
                <w:szCs w:val="21"/>
              </w:rPr>
              <w:t>sociales, materiales, avances tecnológicos.</w:t>
            </w:r>
          </w:p>
          <w:p w:rsidR="00935A4C" w:rsidRPr="00BD0748" w:rsidRDefault="00000000">
            <w:pPr>
              <w:pStyle w:val="TableParagraph"/>
              <w:numPr>
                <w:ilvl w:val="0"/>
                <w:numId w:val="1"/>
              </w:numPr>
              <w:tabs>
                <w:tab w:val="left" w:pos="283"/>
              </w:tabs>
              <w:ind w:right="332" w:firstLine="0"/>
              <w:rPr>
                <w:sz w:val="21"/>
                <w:szCs w:val="21"/>
              </w:rPr>
            </w:pPr>
            <w:r w:rsidRPr="00BD0748">
              <w:rPr>
                <w:sz w:val="21"/>
                <w:szCs w:val="21"/>
              </w:rPr>
              <w:t>3.-</w:t>
            </w:r>
            <w:r w:rsidR="00615D72">
              <w:rPr>
                <w:sz w:val="21"/>
                <w:szCs w:val="21"/>
              </w:rPr>
              <w:t>Desarrollar</w:t>
            </w:r>
            <w:r w:rsidRPr="00BD0748">
              <w:rPr>
                <w:spacing w:val="-9"/>
                <w:sz w:val="21"/>
                <w:szCs w:val="21"/>
              </w:rPr>
              <w:t xml:space="preserve"> </w:t>
            </w:r>
            <w:r w:rsidRPr="00BD0748">
              <w:rPr>
                <w:sz w:val="21"/>
                <w:szCs w:val="21"/>
              </w:rPr>
              <w:t>la</w:t>
            </w:r>
            <w:r w:rsidRPr="00BD0748">
              <w:rPr>
                <w:spacing w:val="-9"/>
                <w:sz w:val="21"/>
                <w:szCs w:val="21"/>
              </w:rPr>
              <w:t xml:space="preserve"> </w:t>
            </w:r>
            <w:r w:rsidRPr="00BD0748">
              <w:rPr>
                <w:sz w:val="21"/>
                <w:szCs w:val="21"/>
              </w:rPr>
              <w:t>matriz</w:t>
            </w:r>
            <w:r w:rsidRPr="00BD0748">
              <w:rPr>
                <w:spacing w:val="-9"/>
                <w:sz w:val="21"/>
                <w:szCs w:val="21"/>
              </w:rPr>
              <w:t xml:space="preserve"> </w:t>
            </w:r>
            <w:r w:rsidRPr="00BD0748">
              <w:rPr>
                <w:sz w:val="21"/>
                <w:szCs w:val="21"/>
              </w:rPr>
              <w:t>de</w:t>
            </w:r>
            <w:r w:rsidRPr="00BD0748">
              <w:rPr>
                <w:spacing w:val="-9"/>
                <w:sz w:val="21"/>
                <w:szCs w:val="21"/>
              </w:rPr>
              <w:t xml:space="preserve"> </w:t>
            </w:r>
            <w:r w:rsidRPr="00BD0748">
              <w:rPr>
                <w:sz w:val="21"/>
                <w:szCs w:val="21"/>
              </w:rPr>
              <w:t>fases</w:t>
            </w:r>
            <w:r w:rsidRPr="00BD0748">
              <w:rPr>
                <w:spacing w:val="-9"/>
                <w:sz w:val="21"/>
                <w:szCs w:val="21"/>
              </w:rPr>
              <w:t xml:space="preserve"> </w:t>
            </w:r>
            <w:r w:rsidRPr="00BD0748">
              <w:rPr>
                <w:sz w:val="21"/>
                <w:szCs w:val="21"/>
              </w:rPr>
              <w:t>para</w:t>
            </w:r>
            <w:r w:rsidRPr="00BD0748">
              <w:rPr>
                <w:spacing w:val="-9"/>
                <w:sz w:val="21"/>
                <w:szCs w:val="21"/>
              </w:rPr>
              <w:t xml:space="preserve"> </w:t>
            </w:r>
            <w:r w:rsidRPr="00BD0748">
              <w:rPr>
                <w:sz w:val="21"/>
                <w:szCs w:val="21"/>
              </w:rPr>
              <w:t>realizar</w:t>
            </w:r>
            <w:r w:rsidRPr="00BD0748">
              <w:rPr>
                <w:spacing w:val="-9"/>
                <w:sz w:val="21"/>
                <w:szCs w:val="21"/>
              </w:rPr>
              <w:t xml:space="preserve"> </w:t>
            </w:r>
            <w:r w:rsidRPr="00BD0748">
              <w:rPr>
                <w:sz w:val="21"/>
                <w:szCs w:val="21"/>
              </w:rPr>
              <w:t>un</w:t>
            </w:r>
            <w:r w:rsidRPr="00BD0748">
              <w:rPr>
                <w:spacing w:val="-9"/>
                <w:sz w:val="21"/>
                <w:szCs w:val="21"/>
              </w:rPr>
              <w:t xml:space="preserve"> </w:t>
            </w:r>
            <w:proofErr w:type="spellStart"/>
            <w:r w:rsidRPr="00BD0748">
              <w:rPr>
                <w:sz w:val="21"/>
                <w:szCs w:val="21"/>
              </w:rPr>
              <w:t>packaging</w:t>
            </w:r>
            <w:proofErr w:type="spellEnd"/>
            <w:r w:rsidRPr="00BD0748">
              <w:rPr>
                <w:spacing w:val="36"/>
                <w:sz w:val="21"/>
                <w:szCs w:val="21"/>
              </w:rPr>
              <w:t xml:space="preserve"> </w:t>
            </w:r>
            <w:r w:rsidRPr="00BD0748">
              <w:rPr>
                <w:sz w:val="21"/>
                <w:szCs w:val="21"/>
              </w:rPr>
              <w:t>(traer impresa la matriz)</w:t>
            </w:r>
          </w:p>
          <w:p w:rsidR="00D15104" w:rsidRPr="00BD0748" w:rsidRDefault="00D15104">
            <w:pPr>
              <w:pStyle w:val="TableParagraph"/>
              <w:numPr>
                <w:ilvl w:val="0"/>
                <w:numId w:val="1"/>
              </w:numPr>
              <w:tabs>
                <w:tab w:val="left" w:pos="283"/>
              </w:tabs>
              <w:ind w:right="332" w:firstLine="0"/>
              <w:rPr>
                <w:sz w:val="21"/>
                <w:szCs w:val="21"/>
              </w:rPr>
            </w:pPr>
            <w:r w:rsidRPr="00BD0748">
              <w:rPr>
                <w:sz w:val="21"/>
                <w:szCs w:val="21"/>
              </w:rPr>
              <w:t>3.1 Realizar el informe y subir al aula virtual</w:t>
            </w:r>
          </w:p>
          <w:p w:rsidR="00935A4C" w:rsidRPr="00BD0748" w:rsidRDefault="00000000">
            <w:pPr>
              <w:pStyle w:val="TableParagraph"/>
              <w:numPr>
                <w:ilvl w:val="0"/>
                <w:numId w:val="1"/>
              </w:numPr>
              <w:tabs>
                <w:tab w:val="left" w:pos="283"/>
              </w:tabs>
              <w:spacing w:line="293" w:lineRule="exact"/>
              <w:ind w:left="283" w:hanging="173"/>
              <w:rPr>
                <w:sz w:val="21"/>
                <w:szCs w:val="21"/>
              </w:rPr>
            </w:pPr>
            <w:r w:rsidRPr="00BD0748">
              <w:rPr>
                <w:sz w:val="21"/>
                <w:szCs w:val="21"/>
              </w:rPr>
              <w:t>4.-</w:t>
            </w:r>
            <w:r w:rsidRPr="00BD0748">
              <w:rPr>
                <w:spacing w:val="-7"/>
                <w:sz w:val="21"/>
                <w:szCs w:val="21"/>
              </w:rPr>
              <w:t xml:space="preserve"> </w:t>
            </w:r>
            <w:r w:rsidRPr="00BD0748">
              <w:rPr>
                <w:sz w:val="21"/>
                <w:szCs w:val="21"/>
              </w:rPr>
              <w:t>Resaltar</w:t>
            </w:r>
            <w:r w:rsidRPr="00BD0748">
              <w:rPr>
                <w:spacing w:val="-6"/>
                <w:sz w:val="21"/>
                <w:szCs w:val="21"/>
              </w:rPr>
              <w:t xml:space="preserve"> </w:t>
            </w:r>
            <w:r w:rsidRPr="00BD0748">
              <w:rPr>
                <w:sz w:val="21"/>
                <w:szCs w:val="21"/>
              </w:rPr>
              <w:t>funciones</w:t>
            </w:r>
            <w:r w:rsidRPr="00BD0748">
              <w:rPr>
                <w:spacing w:val="-6"/>
                <w:sz w:val="21"/>
                <w:szCs w:val="21"/>
              </w:rPr>
              <w:t xml:space="preserve"> </w:t>
            </w:r>
            <w:r w:rsidRPr="00BD0748">
              <w:rPr>
                <w:sz w:val="21"/>
                <w:szCs w:val="21"/>
              </w:rPr>
              <w:t>de</w:t>
            </w:r>
            <w:r w:rsidRPr="00BD0748">
              <w:rPr>
                <w:spacing w:val="-6"/>
                <w:sz w:val="21"/>
                <w:szCs w:val="21"/>
              </w:rPr>
              <w:t xml:space="preserve"> </w:t>
            </w:r>
            <w:r w:rsidRPr="00BD0748">
              <w:rPr>
                <w:spacing w:val="-2"/>
                <w:sz w:val="21"/>
                <w:szCs w:val="21"/>
              </w:rPr>
              <w:t>comunicación</w:t>
            </w:r>
            <w:r w:rsidR="0098774D" w:rsidRPr="00BD0748">
              <w:rPr>
                <w:spacing w:val="-2"/>
                <w:sz w:val="21"/>
                <w:szCs w:val="21"/>
              </w:rPr>
              <w:t xml:space="preserve"> personalización </w:t>
            </w:r>
            <w:r w:rsidR="00F0018E">
              <w:rPr>
                <w:spacing w:val="-2"/>
                <w:sz w:val="21"/>
                <w:szCs w:val="21"/>
              </w:rPr>
              <w:t>de acuerdo al público objetivo.</w:t>
            </w:r>
          </w:p>
          <w:p w:rsidR="00935A4C" w:rsidRPr="00BD0748" w:rsidRDefault="00000000">
            <w:pPr>
              <w:pStyle w:val="TableParagraph"/>
              <w:numPr>
                <w:ilvl w:val="0"/>
                <w:numId w:val="1"/>
              </w:numPr>
              <w:tabs>
                <w:tab w:val="left" w:pos="283"/>
              </w:tabs>
              <w:ind w:left="283" w:hanging="173"/>
              <w:rPr>
                <w:sz w:val="21"/>
                <w:szCs w:val="21"/>
              </w:rPr>
            </w:pPr>
            <w:r w:rsidRPr="00BD0748">
              <w:rPr>
                <w:sz w:val="21"/>
                <w:szCs w:val="21"/>
              </w:rPr>
              <w:t>Prototipo</w:t>
            </w:r>
            <w:r w:rsidRPr="00BD0748">
              <w:rPr>
                <w:spacing w:val="-10"/>
                <w:sz w:val="21"/>
                <w:szCs w:val="21"/>
              </w:rPr>
              <w:t xml:space="preserve"> </w:t>
            </w:r>
            <w:r w:rsidRPr="00BD0748">
              <w:rPr>
                <w:sz w:val="21"/>
                <w:szCs w:val="21"/>
              </w:rPr>
              <w:t>(práctico,</w:t>
            </w:r>
            <w:r w:rsidRPr="00BD0748">
              <w:rPr>
                <w:spacing w:val="-10"/>
                <w:sz w:val="21"/>
                <w:szCs w:val="21"/>
              </w:rPr>
              <w:t xml:space="preserve"> </w:t>
            </w:r>
            <w:r w:rsidRPr="00BD0748">
              <w:rPr>
                <w:sz w:val="21"/>
                <w:szCs w:val="21"/>
              </w:rPr>
              <w:t>estético</w:t>
            </w:r>
            <w:r w:rsidRPr="00BD0748">
              <w:rPr>
                <w:spacing w:val="-10"/>
                <w:sz w:val="21"/>
                <w:szCs w:val="21"/>
              </w:rPr>
              <w:t xml:space="preserve"> </w:t>
            </w:r>
            <w:r w:rsidRPr="00BD0748">
              <w:rPr>
                <w:sz w:val="21"/>
                <w:szCs w:val="21"/>
              </w:rPr>
              <w:t>y</w:t>
            </w:r>
            <w:r w:rsidRPr="00BD0748">
              <w:rPr>
                <w:spacing w:val="-10"/>
                <w:sz w:val="21"/>
                <w:szCs w:val="21"/>
              </w:rPr>
              <w:t xml:space="preserve"> </w:t>
            </w:r>
            <w:r w:rsidRPr="00BD0748">
              <w:rPr>
                <w:spacing w:val="-2"/>
                <w:sz w:val="21"/>
                <w:szCs w:val="21"/>
              </w:rPr>
              <w:t>funcional)</w:t>
            </w:r>
          </w:p>
          <w:p w:rsidR="0098774D" w:rsidRPr="00BD0748" w:rsidRDefault="0098774D">
            <w:pPr>
              <w:pStyle w:val="TableParagraph"/>
              <w:numPr>
                <w:ilvl w:val="0"/>
                <w:numId w:val="1"/>
              </w:numPr>
              <w:tabs>
                <w:tab w:val="left" w:pos="283"/>
              </w:tabs>
              <w:ind w:left="283" w:hanging="173"/>
              <w:rPr>
                <w:sz w:val="21"/>
                <w:szCs w:val="21"/>
              </w:rPr>
            </w:pPr>
            <w:r w:rsidRPr="00BD0748">
              <w:rPr>
                <w:spacing w:val="-2"/>
                <w:sz w:val="21"/>
                <w:szCs w:val="21"/>
              </w:rPr>
              <w:t>5.- Prototipo que no tenga su dispositivo de cierre y abertura funcional no puede exponer.</w:t>
            </w:r>
          </w:p>
          <w:p w:rsidR="0098774D" w:rsidRPr="00BD0748" w:rsidRDefault="0098774D">
            <w:pPr>
              <w:pStyle w:val="TableParagraph"/>
              <w:numPr>
                <w:ilvl w:val="0"/>
                <w:numId w:val="1"/>
              </w:numPr>
              <w:tabs>
                <w:tab w:val="left" w:pos="283"/>
              </w:tabs>
              <w:ind w:left="283" w:hanging="173"/>
              <w:rPr>
                <w:sz w:val="21"/>
                <w:szCs w:val="21"/>
              </w:rPr>
            </w:pPr>
            <w:r w:rsidRPr="00BD0748">
              <w:rPr>
                <w:spacing w:val="-2"/>
                <w:sz w:val="21"/>
                <w:szCs w:val="21"/>
              </w:rPr>
              <w:t>6.- Falta ortográfica no puede exponer</w:t>
            </w:r>
          </w:p>
        </w:tc>
      </w:tr>
      <w:tr w:rsidR="00935A4C" w:rsidRPr="00BD0748" w:rsidTr="00BD0748">
        <w:trPr>
          <w:trHeight w:val="1175"/>
        </w:trPr>
        <w:tc>
          <w:tcPr>
            <w:tcW w:w="2208" w:type="dxa"/>
          </w:tcPr>
          <w:p w:rsidR="00935A4C" w:rsidRPr="00BD0748" w:rsidRDefault="00000000">
            <w:pPr>
              <w:pStyle w:val="TableParagraph"/>
              <w:spacing w:before="1"/>
              <w:ind w:right="818"/>
              <w:rPr>
                <w:sz w:val="21"/>
                <w:szCs w:val="21"/>
              </w:rPr>
            </w:pPr>
            <w:r w:rsidRPr="00BD0748">
              <w:rPr>
                <w:sz w:val="21"/>
                <w:szCs w:val="21"/>
              </w:rPr>
              <w:lastRenderedPageBreak/>
              <w:t xml:space="preserve">Fecha de </w:t>
            </w:r>
            <w:r w:rsidRPr="00BD0748">
              <w:rPr>
                <w:spacing w:val="-2"/>
                <w:sz w:val="21"/>
                <w:szCs w:val="21"/>
              </w:rPr>
              <w:t>presentación</w:t>
            </w:r>
          </w:p>
        </w:tc>
        <w:tc>
          <w:tcPr>
            <w:tcW w:w="6882" w:type="dxa"/>
          </w:tcPr>
          <w:p w:rsidR="00935A4C" w:rsidRPr="00BD0748" w:rsidRDefault="00D15104">
            <w:pPr>
              <w:pStyle w:val="TableParagraph"/>
              <w:spacing w:before="1"/>
              <w:ind w:right="3278"/>
              <w:rPr>
                <w:sz w:val="21"/>
                <w:szCs w:val="21"/>
              </w:rPr>
            </w:pPr>
            <w:r w:rsidRPr="00BD0748">
              <w:rPr>
                <w:sz w:val="21"/>
                <w:szCs w:val="21"/>
              </w:rPr>
              <w:t>lunes,</w:t>
            </w:r>
            <w:r w:rsidRPr="00BD0748">
              <w:rPr>
                <w:spacing w:val="-13"/>
                <w:sz w:val="21"/>
                <w:szCs w:val="21"/>
              </w:rPr>
              <w:t xml:space="preserve"> </w:t>
            </w:r>
            <w:r w:rsidR="002663D1">
              <w:rPr>
                <w:sz w:val="21"/>
                <w:szCs w:val="21"/>
              </w:rPr>
              <w:t>05</w:t>
            </w:r>
            <w:r w:rsidRPr="00BD0748">
              <w:rPr>
                <w:spacing w:val="-14"/>
                <w:sz w:val="21"/>
                <w:szCs w:val="21"/>
              </w:rPr>
              <w:t xml:space="preserve"> </w:t>
            </w:r>
            <w:r w:rsidRPr="00BD0748">
              <w:rPr>
                <w:sz w:val="21"/>
                <w:szCs w:val="21"/>
              </w:rPr>
              <w:t>de</w:t>
            </w:r>
            <w:r w:rsidRPr="00BD0748">
              <w:rPr>
                <w:spacing w:val="-12"/>
                <w:sz w:val="21"/>
                <w:szCs w:val="21"/>
              </w:rPr>
              <w:t xml:space="preserve"> </w:t>
            </w:r>
            <w:r w:rsidR="002663D1">
              <w:rPr>
                <w:sz w:val="21"/>
                <w:szCs w:val="21"/>
              </w:rPr>
              <w:t>mayo</w:t>
            </w:r>
            <w:r w:rsidRPr="00BD0748">
              <w:rPr>
                <w:spacing w:val="-13"/>
                <w:sz w:val="21"/>
                <w:szCs w:val="21"/>
              </w:rPr>
              <w:t xml:space="preserve"> </w:t>
            </w:r>
            <w:r w:rsidRPr="00BD0748">
              <w:rPr>
                <w:sz w:val="21"/>
                <w:szCs w:val="21"/>
              </w:rPr>
              <w:t>2024 Hora: 15h00</w:t>
            </w:r>
          </w:p>
          <w:p w:rsidR="00935A4C" w:rsidRPr="00BD0748" w:rsidRDefault="00000000">
            <w:pPr>
              <w:pStyle w:val="TableParagraph"/>
              <w:spacing w:line="293" w:lineRule="exact"/>
              <w:rPr>
                <w:sz w:val="21"/>
                <w:szCs w:val="21"/>
              </w:rPr>
            </w:pPr>
            <w:r w:rsidRPr="00BD0748">
              <w:rPr>
                <w:sz w:val="21"/>
                <w:szCs w:val="21"/>
              </w:rPr>
              <w:t>Considerar</w:t>
            </w:r>
            <w:r w:rsidRPr="00BD0748">
              <w:rPr>
                <w:spacing w:val="-5"/>
                <w:sz w:val="21"/>
                <w:szCs w:val="21"/>
              </w:rPr>
              <w:t xml:space="preserve"> </w:t>
            </w:r>
            <w:r w:rsidRPr="00BD0748">
              <w:rPr>
                <w:sz w:val="21"/>
                <w:szCs w:val="21"/>
              </w:rPr>
              <w:t>la</w:t>
            </w:r>
            <w:r w:rsidRPr="00BD0748">
              <w:rPr>
                <w:spacing w:val="-3"/>
                <w:sz w:val="21"/>
                <w:szCs w:val="21"/>
              </w:rPr>
              <w:t xml:space="preserve"> </w:t>
            </w:r>
            <w:r w:rsidRPr="00BD0748">
              <w:rPr>
                <w:sz w:val="21"/>
                <w:szCs w:val="21"/>
              </w:rPr>
              <w:t>presentación</w:t>
            </w:r>
            <w:r w:rsidRPr="00BD0748">
              <w:rPr>
                <w:spacing w:val="-3"/>
                <w:sz w:val="21"/>
                <w:szCs w:val="21"/>
              </w:rPr>
              <w:t xml:space="preserve"> </w:t>
            </w:r>
            <w:r w:rsidRPr="00BD0748">
              <w:rPr>
                <w:sz w:val="21"/>
                <w:szCs w:val="21"/>
              </w:rPr>
              <w:t>de:</w:t>
            </w:r>
            <w:r w:rsidRPr="00BD0748">
              <w:rPr>
                <w:spacing w:val="-3"/>
                <w:sz w:val="21"/>
                <w:szCs w:val="21"/>
              </w:rPr>
              <w:t xml:space="preserve"> </w:t>
            </w:r>
            <w:r w:rsidRPr="00BD0748">
              <w:rPr>
                <w:sz w:val="21"/>
                <w:szCs w:val="21"/>
              </w:rPr>
              <w:t>matriz</w:t>
            </w:r>
            <w:r w:rsidRPr="00BD0748">
              <w:rPr>
                <w:spacing w:val="-4"/>
                <w:sz w:val="21"/>
                <w:szCs w:val="21"/>
              </w:rPr>
              <w:t xml:space="preserve"> </w:t>
            </w:r>
            <w:r w:rsidRPr="00BD0748">
              <w:rPr>
                <w:sz w:val="21"/>
                <w:szCs w:val="21"/>
              </w:rPr>
              <w:t>de</w:t>
            </w:r>
            <w:r w:rsidRPr="00BD0748">
              <w:rPr>
                <w:spacing w:val="-3"/>
                <w:sz w:val="21"/>
                <w:szCs w:val="21"/>
              </w:rPr>
              <w:t xml:space="preserve"> </w:t>
            </w:r>
            <w:r w:rsidRPr="00BD0748">
              <w:rPr>
                <w:sz w:val="21"/>
                <w:szCs w:val="21"/>
              </w:rPr>
              <w:t>fases</w:t>
            </w:r>
            <w:r w:rsidRPr="00BD0748">
              <w:rPr>
                <w:spacing w:val="48"/>
                <w:sz w:val="21"/>
                <w:szCs w:val="21"/>
              </w:rPr>
              <w:t xml:space="preserve"> </w:t>
            </w:r>
            <w:r w:rsidRPr="00BD0748">
              <w:rPr>
                <w:sz w:val="21"/>
                <w:szCs w:val="21"/>
              </w:rPr>
              <w:t>e</w:t>
            </w:r>
            <w:r w:rsidRPr="00BD0748">
              <w:rPr>
                <w:spacing w:val="-3"/>
                <w:sz w:val="21"/>
                <w:szCs w:val="21"/>
              </w:rPr>
              <w:t xml:space="preserve"> </w:t>
            </w:r>
            <w:r w:rsidRPr="00BD0748">
              <w:rPr>
                <w:spacing w:val="-2"/>
                <w:sz w:val="21"/>
                <w:szCs w:val="21"/>
              </w:rPr>
              <w:t>informe</w:t>
            </w:r>
          </w:p>
        </w:tc>
      </w:tr>
      <w:tr w:rsidR="00C9095D" w:rsidRPr="00BD0748" w:rsidTr="00C9095D">
        <w:trPr>
          <w:trHeight w:val="374"/>
        </w:trPr>
        <w:tc>
          <w:tcPr>
            <w:tcW w:w="9090" w:type="dxa"/>
            <w:gridSpan w:val="2"/>
            <w:shd w:val="clear" w:color="auto" w:fill="FDE9D9" w:themeFill="accent6" w:themeFillTint="33"/>
          </w:tcPr>
          <w:p w:rsidR="00C9095D" w:rsidRPr="00C9095D" w:rsidRDefault="00C9095D" w:rsidP="00C9095D">
            <w:pPr>
              <w:pStyle w:val="TableParagraph"/>
              <w:spacing w:before="1"/>
              <w:ind w:right="3278"/>
              <w:jc w:val="center"/>
              <w:rPr>
                <w:b/>
                <w:bCs/>
                <w:sz w:val="21"/>
                <w:szCs w:val="21"/>
              </w:rPr>
            </w:pPr>
            <w:r>
              <w:rPr>
                <w:sz w:val="21"/>
                <w:szCs w:val="21"/>
              </w:rPr>
              <w:t xml:space="preserve">                                                         FECHAS DE PRESENTACIÓN</w:t>
            </w:r>
          </w:p>
        </w:tc>
      </w:tr>
      <w:tr w:rsidR="00C9095D" w:rsidRPr="00BD0748" w:rsidTr="00C9095D">
        <w:trPr>
          <w:trHeight w:val="549"/>
        </w:trPr>
        <w:tc>
          <w:tcPr>
            <w:tcW w:w="2208" w:type="dxa"/>
          </w:tcPr>
          <w:p w:rsidR="00C9095D" w:rsidRPr="00BD0748" w:rsidRDefault="00F529FC">
            <w:pPr>
              <w:pStyle w:val="TableParagraph"/>
              <w:spacing w:before="1"/>
              <w:ind w:right="818"/>
              <w:rPr>
                <w:sz w:val="21"/>
                <w:szCs w:val="21"/>
              </w:rPr>
            </w:pPr>
            <w:r>
              <w:rPr>
                <w:sz w:val="21"/>
                <w:szCs w:val="21"/>
              </w:rPr>
              <w:t>28-04-2025</w:t>
            </w:r>
          </w:p>
        </w:tc>
        <w:tc>
          <w:tcPr>
            <w:tcW w:w="6882" w:type="dxa"/>
          </w:tcPr>
          <w:p w:rsidR="00F529FC" w:rsidRPr="00BD0748" w:rsidRDefault="00F529FC" w:rsidP="00F529FC">
            <w:pPr>
              <w:pStyle w:val="TableParagraph"/>
              <w:tabs>
                <w:tab w:val="left" w:pos="830"/>
              </w:tabs>
              <w:ind w:right="506"/>
              <w:rPr>
                <w:sz w:val="21"/>
                <w:szCs w:val="21"/>
              </w:rPr>
            </w:pPr>
            <w:r w:rsidRPr="00BD0748">
              <w:rPr>
                <w:sz w:val="21"/>
                <w:szCs w:val="21"/>
              </w:rPr>
              <w:t>1.- Escoger 4 especies de frutos secos.</w:t>
            </w:r>
          </w:p>
          <w:p w:rsidR="00F529FC" w:rsidRDefault="00F529FC" w:rsidP="00F529FC">
            <w:pPr>
              <w:pStyle w:val="TableParagraph"/>
              <w:numPr>
                <w:ilvl w:val="0"/>
                <w:numId w:val="3"/>
              </w:numPr>
              <w:tabs>
                <w:tab w:val="left" w:pos="830"/>
              </w:tabs>
              <w:ind w:right="506"/>
              <w:rPr>
                <w:sz w:val="21"/>
                <w:szCs w:val="21"/>
              </w:rPr>
            </w:pPr>
            <w:r w:rsidRPr="00BD0748">
              <w:rPr>
                <w:sz w:val="21"/>
                <w:szCs w:val="21"/>
              </w:rPr>
              <w:t xml:space="preserve">Cada especie de fruto seco debe </w:t>
            </w:r>
            <w:r>
              <w:rPr>
                <w:sz w:val="21"/>
                <w:szCs w:val="21"/>
              </w:rPr>
              <w:t>estar presentada en monodosis</w:t>
            </w:r>
            <w:r w:rsidR="00352278">
              <w:rPr>
                <w:sz w:val="21"/>
                <w:szCs w:val="21"/>
              </w:rPr>
              <w:t xml:space="preserve">, </w:t>
            </w:r>
            <w:r>
              <w:rPr>
                <w:sz w:val="21"/>
                <w:szCs w:val="21"/>
              </w:rPr>
              <w:t>con su etiqueta</w:t>
            </w:r>
            <w:r w:rsidR="00352278">
              <w:rPr>
                <w:sz w:val="21"/>
                <w:szCs w:val="21"/>
              </w:rPr>
              <w:t xml:space="preserve">  y marca de la empresa.</w:t>
            </w:r>
          </w:p>
          <w:p w:rsidR="00C9095D" w:rsidRPr="00BD0748" w:rsidRDefault="00C9095D">
            <w:pPr>
              <w:pStyle w:val="TableParagraph"/>
              <w:spacing w:before="1"/>
              <w:ind w:right="3278"/>
              <w:rPr>
                <w:sz w:val="21"/>
                <w:szCs w:val="21"/>
              </w:rPr>
            </w:pPr>
          </w:p>
        </w:tc>
      </w:tr>
      <w:tr w:rsidR="00C9095D" w:rsidRPr="00BD0748" w:rsidTr="00C9095D">
        <w:trPr>
          <w:trHeight w:val="428"/>
        </w:trPr>
        <w:tc>
          <w:tcPr>
            <w:tcW w:w="2208" w:type="dxa"/>
          </w:tcPr>
          <w:p w:rsidR="00C9095D" w:rsidRPr="00BD0748" w:rsidRDefault="00F529FC">
            <w:pPr>
              <w:pStyle w:val="TableParagraph"/>
              <w:spacing w:before="1"/>
              <w:ind w:right="818"/>
              <w:rPr>
                <w:sz w:val="21"/>
                <w:szCs w:val="21"/>
              </w:rPr>
            </w:pPr>
            <w:r>
              <w:rPr>
                <w:sz w:val="21"/>
                <w:szCs w:val="21"/>
              </w:rPr>
              <w:t>30</w:t>
            </w:r>
            <w:r>
              <w:rPr>
                <w:sz w:val="21"/>
                <w:szCs w:val="21"/>
              </w:rPr>
              <w:t>-04-2025</w:t>
            </w:r>
          </w:p>
        </w:tc>
        <w:tc>
          <w:tcPr>
            <w:tcW w:w="6882" w:type="dxa"/>
          </w:tcPr>
          <w:p w:rsidR="00F529FC" w:rsidRPr="00BD0748" w:rsidRDefault="00F529FC" w:rsidP="00F529FC">
            <w:pPr>
              <w:pStyle w:val="TableParagraph"/>
              <w:tabs>
                <w:tab w:val="left" w:pos="830"/>
              </w:tabs>
              <w:ind w:right="506"/>
              <w:rPr>
                <w:sz w:val="21"/>
                <w:szCs w:val="21"/>
              </w:rPr>
            </w:pPr>
            <w:r w:rsidRPr="00BD0748">
              <w:rPr>
                <w:sz w:val="21"/>
                <w:szCs w:val="21"/>
              </w:rPr>
              <w:t>2.-Analizar</w:t>
            </w:r>
            <w:r w:rsidRPr="00BD0748">
              <w:rPr>
                <w:spacing w:val="-14"/>
                <w:sz w:val="21"/>
                <w:szCs w:val="21"/>
              </w:rPr>
              <w:t xml:space="preserve"> </w:t>
            </w:r>
            <w:r w:rsidRPr="00BD0748">
              <w:rPr>
                <w:sz w:val="21"/>
                <w:szCs w:val="21"/>
              </w:rPr>
              <w:t>la</w:t>
            </w:r>
            <w:r w:rsidRPr="00BD0748">
              <w:rPr>
                <w:spacing w:val="-13"/>
                <w:sz w:val="21"/>
                <w:szCs w:val="21"/>
              </w:rPr>
              <w:t xml:space="preserve"> </w:t>
            </w:r>
            <w:r w:rsidRPr="00BD0748">
              <w:rPr>
                <w:sz w:val="21"/>
                <w:szCs w:val="21"/>
              </w:rPr>
              <w:t>naturaleza</w:t>
            </w:r>
            <w:r w:rsidRPr="00BD0748">
              <w:rPr>
                <w:spacing w:val="-14"/>
                <w:sz w:val="21"/>
                <w:szCs w:val="21"/>
              </w:rPr>
              <w:t xml:space="preserve"> </w:t>
            </w:r>
            <w:r w:rsidRPr="00BD0748">
              <w:rPr>
                <w:sz w:val="21"/>
                <w:szCs w:val="21"/>
              </w:rPr>
              <w:t>del</w:t>
            </w:r>
            <w:r w:rsidRPr="00BD0748">
              <w:rPr>
                <w:spacing w:val="-13"/>
                <w:sz w:val="21"/>
                <w:szCs w:val="21"/>
              </w:rPr>
              <w:t xml:space="preserve"> </w:t>
            </w:r>
            <w:r w:rsidRPr="00BD0748">
              <w:rPr>
                <w:sz w:val="21"/>
                <w:szCs w:val="21"/>
              </w:rPr>
              <w:t>producto,</w:t>
            </w:r>
            <w:r w:rsidRPr="00BD0748">
              <w:rPr>
                <w:spacing w:val="-14"/>
                <w:sz w:val="21"/>
                <w:szCs w:val="21"/>
              </w:rPr>
              <w:t xml:space="preserve"> </w:t>
            </w:r>
            <w:r w:rsidRPr="00BD0748">
              <w:rPr>
                <w:sz w:val="21"/>
                <w:szCs w:val="21"/>
              </w:rPr>
              <w:t>principios</w:t>
            </w:r>
            <w:r w:rsidRPr="00BD0748">
              <w:rPr>
                <w:spacing w:val="-13"/>
                <w:sz w:val="21"/>
                <w:szCs w:val="21"/>
              </w:rPr>
              <w:t xml:space="preserve"> </w:t>
            </w:r>
            <w:r w:rsidRPr="00BD0748">
              <w:rPr>
                <w:sz w:val="21"/>
                <w:szCs w:val="21"/>
              </w:rPr>
              <w:t>sociales, materiales, avances tecnológicos.</w:t>
            </w:r>
          </w:p>
          <w:p w:rsidR="00C9095D" w:rsidRPr="00BD0748" w:rsidRDefault="00C9095D">
            <w:pPr>
              <w:pStyle w:val="TableParagraph"/>
              <w:spacing w:before="1"/>
              <w:ind w:right="3278"/>
              <w:rPr>
                <w:sz w:val="21"/>
                <w:szCs w:val="21"/>
              </w:rPr>
            </w:pPr>
          </w:p>
        </w:tc>
      </w:tr>
      <w:tr w:rsidR="00C9095D" w:rsidRPr="00BD0748" w:rsidTr="00C9095D">
        <w:trPr>
          <w:trHeight w:val="406"/>
        </w:trPr>
        <w:tc>
          <w:tcPr>
            <w:tcW w:w="2208" w:type="dxa"/>
          </w:tcPr>
          <w:p w:rsidR="00C9095D" w:rsidRPr="00BD0748" w:rsidRDefault="00F529FC">
            <w:pPr>
              <w:pStyle w:val="TableParagraph"/>
              <w:spacing w:before="1"/>
              <w:ind w:right="818"/>
              <w:rPr>
                <w:sz w:val="21"/>
                <w:szCs w:val="21"/>
              </w:rPr>
            </w:pPr>
            <w:r>
              <w:rPr>
                <w:sz w:val="21"/>
                <w:szCs w:val="21"/>
              </w:rPr>
              <w:t>0</w:t>
            </w:r>
            <w:r w:rsidR="001B32D7">
              <w:rPr>
                <w:sz w:val="21"/>
                <w:szCs w:val="21"/>
              </w:rPr>
              <w:t>2</w:t>
            </w:r>
            <w:r>
              <w:rPr>
                <w:sz w:val="21"/>
                <w:szCs w:val="21"/>
              </w:rPr>
              <w:t>-0</w:t>
            </w:r>
            <w:r>
              <w:rPr>
                <w:sz w:val="21"/>
                <w:szCs w:val="21"/>
              </w:rPr>
              <w:t>5</w:t>
            </w:r>
            <w:r>
              <w:rPr>
                <w:sz w:val="21"/>
                <w:szCs w:val="21"/>
              </w:rPr>
              <w:t>-2025</w:t>
            </w:r>
          </w:p>
        </w:tc>
        <w:tc>
          <w:tcPr>
            <w:tcW w:w="6882" w:type="dxa"/>
          </w:tcPr>
          <w:p w:rsidR="00F529FC" w:rsidRPr="00BD0748" w:rsidRDefault="00F529FC" w:rsidP="00F529FC">
            <w:pPr>
              <w:pStyle w:val="TableParagraph"/>
              <w:numPr>
                <w:ilvl w:val="0"/>
                <w:numId w:val="1"/>
              </w:numPr>
              <w:tabs>
                <w:tab w:val="left" w:pos="283"/>
              </w:tabs>
              <w:ind w:right="332" w:firstLine="0"/>
              <w:rPr>
                <w:sz w:val="21"/>
                <w:szCs w:val="21"/>
              </w:rPr>
            </w:pPr>
            <w:r w:rsidRPr="00BD0748">
              <w:rPr>
                <w:sz w:val="21"/>
                <w:szCs w:val="21"/>
              </w:rPr>
              <w:t>3.-</w:t>
            </w:r>
            <w:r>
              <w:rPr>
                <w:sz w:val="21"/>
                <w:szCs w:val="21"/>
              </w:rPr>
              <w:t>Desarrollar</w:t>
            </w:r>
            <w:r w:rsidRPr="00BD0748">
              <w:rPr>
                <w:spacing w:val="-9"/>
                <w:sz w:val="21"/>
                <w:szCs w:val="21"/>
              </w:rPr>
              <w:t xml:space="preserve"> </w:t>
            </w:r>
            <w:r w:rsidRPr="00BD0748">
              <w:rPr>
                <w:sz w:val="21"/>
                <w:szCs w:val="21"/>
              </w:rPr>
              <w:t>la</w:t>
            </w:r>
            <w:r w:rsidRPr="00BD0748">
              <w:rPr>
                <w:spacing w:val="-9"/>
                <w:sz w:val="21"/>
                <w:szCs w:val="21"/>
              </w:rPr>
              <w:t xml:space="preserve"> </w:t>
            </w:r>
            <w:r w:rsidRPr="00BD0748">
              <w:rPr>
                <w:sz w:val="21"/>
                <w:szCs w:val="21"/>
              </w:rPr>
              <w:t>matriz</w:t>
            </w:r>
            <w:r w:rsidRPr="00BD0748">
              <w:rPr>
                <w:spacing w:val="-9"/>
                <w:sz w:val="21"/>
                <w:szCs w:val="21"/>
              </w:rPr>
              <w:t xml:space="preserve"> </w:t>
            </w:r>
            <w:r w:rsidRPr="00BD0748">
              <w:rPr>
                <w:sz w:val="21"/>
                <w:szCs w:val="21"/>
              </w:rPr>
              <w:t>de</w:t>
            </w:r>
            <w:r w:rsidRPr="00BD0748">
              <w:rPr>
                <w:spacing w:val="-9"/>
                <w:sz w:val="21"/>
                <w:szCs w:val="21"/>
              </w:rPr>
              <w:t xml:space="preserve"> </w:t>
            </w:r>
            <w:r w:rsidRPr="00BD0748">
              <w:rPr>
                <w:sz w:val="21"/>
                <w:szCs w:val="21"/>
              </w:rPr>
              <w:t>fases</w:t>
            </w:r>
            <w:r w:rsidRPr="00BD0748">
              <w:rPr>
                <w:spacing w:val="-9"/>
                <w:sz w:val="21"/>
                <w:szCs w:val="21"/>
              </w:rPr>
              <w:t xml:space="preserve"> </w:t>
            </w:r>
            <w:r w:rsidRPr="00BD0748">
              <w:rPr>
                <w:sz w:val="21"/>
                <w:szCs w:val="21"/>
              </w:rPr>
              <w:t>para</w:t>
            </w:r>
            <w:r w:rsidRPr="00BD0748">
              <w:rPr>
                <w:spacing w:val="-9"/>
                <w:sz w:val="21"/>
                <w:szCs w:val="21"/>
              </w:rPr>
              <w:t xml:space="preserve"> </w:t>
            </w:r>
            <w:r w:rsidRPr="00BD0748">
              <w:rPr>
                <w:sz w:val="21"/>
                <w:szCs w:val="21"/>
              </w:rPr>
              <w:t>realizar</w:t>
            </w:r>
            <w:r w:rsidRPr="00BD0748">
              <w:rPr>
                <w:spacing w:val="-9"/>
                <w:sz w:val="21"/>
                <w:szCs w:val="21"/>
              </w:rPr>
              <w:t xml:space="preserve"> </w:t>
            </w:r>
            <w:r w:rsidRPr="00BD0748">
              <w:rPr>
                <w:sz w:val="21"/>
                <w:szCs w:val="21"/>
              </w:rPr>
              <w:t>un</w:t>
            </w:r>
            <w:r w:rsidRPr="00BD0748">
              <w:rPr>
                <w:spacing w:val="-9"/>
                <w:sz w:val="21"/>
                <w:szCs w:val="21"/>
              </w:rPr>
              <w:t xml:space="preserve"> </w:t>
            </w:r>
            <w:proofErr w:type="spellStart"/>
            <w:r w:rsidRPr="00BD0748">
              <w:rPr>
                <w:sz w:val="21"/>
                <w:szCs w:val="21"/>
              </w:rPr>
              <w:t>packaging</w:t>
            </w:r>
            <w:proofErr w:type="spellEnd"/>
            <w:r w:rsidRPr="00BD0748">
              <w:rPr>
                <w:spacing w:val="36"/>
                <w:sz w:val="21"/>
                <w:szCs w:val="21"/>
              </w:rPr>
              <w:t xml:space="preserve"> </w:t>
            </w:r>
            <w:r w:rsidRPr="00BD0748">
              <w:rPr>
                <w:sz w:val="21"/>
                <w:szCs w:val="21"/>
              </w:rPr>
              <w:t>(traer impresa la matriz)</w:t>
            </w:r>
          </w:p>
          <w:p w:rsidR="00C9095D" w:rsidRPr="00BD0748" w:rsidRDefault="00C9095D">
            <w:pPr>
              <w:pStyle w:val="TableParagraph"/>
              <w:spacing w:before="1"/>
              <w:ind w:right="3278"/>
              <w:rPr>
                <w:sz w:val="21"/>
                <w:szCs w:val="21"/>
              </w:rPr>
            </w:pPr>
          </w:p>
        </w:tc>
      </w:tr>
      <w:tr w:rsidR="00C9095D" w:rsidRPr="00BD0748" w:rsidTr="00C9095D">
        <w:trPr>
          <w:trHeight w:val="406"/>
        </w:trPr>
        <w:tc>
          <w:tcPr>
            <w:tcW w:w="2208" w:type="dxa"/>
          </w:tcPr>
          <w:p w:rsidR="00C9095D" w:rsidRPr="00BD0748" w:rsidRDefault="00F529FC">
            <w:pPr>
              <w:pStyle w:val="TableParagraph"/>
              <w:spacing w:before="1"/>
              <w:ind w:right="818"/>
              <w:rPr>
                <w:sz w:val="21"/>
                <w:szCs w:val="21"/>
              </w:rPr>
            </w:pPr>
            <w:r>
              <w:rPr>
                <w:sz w:val="21"/>
                <w:szCs w:val="21"/>
              </w:rPr>
              <w:t>0</w:t>
            </w:r>
            <w:r w:rsidR="001B32D7">
              <w:rPr>
                <w:sz w:val="21"/>
                <w:szCs w:val="21"/>
              </w:rPr>
              <w:t>5</w:t>
            </w:r>
            <w:r>
              <w:rPr>
                <w:sz w:val="21"/>
                <w:szCs w:val="21"/>
              </w:rPr>
              <w:t>-05-202</w:t>
            </w:r>
            <w:r>
              <w:rPr>
                <w:sz w:val="21"/>
                <w:szCs w:val="21"/>
              </w:rPr>
              <w:t>5</w:t>
            </w:r>
          </w:p>
        </w:tc>
        <w:tc>
          <w:tcPr>
            <w:tcW w:w="6882" w:type="dxa"/>
          </w:tcPr>
          <w:p w:rsidR="00F529FC" w:rsidRPr="00F529FC" w:rsidRDefault="00F529FC" w:rsidP="00F529FC">
            <w:pPr>
              <w:pStyle w:val="TableParagraph"/>
              <w:numPr>
                <w:ilvl w:val="0"/>
                <w:numId w:val="1"/>
              </w:numPr>
              <w:tabs>
                <w:tab w:val="left" w:pos="283"/>
              </w:tabs>
              <w:ind w:left="283" w:hanging="173"/>
              <w:rPr>
                <w:sz w:val="21"/>
                <w:szCs w:val="21"/>
              </w:rPr>
            </w:pPr>
            <w:r w:rsidRPr="00BD0748">
              <w:rPr>
                <w:sz w:val="21"/>
                <w:szCs w:val="21"/>
              </w:rPr>
              <w:t>Prototipo</w:t>
            </w:r>
            <w:r w:rsidRPr="00BD0748">
              <w:rPr>
                <w:spacing w:val="-10"/>
                <w:sz w:val="21"/>
                <w:szCs w:val="21"/>
              </w:rPr>
              <w:t xml:space="preserve"> </w:t>
            </w:r>
            <w:r w:rsidRPr="00BD0748">
              <w:rPr>
                <w:sz w:val="21"/>
                <w:szCs w:val="21"/>
              </w:rPr>
              <w:t>(práctico,</w:t>
            </w:r>
            <w:r w:rsidRPr="00BD0748">
              <w:rPr>
                <w:spacing w:val="-10"/>
                <w:sz w:val="21"/>
                <w:szCs w:val="21"/>
              </w:rPr>
              <w:t xml:space="preserve"> </w:t>
            </w:r>
            <w:r w:rsidRPr="00BD0748">
              <w:rPr>
                <w:sz w:val="21"/>
                <w:szCs w:val="21"/>
              </w:rPr>
              <w:t>estético</w:t>
            </w:r>
            <w:r w:rsidRPr="00BD0748">
              <w:rPr>
                <w:spacing w:val="-10"/>
                <w:sz w:val="21"/>
                <w:szCs w:val="21"/>
              </w:rPr>
              <w:t xml:space="preserve"> </w:t>
            </w:r>
            <w:r w:rsidRPr="00BD0748">
              <w:rPr>
                <w:sz w:val="21"/>
                <w:szCs w:val="21"/>
              </w:rPr>
              <w:t>y</w:t>
            </w:r>
            <w:r w:rsidRPr="00BD0748">
              <w:rPr>
                <w:spacing w:val="-10"/>
                <w:sz w:val="21"/>
                <w:szCs w:val="21"/>
              </w:rPr>
              <w:t xml:space="preserve"> </w:t>
            </w:r>
            <w:r w:rsidRPr="00BD0748">
              <w:rPr>
                <w:spacing w:val="-2"/>
                <w:sz w:val="21"/>
                <w:szCs w:val="21"/>
              </w:rPr>
              <w:t>funcional)</w:t>
            </w:r>
          </w:p>
          <w:p w:rsidR="00F529FC" w:rsidRPr="00BD0748" w:rsidRDefault="00F529FC" w:rsidP="00F529FC">
            <w:pPr>
              <w:pStyle w:val="TableParagraph"/>
              <w:numPr>
                <w:ilvl w:val="0"/>
                <w:numId w:val="1"/>
              </w:numPr>
              <w:tabs>
                <w:tab w:val="left" w:pos="283"/>
              </w:tabs>
              <w:ind w:left="283" w:hanging="173"/>
              <w:rPr>
                <w:sz w:val="21"/>
                <w:szCs w:val="21"/>
              </w:rPr>
            </w:pPr>
            <w:r w:rsidRPr="00BD0748">
              <w:rPr>
                <w:sz w:val="21"/>
                <w:szCs w:val="21"/>
              </w:rPr>
              <w:t>Realizar el informe y subir al aula virtual</w:t>
            </w:r>
          </w:p>
          <w:p w:rsidR="00C9095D" w:rsidRPr="00BD0748" w:rsidRDefault="00C9095D">
            <w:pPr>
              <w:pStyle w:val="TableParagraph"/>
              <w:spacing w:before="1"/>
              <w:ind w:right="3278"/>
              <w:rPr>
                <w:sz w:val="21"/>
                <w:szCs w:val="21"/>
              </w:rPr>
            </w:pPr>
          </w:p>
        </w:tc>
      </w:tr>
    </w:tbl>
    <w:p w:rsidR="00935A4C" w:rsidRPr="00BD0748" w:rsidRDefault="00935A4C">
      <w:pPr>
        <w:spacing w:line="293" w:lineRule="exact"/>
        <w:rPr>
          <w:sz w:val="21"/>
          <w:szCs w:val="21"/>
        </w:rPr>
        <w:sectPr w:rsidR="00935A4C" w:rsidRPr="00BD0748">
          <w:type w:val="continuous"/>
          <w:pgSz w:w="12240" w:h="15840"/>
          <w:pgMar w:top="1680" w:right="1600" w:bottom="28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6619"/>
      </w:tblGrid>
      <w:tr w:rsidR="00935A4C" w:rsidRPr="00BD0748">
        <w:trPr>
          <w:trHeight w:val="7727"/>
        </w:trPr>
        <w:tc>
          <w:tcPr>
            <w:tcW w:w="2208" w:type="dxa"/>
          </w:tcPr>
          <w:p w:rsidR="00935A4C" w:rsidRPr="00BD0748" w:rsidRDefault="00000000">
            <w:pPr>
              <w:pStyle w:val="TableParagraph"/>
              <w:spacing w:before="1"/>
              <w:rPr>
                <w:sz w:val="21"/>
                <w:szCs w:val="21"/>
              </w:rPr>
            </w:pPr>
            <w:r w:rsidRPr="00BD0748">
              <w:rPr>
                <w:spacing w:val="-2"/>
                <w:sz w:val="21"/>
                <w:szCs w:val="21"/>
              </w:rPr>
              <w:lastRenderedPageBreak/>
              <w:t>Referentes</w:t>
            </w:r>
            <w:r w:rsidRPr="00BD0748">
              <w:rPr>
                <w:spacing w:val="-4"/>
                <w:sz w:val="21"/>
                <w:szCs w:val="21"/>
              </w:rPr>
              <w:t xml:space="preserve"> </w:t>
            </w:r>
            <w:r w:rsidRPr="00BD0748">
              <w:rPr>
                <w:spacing w:val="-2"/>
                <w:sz w:val="21"/>
                <w:szCs w:val="21"/>
              </w:rPr>
              <w:t>visuales</w:t>
            </w:r>
          </w:p>
        </w:tc>
        <w:tc>
          <w:tcPr>
            <w:tcW w:w="6619" w:type="dxa"/>
          </w:tcPr>
          <w:p w:rsidR="00935A4C" w:rsidRPr="00BD0748" w:rsidRDefault="00935A4C">
            <w:pPr>
              <w:pStyle w:val="TableParagraph"/>
              <w:ind w:left="108"/>
              <w:rPr>
                <w:sz w:val="21"/>
                <w:szCs w:val="21"/>
              </w:rPr>
            </w:pPr>
          </w:p>
          <w:p w:rsidR="00D15104" w:rsidRPr="00BD0748" w:rsidRDefault="00D15104">
            <w:pPr>
              <w:pStyle w:val="TableParagraph"/>
              <w:ind w:left="108"/>
              <w:rPr>
                <w:sz w:val="21"/>
                <w:szCs w:val="21"/>
              </w:rPr>
            </w:pPr>
          </w:p>
          <w:p w:rsidR="00D15104" w:rsidRPr="00BD0748" w:rsidRDefault="00D15104">
            <w:pPr>
              <w:pStyle w:val="TableParagraph"/>
              <w:ind w:left="108"/>
              <w:rPr>
                <w:sz w:val="21"/>
                <w:szCs w:val="21"/>
              </w:rPr>
            </w:pPr>
          </w:p>
          <w:p w:rsidR="00D15104" w:rsidRPr="00BD0748" w:rsidRDefault="002663D1" w:rsidP="008B6092">
            <w:pPr>
              <w:pStyle w:val="TableParagraph"/>
              <w:ind w:left="108"/>
              <w:rPr>
                <w:sz w:val="21"/>
                <w:szCs w:val="21"/>
              </w:rPr>
            </w:pPr>
            <w:r>
              <w:fldChar w:fldCharType="begin"/>
            </w:r>
            <w:r>
              <w:instrText xml:space="preserve"> INCLUDEPICTURE "https://previews.123rf.com/images/luzpower/luzpower1512/luzpower151200049/50531779-colecci%C3%B3n-mezclada-frutos-secos-en-bolsas-de-pl%C3%A1stico-con-elegantes-cintas-negras-de-lujo-regalos.jpg" \* MERGEFORMATINET </w:instrText>
            </w:r>
            <w:r>
              <w:fldChar w:fldCharType="separate"/>
            </w:r>
            <w:r>
              <w:rPr>
                <w:noProof/>
              </w:rPr>
              <w:drawing>
                <wp:inline distT="0" distB="0" distL="0" distR="0">
                  <wp:extent cx="3283130" cy="2189747"/>
                  <wp:effectExtent l="0" t="0" r="0" b="0"/>
                  <wp:docPr id="1847223438" name="Imagen 1" descr="Colección Mezclada Frutos Secos En Bolsas De Plástico Con Elegantes Cintas  Negras De Lujo. Regalos En Una Fila. Disparos En Estudio Con El Espacio De  La Copia En Fondo Gris. Fotos, retr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cción Mezclada Frutos Secos En Bolsas De Plástico Con Elegantes Cintas  Negras De Lujo. Regalos En Una Fila. Disparos En Estudio Con El Espacio De  La Copia En Fondo Gris. Fotos, retrat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7816" cy="2199542"/>
                          </a:xfrm>
                          <a:prstGeom prst="rect">
                            <a:avLst/>
                          </a:prstGeom>
                          <a:noFill/>
                          <a:ln>
                            <a:noFill/>
                          </a:ln>
                        </pic:spPr>
                      </pic:pic>
                    </a:graphicData>
                  </a:graphic>
                </wp:inline>
              </w:drawing>
            </w:r>
            <w:r>
              <w:fldChar w:fldCharType="end"/>
            </w:r>
          </w:p>
          <w:p w:rsidR="00D15104" w:rsidRPr="00BD0748" w:rsidRDefault="00D15104">
            <w:pPr>
              <w:pStyle w:val="TableParagraph"/>
              <w:ind w:left="108"/>
              <w:rPr>
                <w:sz w:val="21"/>
                <w:szCs w:val="21"/>
              </w:rPr>
            </w:pPr>
          </w:p>
          <w:p w:rsidR="00D15104" w:rsidRPr="00BD0748" w:rsidRDefault="00395D91">
            <w:pPr>
              <w:pStyle w:val="TableParagraph"/>
              <w:ind w:left="108"/>
              <w:rPr>
                <w:sz w:val="21"/>
                <w:szCs w:val="21"/>
              </w:rPr>
            </w:pPr>
            <w:r>
              <w:fldChar w:fldCharType="begin"/>
            </w:r>
            <w:r>
              <w:instrText xml:space="preserve"> INCLUDEPICTURE "https://i.pinimg.com/originals/1c/7d/6d/1c7d6d8f5ab79f3e2ff6428ba8e63897.jpg" \* MERGEFORMATINET </w:instrText>
            </w:r>
            <w:r>
              <w:fldChar w:fldCharType="separate"/>
            </w:r>
            <w:r>
              <w:rPr>
                <w:noProof/>
              </w:rPr>
              <w:drawing>
                <wp:inline distT="0" distB="0" distL="0" distR="0">
                  <wp:extent cx="2266950" cy="3022600"/>
                  <wp:effectExtent l="0" t="0" r="6350" b="0"/>
                  <wp:docPr id="532383251" name="Imagen 8" descr="Las mejores 77 ideas de Mix de frutos secos | mix de frutos secos, empaques  para alimentos, envase para ali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as mejores 77 ideas de Mix de frutos secos | mix de frutos secos, empaques  para alimentos, envase para alimen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113" cy="3030817"/>
                          </a:xfrm>
                          <a:prstGeom prst="rect">
                            <a:avLst/>
                          </a:prstGeom>
                          <a:noFill/>
                          <a:ln>
                            <a:noFill/>
                          </a:ln>
                        </pic:spPr>
                      </pic:pic>
                    </a:graphicData>
                  </a:graphic>
                </wp:inline>
              </w:drawing>
            </w:r>
            <w:r>
              <w:fldChar w:fldCharType="end"/>
            </w:r>
          </w:p>
          <w:p w:rsidR="00D15104" w:rsidRPr="00BD0748" w:rsidRDefault="00D15104">
            <w:pPr>
              <w:pStyle w:val="TableParagraph"/>
              <w:ind w:left="108"/>
              <w:rPr>
                <w:sz w:val="21"/>
                <w:szCs w:val="21"/>
              </w:rPr>
            </w:pPr>
          </w:p>
          <w:p w:rsidR="00D15104" w:rsidRPr="00BD0748" w:rsidRDefault="00D15104">
            <w:pPr>
              <w:pStyle w:val="TableParagraph"/>
              <w:ind w:left="108"/>
              <w:rPr>
                <w:sz w:val="21"/>
                <w:szCs w:val="21"/>
              </w:rPr>
            </w:pPr>
          </w:p>
          <w:p w:rsidR="00D15104" w:rsidRDefault="008B6092">
            <w:pPr>
              <w:pStyle w:val="TableParagraph"/>
              <w:ind w:left="108"/>
            </w:pPr>
            <w:r>
              <w:fldChar w:fldCharType="begin"/>
            </w:r>
            <w:r>
              <w:instrText xml:space="preserve"> INCLUDEPICTURE "https://donbolsas.com/cdn/shop/files/TETP-bolsas-transparentes-con-cremallera-para-el-hogar-100-piezas-para-comida-fotos-ropa-libro-de_jpg.jpg?v=1703667436&amp;width=1500" \* MERGEFORMATINET </w:instrText>
            </w:r>
            <w:r>
              <w:fldChar w:fldCharType="separate"/>
            </w:r>
            <w:r>
              <w:rPr>
                <w:noProof/>
              </w:rPr>
              <w:drawing>
                <wp:inline distT="0" distB="0" distL="0" distR="0">
                  <wp:extent cx="2671010" cy="2671010"/>
                  <wp:effectExtent l="0" t="0" r="0" b="0"/>
                  <wp:docPr id="650967061" name="Imagen 3" descr="Bolsas para Frutos Secos Envase al Por Mayor y 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lsas para Frutos Secos Envase al Por Mayor y E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7628" cy="2677628"/>
                          </a:xfrm>
                          <a:prstGeom prst="rect">
                            <a:avLst/>
                          </a:prstGeom>
                          <a:noFill/>
                          <a:ln>
                            <a:noFill/>
                          </a:ln>
                        </pic:spPr>
                      </pic:pic>
                    </a:graphicData>
                  </a:graphic>
                </wp:inline>
              </w:drawing>
            </w:r>
            <w:r>
              <w:fldChar w:fldCharType="end"/>
            </w:r>
          </w:p>
          <w:p w:rsidR="008B6092" w:rsidRDefault="008B6092">
            <w:pPr>
              <w:pStyle w:val="TableParagraph"/>
              <w:ind w:left="108"/>
            </w:pPr>
          </w:p>
          <w:p w:rsidR="008B6092" w:rsidRPr="00BD0748" w:rsidRDefault="008B6092">
            <w:pPr>
              <w:pStyle w:val="TableParagraph"/>
              <w:ind w:left="108"/>
              <w:rPr>
                <w:sz w:val="21"/>
                <w:szCs w:val="21"/>
              </w:rPr>
            </w:pPr>
            <w:r>
              <w:fldChar w:fldCharType="begin"/>
            </w:r>
            <w:r>
              <w:instrText xml:space="preserve"> INCLUDEPICTURE "https://saboresandinos.cl/wp-content/uploads/2024/04/FrutosSecos_Personalizados.jpg" \* MERGEFORMATINET </w:instrText>
            </w:r>
            <w:r>
              <w:fldChar w:fldCharType="separate"/>
            </w:r>
            <w:r>
              <w:rPr>
                <w:noProof/>
              </w:rPr>
              <w:drawing>
                <wp:inline distT="0" distB="0" distL="0" distR="0">
                  <wp:extent cx="2622884" cy="2622884"/>
                  <wp:effectExtent l="0" t="0" r="6350" b="6350"/>
                  <wp:docPr id="1214844224" name="Imagen 4" descr="Mix de Frutos Secos 50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x de Frutos Secos 50 g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9354" cy="2629354"/>
                          </a:xfrm>
                          <a:prstGeom prst="rect">
                            <a:avLst/>
                          </a:prstGeom>
                          <a:noFill/>
                          <a:ln>
                            <a:noFill/>
                          </a:ln>
                        </pic:spPr>
                      </pic:pic>
                    </a:graphicData>
                  </a:graphic>
                </wp:inline>
              </w:drawing>
            </w:r>
            <w:r>
              <w:fldChar w:fldCharType="end"/>
            </w:r>
          </w:p>
          <w:p w:rsidR="00D15104" w:rsidRPr="00BD0748" w:rsidRDefault="00D15104">
            <w:pPr>
              <w:pStyle w:val="TableParagraph"/>
              <w:ind w:left="108"/>
              <w:rPr>
                <w:sz w:val="21"/>
                <w:szCs w:val="21"/>
              </w:rPr>
            </w:pPr>
          </w:p>
          <w:p w:rsidR="00A460AC" w:rsidRPr="00BD0748" w:rsidRDefault="00A460AC">
            <w:pPr>
              <w:pStyle w:val="TableParagraph"/>
              <w:ind w:left="108"/>
              <w:rPr>
                <w:sz w:val="21"/>
                <w:szCs w:val="21"/>
              </w:rPr>
            </w:pPr>
          </w:p>
          <w:p w:rsidR="00D15104" w:rsidRDefault="008B6092">
            <w:pPr>
              <w:pStyle w:val="TableParagraph"/>
              <w:ind w:left="108"/>
            </w:pPr>
            <w:r>
              <w:fldChar w:fldCharType="begin"/>
            </w:r>
            <w:r>
              <w:instrText xml:space="preserve"> INCLUDEPICTURE "https://www.nutnutshop.com/wp-content/uploads/2022/02/caja-tostado-abierta.jpg" \* MERGEFORMATINET </w:instrText>
            </w:r>
            <w:r>
              <w:fldChar w:fldCharType="separate"/>
            </w:r>
            <w:r>
              <w:rPr>
                <w:noProof/>
              </w:rPr>
              <w:drawing>
                <wp:inline distT="0" distB="0" distL="0" distR="0">
                  <wp:extent cx="2512294" cy="2512294"/>
                  <wp:effectExtent l="0" t="0" r="2540" b="2540"/>
                  <wp:docPr id="58570054" name="Imagen 5" descr="Selección Almendras y Anacardos - nutn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lección Almendras y Anacardos - nutn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0919" cy="2530919"/>
                          </a:xfrm>
                          <a:prstGeom prst="rect">
                            <a:avLst/>
                          </a:prstGeom>
                          <a:noFill/>
                          <a:ln>
                            <a:noFill/>
                          </a:ln>
                        </pic:spPr>
                      </pic:pic>
                    </a:graphicData>
                  </a:graphic>
                </wp:inline>
              </w:drawing>
            </w:r>
            <w:r>
              <w:fldChar w:fldCharType="end"/>
            </w:r>
          </w:p>
          <w:p w:rsidR="008B6092" w:rsidRDefault="008B6092">
            <w:pPr>
              <w:pStyle w:val="TableParagraph"/>
              <w:ind w:left="108"/>
            </w:pPr>
          </w:p>
          <w:p w:rsidR="008B6092" w:rsidRDefault="008B6092">
            <w:pPr>
              <w:pStyle w:val="TableParagraph"/>
              <w:ind w:left="108"/>
            </w:pPr>
            <w:r>
              <w:fldChar w:fldCharType="begin"/>
            </w:r>
            <w:r>
              <w:instrText xml:space="preserve"> INCLUDEPICTURE "https://www.nutnutshop.com/wp-content/uploads/2022/06/001cajanegrajun.-14-2022.jpg" \* MERGEFORMATINET </w:instrText>
            </w:r>
            <w:r>
              <w:fldChar w:fldCharType="separate"/>
            </w:r>
            <w:r>
              <w:rPr>
                <w:noProof/>
              </w:rPr>
              <w:drawing>
                <wp:inline distT="0" distB="0" distL="0" distR="0">
                  <wp:extent cx="2634916" cy="2634916"/>
                  <wp:effectExtent l="0" t="0" r="0" b="0"/>
                  <wp:docPr id="1704971372" name="Imagen 6" descr="Caja Deluxe Dorada - nutn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ja Deluxe Dorada - nutnu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1164" cy="2641164"/>
                          </a:xfrm>
                          <a:prstGeom prst="rect">
                            <a:avLst/>
                          </a:prstGeom>
                          <a:noFill/>
                          <a:ln>
                            <a:noFill/>
                          </a:ln>
                        </pic:spPr>
                      </pic:pic>
                    </a:graphicData>
                  </a:graphic>
                </wp:inline>
              </w:drawing>
            </w:r>
            <w:r>
              <w:fldChar w:fldCharType="end"/>
            </w:r>
          </w:p>
          <w:p w:rsidR="008B6092" w:rsidRDefault="008B6092">
            <w:pPr>
              <w:pStyle w:val="TableParagraph"/>
              <w:ind w:left="108"/>
            </w:pPr>
          </w:p>
          <w:p w:rsidR="008B6092" w:rsidRDefault="008B6092">
            <w:pPr>
              <w:pStyle w:val="TableParagraph"/>
              <w:ind w:left="108"/>
            </w:pPr>
          </w:p>
          <w:p w:rsidR="008B6092" w:rsidRDefault="008B6092">
            <w:pPr>
              <w:pStyle w:val="TableParagraph"/>
              <w:ind w:left="108"/>
            </w:pPr>
          </w:p>
          <w:p w:rsidR="008B6092" w:rsidRPr="00BD0748" w:rsidRDefault="008B6092">
            <w:pPr>
              <w:pStyle w:val="TableParagraph"/>
              <w:ind w:left="108"/>
              <w:rPr>
                <w:sz w:val="21"/>
                <w:szCs w:val="21"/>
              </w:rPr>
            </w:pPr>
            <w:r>
              <w:lastRenderedPageBreak/>
              <w:fldChar w:fldCharType="begin"/>
            </w:r>
            <w:r>
              <w:instrText xml:space="preserve"> INCLUDEPICTURE "https://delicatezza.ec/cdn/shop/products/caja-frutos-secos.jpg?v=1654713334" \* MERGEFORMATINET </w:instrText>
            </w:r>
            <w:r>
              <w:fldChar w:fldCharType="separate"/>
            </w:r>
            <w:r>
              <w:rPr>
                <w:noProof/>
              </w:rPr>
              <w:drawing>
                <wp:inline distT="0" distB="0" distL="0" distR="0">
                  <wp:extent cx="2487891" cy="3450824"/>
                  <wp:effectExtent l="0" t="0" r="1905" b="3810"/>
                  <wp:docPr id="1709274070" name="Imagen 7" descr="Caja con frutos secos – Delicate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ja con frutos secos – Delicatezz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5173" cy="3460924"/>
                          </a:xfrm>
                          <a:prstGeom prst="rect">
                            <a:avLst/>
                          </a:prstGeom>
                          <a:noFill/>
                          <a:ln>
                            <a:noFill/>
                          </a:ln>
                        </pic:spPr>
                      </pic:pic>
                    </a:graphicData>
                  </a:graphic>
                </wp:inline>
              </w:drawing>
            </w:r>
            <w:r>
              <w:fldChar w:fldCharType="end"/>
            </w:r>
          </w:p>
          <w:p w:rsidR="00D15104" w:rsidRPr="00BD0748" w:rsidRDefault="00D15104">
            <w:pPr>
              <w:pStyle w:val="TableParagraph"/>
              <w:ind w:left="108"/>
              <w:rPr>
                <w:rFonts w:ascii="Times New Roman"/>
                <w:sz w:val="21"/>
                <w:szCs w:val="21"/>
              </w:rPr>
            </w:pPr>
          </w:p>
        </w:tc>
      </w:tr>
    </w:tbl>
    <w:p w:rsidR="00935A4C" w:rsidRPr="00BD0748" w:rsidRDefault="00935A4C">
      <w:pPr>
        <w:rPr>
          <w:rFonts w:ascii="Times New Roman"/>
          <w:sz w:val="21"/>
          <w:szCs w:val="21"/>
        </w:rPr>
        <w:sectPr w:rsidR="00935A4C" w:rsidRPr="00BD0748">
          <w:pgSz w:w="12240" w:h="15840"/>
          <w:pgMar w:top="1400" w:right="1600" w:bottom="280" w:left="1580" w:header="720" w:footer="720" w:gutter="0"/>
          <w:cols w:space="720"/>
        </w:sectPr>
      </w:pPr>
    </w:p>
    <w:p w:rsidR="00935A4C" w:rsidRPr="00BD0748" w:rsidRDefault="00935A4C" w:rsidP="002E641D">
      <w:pPr>
        <w:rPr>
          <w:rFonts w:ascii="Times New Roman"/>
          <w:sz w:val="21"/>
          <w:szCs w:val="21"/>
        </w:rPr>
      </w:pPr>
    </w:p>
    <w:sectPr w:rsidR="00935A4C" w:rsidRPr="00BD0748">
      <w:pgSz w:w="12240" w:h="15840"/>
      <w:pgMar w:top="142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44F63"/>
    <w:multiLevelType w:val="hybridMultilevel"/>
    <w:tmpl w:val="B7C0F9B6"/>
    <w:lvl w:ilvl="0" w:tplc="080A0001">
      <w:start w:val="1"/>
      <w:numFmt w:val="bullet"/>
      <w:lvlText w:val=""/>
      <w:lvlJc w:val="left"/>
      <w:pPr>
        <w:ind w:left="830" w:hanging="360"/>
      </w:pPr>
      <w:rPr>
        <w:rFonts w:ascii="Symbol" w:hAnsi="Symbol" w:hint="default"/>
      </w:rPr>
    </w:lvl>
    <w:lvl w:ilvl="1" w:tplc="080A0003" w:tentative="1">
      <w:start w:val="1"/>
      <w:numFmt w:val="bullet"/>
      <w:lvlText w:val="o"/>
      <w:lvlJc w:val="left"/>
      <w:pPr>
        <w:ind w:left="1550" w:hanging="360"/>
      </w:pPr>
      <w:rPr>
        <w:rFonts w:ascii="Courier New" w:hAnsi="Courier New" w:cs="Courier New" w:hint="default"/>
      </w:rPr>
    </w:lvl>
    <w:lvl w:ilvl="2" w:tplc="080A0005" w:tentative="1">
      <w:start w:val="1"/>
      <w:numFmt w:val="bullet"/>
      <w:lvlText w:val=""/>
      <w:lvlJc w:val="left"/>
      <w:pPr>
        <w:ind w:left="2270" w:hanging="360"/>
      </w:pPr>
      <w:rPr>
        <w:rFonts w:ascii="Wingdings" w:hAnsi="Wingdings" w:hint="default"/>
      </w:rPr>
    </w:lvl>
    <w:lvl w:ilvl="3" w:tplc="080A0001" w:tentative="1">
      <w:start w:val="1"/>
      <w:numFmt w:val="bullet"/>
      <w:lvlText w:val=""/>
      <w:lvlJc w:val="left"/>
      <w:pPr>
        <w:ind w:left="2990" w:hanging="360"/>
      </w:pPr>
      <w:rPr>
        <w:rFonts w:ascii="Symbol" w:hAnsi="Symbol" w:hint="default"/>
      </w:rPr>
    </w:lvl>
    <w:lvl w:ilvl="4" w:tplc="080A0003" w:tentative="1">
      <w:start w:val="1"/>
      <w:numFmt w:val="bullet"/>
      <w:lvlText w:val="o"/>
      <w:lvlJc w:val="left"/>
      <w:pPr>
        <w:ind w:left="3710" w:hanging="360"/>
      </w:pPr>
      <w:rPr>
        <w:rFonts w:ascii="Courier New" w:hAnsi="Courier New" w:cs="Courier New" w:hint="default"/>
      </w:rPr>
    </w:lvl>
    <w:lvl w:ilvl="5" w:tplc="080A0005" w:tentative="1">
      <w:start w:val="1"/>
      <w:numFmt w:val="bullet"/>
      <w:lvlText w:val=""/>
      <w:lvlJc w:val="left"/>
      <w:pPr>
        <w:ind w:left="4430" w:hanging="360"/>
      </w:pPr>
      <w:rPr>
        <w:rFonts w:ascii="Wingdings" w:hAnsi="Wingdings" w:hint="default"/>
      </w:rPr>
    </w:lvl>
    <w:lvl w:ilvl="6" w:tplc="080A0001" w:tentative="1">
      <w:start w:val="1"/>
      <w:numFmt w:val="bullet"/>
      <w:lvlText w:val=""/>
      <w:lvlJc w:val="left"/>
      <w:pPr>
        <w:ind w:left="5150" w:hanging="360"/>
      </w:pPr>
      <w:rPr>
        <w:rFonts w:ascii="Symbol" w:hAnsi="Symbol" w:hint="default"/>
      </w:rPr>
    </w:lvl>
    <w:lvl w:ilvl="7" w:tplc="080A0003" w:tentative="1">
      <w:start w:val="1"/>
      <w:numFmt w:val="bullet"/>
      <w:lvlText w:val="o"/>
      <w:lvlJc w:val="left"/>
      <w:pPr>
        <w:ind w:left="5870" w:hanging="360"/>
      </w:pPr>
      <w:rPr>
        <w:rFonts w:ascii="Courier New" w:hAnsi="Courier New" w:cs="Courier New" w:hint="default"/>
      </w:rPr>
    </w:lvl>
    <w:lvl w:ilvl="8" w:tplc="080A0005" w:tentative="1">
      <w:start w:val="1"/>
      <w:numFmt w:val="bullet"/>
      <w:lvlText w:val=""/>
      <w:lvlJc w:val="left"/>
      <w:pPr>
        <w:ind w:left="6590" w:hanging="360"/>
      </w:pPr>
      <w:rPr>
        <w:rFonts w:ascii="Wingdings" w:hAnsi="Wingdings" w:hint="default"/>
      </w:rPr>
    </w:lvl>
  </w:abstractNum>
  <w:abstractNum w:abstractNumId="1" w15:restartNumberingAfterBreak="0">
    <w:nsid w:val="2AB945CB"/>
    <w:multiLevelType w:val="hybridMultilevel"/>
    <w:tmpl w:val="A2587B18"/>
    <w:lvl w:ilvl="0" w:tplc="E698FD54">
      <w:numFmt w:val="bullet"/>
      <w:lvlText w:val=""/>
      <w:lvlJc w:val="left"/>
      <w:pPr>
        <w:ind w:left="830" w:hanging="360"/>
      </w:pPr>
      <w:rPr>
        <w:rFonts w:ascii="Symbol" w:eastAsia="Symbol" w:hAnsi="Symbol" w:cs="Symbol" w:hint="default"/>
        <w:b w:val="0"/>
        <w:bCs w:val="0"/>
        <w:i w:val="0"/>
        <w:iCs w:val="0"/>
        <w:spacing w:val="0"/>
        <w:w w:val="100"/>
        <w:sz w:val="20"/>
        <w:szCs w:val="20"/>
        <w:lang w:val="es-ES" w:eastAsia="en-US" w:bidi="ar-SA"/>
      </w:rPr>
    </w:lvl>
    <w:lvl w:ilvl="1" w:tplc="4D202B0E">
      <w:numFmt w:val="bullet"/>
      <w:lvlText w:val="•"/>
      <w:lvlJc w:val="left"/>
      <w:pPr>
        <w:ind w:left="1416" w:hanging="360"/>
      </w:pPr>
      <w:rPr>
        <w:rFonts w:hint="default"/>
        <w:lang w:val="es-ES" w:eastAsia="en-US" w:bidi="ar-SA"/>
      </w:rPr>
    </w:lvl>
    <w:lvl w:ilvl="2" w:tplc="051C668C">
      <w:numFmt w:val="bullet"/>
      <w:lvlText w:val="•"/>
      <w:lvlJc w:val="left"/>
      <w:pPr>
        <w:ind w:left="1993" w:hanging="360"/>
      </w:pPr>
      <w:rPr>
        <w:rFonts w:hint="default"/>
        <w:lang w:val="es-ES" w:eastAsia="en-US" w:bidi="ar-SA"/>
      </w:rPr>
    </w:lvl>
    <w:lvl w:ilvl="3" w:tplc="70C22696">
      <w:numFmt w:val="bullet"/>
      <w:lvlText w:val="•"/>
      <w:lvlJc w:val="left"/>
      <w:pPr>
        <w:ind w:left="2570" w:hanging="360"/>
      </w:pPr>
      <w:rPr>
        <w:rFonts w:hint="default"/>
        <w:lang w:val="es-ES" w:eastAsia="en-US" w:bidi="ar-SA"/>
      </w:rPr>
    </w:lvl>
    <w:lvl w:ilvl="4" w:tplc="CF08EBEE">
      <w:numFmt w:val="bullet"/>
      <w:lvlText w:val="•"/>
      <w:lvlJc w:val="left"/>
      <w:pPr>
        <w:ind w:left="3147" w:hanging="360"/>
      </w:pPr>
      <w:rPr>
        <w:rFonts w:hint="default"/>
        <w:lang w:val="es-ES" w:eastAsia="en-US" w:bidi="ar-SA"/>
      </w:rPr>
    </w:lvl>
    <w:lvl w:ilvl="5" w:tplc="C34A77CA">
      <w:numFmt w:val="bullet"/>
      <w:lvlText w:val="•"/>
      <w:lvlJc w:val="left"/>
      <w:pPr>
        <w:ind w:left="3724" w:hanging="360"/>
      </w:pPr>
      <w:rPr>
        <w:rFonts w:hint="default"/>
        <w:lang w:val="es-ES" w:eastAsia="en-US" w:bidi="ar-SA"/>
      </w:rPr>
    </w:lvl>
    <w:lvl w:ilvl="6" w:tplc="1424190A">
      <w:numFmt w:val="bullet"/>
      <w:lvlText w:val="•"/>
      <w:lvlJc w:val="left"/>
      <w:pPr>
        <w:ind w:left="4301" w:hanging="360"/>
      </w:pPr>
      <w:rPr>
        <w:rFonts w:hint="default"/>
        <w:lang w:val="es-ES" w:eastAsia="en-US" w:bidi="ar-SA"/>
      </w:rPr>
    </w:lvl>
    <w:lvl w:ilvl="7" w:tplc="00C602B4">
      <w:numFmt w:val="bullet"/>
      <w:lvlText w:val="•"/>
      <w:lvlJc w:val="left"/>
      <w:pPr>
        <w:ind w:left="4878" w:hanging="360"/>
      </w:pPr>
      <w:rPr>
        <w:rFonts w:hint="default"/>
        <w:lang w:val="es-ES" w:eastAsia="en-US" w:bidi="ar-SA"/>
      </w:rPr>
    </w:lvl>
    <w:lvl w:ilvl="8" w:tplc="132AB9E6">
      <w:numFmt w:val="bullet"/>
      <w:lvlText w:val="•"/>
      <w:lvlJc w:val="left"/>
      <w:pPr>
        <w:ind w:left="5455" w:hanging="360"/>
      </w:pPr>
      <w:rPr>
        <w:rFonts w:hint="default"/>
        <w:lang w:val="es-ES" w:eastAsia="en-US" w:bidi="ar-SA"/>
      </w:rPr>
    </w:lvl>
  </w:abstractNum>
  <w:abstractNum w:abstractNumId="2" w15:restartNumberingAfterBreak="0">
    <w:nsid w:val="73597D9F"/>
    <w:multiLevelType w:val="hybridMultilevel"/>
    <w:tmpl w:val="2A5691E2"/>
    <w:lvl w:ilvl="0" w:tplc="1B8E9244">
      <w:numFmt w:val="bullet"/>
      <w:lvlText w:val="•"/>
      <w:lvlJc w:val="left"/>
      <w:pPr>
        <w:ind w:left="110" w:hanging="174"/>
      </w:pPr>
      <w:rPr>
        <w:rFonts w:ascii="Calibri" w:eastAsia="Calibri" w:hAnsi="Calibri" w:cs="Calibri" w:hint="default"/>
        <w:b w:val="0"/>
        <w:bCs w:val="0"/>
        <w:i w:val="0"/>
        <w:iCs w:val="0"/>
        <w:spacing w:val="0"/>
        <w:w w:val="100"/>
        <w:sz w:val="24"/>
        <w:szCs w:val="24"/>
        <w:lang w:val="es-ES" w:eastAsia="en-US" w:bidi="ar-SA"/>
      </w:rPr>
    </w:lvl>
    <w:lvl w:ilvl="1" w:tplc="C05641A2">
      <w:numFmt w:val="bullet"/>
      <w:lvlText w:val="•"/>
      <w:lvlJc w:val="left"/>
      <w:pPr>
        <w:ind w:left="768" w:hanging="174"/>
      </w:pPr>
      <w:rPr>
        <w:rFonts w:hint="default"/>
        <w:lang w:val="es-ES" w:eastAsia="en-US" w:bidi="ar-SA"/>
      </w:rPr>
    </w:lvl>
    <w:lvl w:ilvl="2" w:tplc="410A731C">
      <w:numFmt w:val="bullet"/>
      <w:lvlText w:val="•"/>
      <w:lvlJc w:val="left"/>
      <w:pPr>
        <w:ind w:left="1417" w:hanging="174"/>
      </w:pPr>
      <w:rPr>
        <w:rFonts w:hint="default"/>
        <w:lang w:val="es-ES" w:eastAsia="en-US" w:bidi="ar-SA"/>
      </w:rPr>
    </w:lvl>
    <w:lvl w:ilvl="3" w:tplc="97369BCC">
      <w:numFmt w:val="bullet"/>
      <w:lvlText w:val="•"/>
      <w:lvlJc w:val="left"/>
      <w:pPr>
        <w:ind w:left="2066" w:hanging="174"/>
      </w:pPr>
      <w:rPr>
        <w:rFonts w:hint="default"/>
        <w:lang w:val="es-ES" w:eastAsia="en-US" w:bidi="ar-SA"/>
      </w:rPr>
    </w:lvl>
    <w:lvl w:ilvl="4" w:tplc="5150E4CE">
      <w:numFmt w:val="bullet"/>
      <w:lvlText w:val="•"/>
      <w:lvlJc w:val="left"/>
      <w:pPr>
        <w:ind w:left="2715" w:hanging="174"/>
      </w:pPr>
      <w:rPr>
        <w:rFonts w:hint="default"/>
        <w:lang w:val="es-ES" w:eastAsia="en-US" w:bidi="ar-SA"/>
      </w:rPr>
    </w:lvl>
    <w:lvl w:ilvl="5" w:tplc="3316371E">
      <w:numFmt w:val="bullet"/>
      <w:lvlText w:val="•"/>
      <w:lvlJc w:val="left"/>
      <w:pPr>
        <w:ind w:left="3364" w:hanging="174"/>
      </w:pPr>
      <w:rPr>
        <w:rFonts w:hint="default"/>
        <w:lang w:val="es-ES" w:eastAsia="en-US" w:bidi="ar-SA"/>
      </w:rPr>
    </w:lvl>
    <w:lvl w:ilvl="6" w:tplc="FF147172">
      <w:numFmt w:val="bullet"/>
      <w:lvlText w:val="•"/>
      <w:lvlJc w:val="left"/>
      <w:pPr>
        <w:ind w:left="4013" w:hanging="174"/>
      </w:pPr>
      <w:rPr>
        <w:rFonts w:hint="default"/>
        <w:lang w:val="es-ES" w:eastAsia="en-US" w:bidi="ar-SA"/>
      </w:rPr>
    </w:lvl>
    <w:lvl w:ilvl="7" w:tplc="B9EACA58">
      <w:numFmt w:val="bullet"/>
      <w:lvlText w:val="•"/>
      <w:lvlJc w:val="left"/>
      <w:pPr>
        <w:ind w:left="4662" w:hanging="174"/>
      </w:pPr>
      <w:rPr>
        <w:rFonts w:hint="default"/>
        <w:lang w:val="es-ES" w:eastAsia="en-US" w:bidi="ar-SA"/>
      </w:rPr>
    </w:lvl>
    <w:lvl w:ilvl="8" w:tplc="1DF0D7F8">
      <w:numFmt w:val="bullet"/>
      <w:lvlText w:val="•"/>
      <w:lvlJc w:val="left"/>
      <w:pPr>
        <w:ind w:left="5311" w:hanging="174"/>
      </w:pPr>
      <w:rPr>
        <w:rFonts w:hint="default"/>
        <w:lang w:val="es-ES" w:eastAsia="en-US" w:bidi="ar-SA"/>
      </w:rPr>
    </w:lvl>
  </w:abstractNum>
  <w:num w:numId="1" w16cid:durableId="26105128">
    <w:abstractNumId w:val="2"/>
  </w:num>
  <w:num w:numId="2" w16cid:durableId="2117870474">
    <w:abstractNumId w:val="1"/>
  </w:num>
  <w:num w:numId="3" w16cid:durableId="153295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9"/>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35A4C"/>
    <w:rsid w:val="001B32D7"/>
    <w:rsid w:val="002663D1"/>
    <w:rsid w:val="002E641D"/>
    <w:rsid w:val="00352278"/>
    <w:rsid w:val="00395D91"/>
    <w:rsid w:val="00423BB1"/>
    <w:rsid w:val="004E1685"/>
    <w:rsid w:val="00615986"/>
    <w:rsid w:val="00615D72"/>
    <w:rsid w:val="007B2B73"/>
    <w:rsid w:val="00837C7D"/>
    <w:rsid w:val="008B6092"/>
    <w:rsid w:val="00935A4C"/>
    <w:rsid w:val="0098774D"/>
    <w:rsid w:val="00A460AC"/>
    <w:rsid w:val="00BC09D5"/>
    <w:rsid w:val="00BD0748"/>
    <w:rsid w:val="00C9095D"/>
    <w:rsid w:val="00D15104"/>
    <w:rsid w:val="00DF3DC2"/>
    <w:rsid w:val="00E30ABB"/>
    <w:rsid w:val="00E44B37"/>
    <w:rsid w:val="00F0018E"/>
    <w:rsid w:val="00F03A17"/>
    <w:rsid w:val="00F529F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705D825C"/>
  <w15:docId w15:val="{ED486E41-5FFD-3243-9B0E-C9ABA7BC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10"/>
    </w:pPr>
    <w:rPr>
      <w:rFonts w:ascii="Calibri" w:eastAsia="Calibri" w:hAnsi="Calibri" w:cs="Calibri"/>
    </w:rPr>
  </w:style>
  <w:style w:type="paragraph" w:customStyle="1" w:styleId="ld-fh-element">
    <w:name w:val="ld-fh-element"/>
    <w:basedOn w:val="Normal"/>
    <w:rsid w:val="0098774D"/>
    <w:pPr>
      <w:widowControl/>
      <w:autoSpaceDE/>
      <w:autoSpaceDN/>
      <w:spacing w:before="100" w:beforeAutospacing="1" w:after="100" w:afterAutospacing="1"/>
    </w:pPr>
    <w:rPr>
      <w:rFonts w:ascii="Times New Roman" w:eastAsia="Times New Roman" w:hAnsi="Times New Roman" w:cs="Times New Roman"/>
      <w:sz w:val="24"/>
      <w:szCs w:val="24"/>
      <w:lang w:val="es-EC" w:eastAsia="es-MX"/>
    </w:rPr>
  </w:style>
  <w:style w:type="character" w:styleId="nfasis">
    <w:name w:val="Emphasis"/>
    <w:basedOn w:val="Fuentedeprrafopredeter"/>
    <w:uiPriority w:val="20"/>
    <w:qFormat/>
    <w:rsid w:val="0098774D"/>
    <w:rPr>
      <w:i/>
      <w:iCs/>
    </w:rPr>
  </w:style>
  <w:style w:type="character" w:styleId="Textoennegrita">
    <w:name w:val="Strong"/>
    <w:basedOn w:val="Fuentedeprrafopredeter"/>
    <w:uiPriority w:val="22"/>
    <w:qFormat/>
    <w:rsid w:val="0098774D"/>
    <w:rPr>
      <w:b/>
      <w:bCs/>
    </w:rPr>
  </w:style>
  <w:style w:type="character" w:customStyle="1" w:styleId="uwuvyf">
    <w:name w:val="uwuvyf"/>
    <w:basedOn w:val="Fuentedeprrafopredeter"/>
    <w:rsid w:val="00A46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830510">
      <w:bodyDiv w:val="1"/>
      <w:marLeft w:val="0"/>
      <w:marRight w:val="0"/>
      <w:marTop w:val="0"/>
      <w:marBottom w:val="0"/>
      <w:divBdr>
        <w:top w:val="none" w:sz="0" w:space="0" w:color="auto"/>
        <w:left w:val="none" w:sz="0" w:space="0" w:color="auto"/>
        <w:bottom w:val="none" w:sz="0" w:space="0" w:color="auto"/>
        <w:right w:val="none" w:sz="0" w:space="0" w:color="auto"/>
      </w:divBdr>
      <w:divsChild>
        <w:div w:id="2130121963">
          <w:marLeft w:val="0"/>
          <w:marRight w:val="0"/>
          <w:marTop w:val="0"/>
          <w:marBottom w:val="300"/>
          <w:divBdr>
            <w:top w:val="none" w:sz="0" w:space="0" w:color="auto"/>
            <w:left w:val="none" w:sz="0" w:space="0" w:color="auto"/>
            <w:bottom w:val="none" w:sz="0" w:space="0" w:color="auto"/>
            <w:right w:val="none" w:sz="0" w:space="0" w:color="auto"/>
          </w:divBdr>
          <w:divsChild>
            <w:div w:id="701170618">
              <w:marLeft w:val="0"/>
              <w:marRight w:val="0"/>
              <w:marTop w:val="0"/>
              <w:marBottom w:val="0"/>
              <w:divBdr>
                <w:top w:val="none" w:sz="0" w:space="0" w:color="auto"/>
                <w:left w:val="none" w:sz="0" w:space="0" w:color="auto"/>
                <w:bottom w:val="none" w:sz="0" w:space="0" w:color="auto"/>
                <w:right w:val="none" w:sz="0" w:space="0" w:color="auto"/>
              </w:divBdr>
              <w:divsChild>
                <w:div w:id="7603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7063">
          <w:marLeft w:val="0"/>
          <w:marRight w:val="0"/>
          <w:marTop w:val="0"/>
          <w:marBottom w:val="300"/>
          <w:divBdr>
            <w:top w:val="none" w:sz="0" w:space="0" w:color="auto"/>
            <w:left w:val="none" w:sz="0" w:space="0" w:color="auto"/>
            <w:bottom w:val="none" w:sz="0" w:space="0" w:color="auto"/>
            <w:right w:val="none" w:sz="0" w:space="0" w:color="auto"/>
          </w:divBdr>
          <w:divsChild>
            <w:div w:id="167526321">
              <w:marLeft w:val="0"/>
              <w:marRight w:val="0"/>
              <w:marTop w:val="0"/>
              <w:marBottom w:val="60"/>
              <w:divBdr>
                <w:top w:val="none" w:sz="0" w:space="0" w:color="auto"/>
                <w:left w:val="none" w:sz="0" w:space="0" w:color="auto"/>
                <w:bottom w:val="none" w:sz="0" w:space="0" w:color="auto"/>
                <w:right w:val="none" w:sz="0" w:space="0" w:color="auto"/>
              </w:divBdr>
            </w:div>
          </w:divsChild>
        </w:div>
        <w:div w:id="112479890">
          <w:marLeft w:val="0"/>
          <w:marRight w:val="0"/>
          <w:marTop w:val="0"/>
          <w:marBottom w:val="300"/>
          <w:divBdr>
            <w:top w:val="none" w:sz="0" w:space="0" w:color="auto"/>
            <w:left w:val="none" w:sz="0" w:space="0" w:color="auto"/>
            <w:bottom w:val="none" w:sz="0" w:space="0" w:color="auto"/>
            <w:right w:val="none" w:sz="0" w:space="0" w:color="auto"/>
          </w:divBdr>
          <w:divsChild>
            <w:div w:id="1832942267">
              <w:marLeft w:val="0"/>
              <w:marRight w:val="0"/>
              <w:marTop w:val="0"/>
              <w:marBottom w:val="60"/>
              <w:divBdr>
                <w:top w:val="none" w:sz="0" w:space="0" w:color="auto"/>
                <w:left w:val="none" w:sz="0" w:space="0" w:color="auto"/>
                <w:bottom w:val="none" w:sz="0" w:space="0" w:color="auto"/>
                <w:right w:val="none" w:sz="0" w:space="0" w:color="auto"/>
              </w:divBdr>
            </w:div>
          </w:divsChild>
        </w:div>
        <w:div w:id="692535248">
          <w:marLeft w:val="0"/>
          <w:marRight w:val="0"/>
          <w:marTop w:val="0"/>
          <w:marBottom w:val="0"/>
          <w:divBdr>
            <w:top w:val="none" w:sz="0" w:space="0" w:color="auto"/>
            <w:left w:val="none" w:sz="0" w:space="0" w:color="auto"/>
            <w:bottom w:val="none" w:sz="0" w:space="0" w:color="auto"/>
            <w:right w:val="none" w:sz="0" w:space="0" w:color="auto"/>
          </w:divBdr>
          <w:divsChild>
            <w:div w:id="12119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hansoneshanson.es/portfolio/mussa-canaria/"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574</Words>
  <Characters>3162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Mariela Veronica Samaniego Lopez</cp:lastModifiedBy>
  <cp:revision>23</cp:revision>
  <dcterms:created xsi:type="dcterms:W3CDTF">2024-11-17T23:32:00Z</dcterms:created>
  <dcterms:modified xsi:type="dcterms:W3CDTF">2025-04-28T21:05:00Z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LastSaved">
    <vt:filetime>2024-11-17T00:00:00Z</vt:filetime>
  </property>
  <property fmtid="{D5CDD505-2E9C-101B-9397-08002B2CF9AE}" pid="4" name="Producer">
    <vt:lpwstr>macOS Versión 11.5.1 (Compilación 20G80) Quartz PDFContext</vt:lpwstr>
  </property>
</Properties>
</file>