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D6" w:rsidRPr="004710D6" w:rsidRDefault="004710D6" w:rsidP="004710D6">
      <w:pPr>
        <w:shd w:val="clear" w:color="auto" w:fill="FFFFFF"/>
        <w:spacing w:after="0" w:line="240" w:lineRule="auto"/>
        <w:outlineLvl w:val="0"/>
        <w:rPr>
          <w:rFonts w:ascii="Arial" w:eastAsia="Times New Roman" w:hAnsi="Arial" w:cs="Arial"/>
          <w:b/>
          <w:bCs/>
          <w:color w:val="CC006B"/>
          <w:kern w:val="36"/>
          <w:sz w:val="40"/>
          <w:szCs w:val="40"/>
          <w:lang w:eastAsia="es-MX"/>
        </w:rPr>
      </w:pPr>
      <w:r w:rsidRPr="004710D6">
        <w:rPr>
          <w:rFonts w:ascii="Arial" w:eastAsia="Times New Roman" w:hAnsi="Arial" w:cs="Arial"/>
          <w:b/>
          <w:bCs/>
          <w:color w:val="CC006B"/>
          <w:kern w:val="36"/>
          <w:sz w:val="40"/>
          <w:szCs w:val="40"/>
          <w:lang w:eastAsia="es-MX"/>
        </w:rPr>
        <w:t>Desarrollo de la conciencia fonológica del lenguaje y aprendizaje de la lectoescritura</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 xml:space="preserve">Conciencia fonológica: Es la capacidad o habilidad que le posibilita a los niños </w:t>
      </w:r>
      <w:bookmarkStart w:id="0" w:name="_GoBack"/>
      <w:bookmarkEnd w:id="0"/>
      <w:r w:rsidRPr="00F83504">
        <w:rPr>
          <w:rFonts w:ascii="Century Gothic" w:eastAsia="Times New Roman" w:hAnsi="Century Gothic" w:cs="Arial"/>
          <w:color w:val="000000"/>
          <w:lang w:eastAsia="es-MX"/>
        </w:rPr>
        <w:t>reconocer, identificar, deslindar, manipular deliberadamente y obrar con los sonidos (fonemas) que componen a las palabras</w:t>
      </w:r>
    </w:p>
    <w:p w:rsidR="004710D6" w:rsidRPr="00F83504" w:rsidRDefault="004710D6" w:rsidP="00F83504">
      <w:pPr>
        <w:spacing w:after="0" w:line="240" w:lineRule="auto"/>
        <w:jc w:val="both"/>
        <w:rPr>
          <w:rFonts w:ascii="Century Gothic" w:eastAsia="Times New Roman" w:hAnsi="Century Gothic" w:cs="Times New Roman"/>
          <w:lang w:eastAsia="es-MX"/>
        </w:rPr>
      </w:pPr>
      <w:r w:rsidRPr="00F83504">
        <w:rPr>
          <w:rFonts w:ascii="Century Gothic" w:eastAsia="Times New Roman" w:hAnsi="Century Gothic" w:cs="Times New Roman"/>
          <w:noProof/>
          <w:lang w:eastAsia="es-MX"/>
        </w:rPr>
        <w:drawing>
          <wp:inline distT="0" distB="0" distL="0" distR="0">
            <wp:extent cx="5715000" cy="3219450"/>
            <wp:effectExtent l="0" t="0" r="0" b="0"/>
            <wp:docPr id="1" name="Imagen 1" descr="Desarrollo de la conciencia fonológica del lenguaje y aprendizaje de la lecto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rrollo de la conciencia fonológica del lenguaje y aprendizaje de la lectoescritu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La concepción tradicional sobre el proceso de enseñanza-aprendizaje de la lectoescritura, está fundamentada en conceptualizar dicho proceso dentro de un marco perceptivo-visual y motriz, dando un especial énfasis, en la escuela, a experiencias de aprendizaje encaminadas a madurar en los niños determinadas habilidades de naturaleza perceptiva y viso-espacial.</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 xml:space="preserve">Bajo esta concepción se afirmaba que si el niño tenía buena coordinación viso-motora, buena estructuración espacial y espacio-temporal, buen esquema corporal, estaba lateralizado y tenía un C. I. normal no iba a tener ningún problema en su acceso al aprendizaje de lectoescritura. Sin embargo, se constata permanentemente en la experiencia cotidiana escolar y a través de numerosas investigaciones, una correlación no positiva entre estas habilidades existentes en un gran número </w:t>
      </w:r>
      <w:proofErr w:type="spellStart"/>
      <w:r w:rsidRPr="00F83504">
        <w:rPr>
          <w:rFonts w:ascii="Century Gothic" w:eastAsia="Times New Roman" w:hAnsi="Century Gothic" w:cs="Arial"/>
          <w:color w:val="000000"/>
          <w:lang w:eastAsia="es-MX"/>
        </w:rPr>
        <w:t>deniños</w:t>
      </w:r>
      <w:proofErr w:type="spellEnd"/>
      <w:r w:rsidRPr="00F83504">
        <w:rPr>
          <w:rFonts w:ascii="Century Gothic" w:eastAsia="Times New Roman" w:hAnsi="Century Gothic" w:cs="Arial"/>
          <w:color w:val="000000"/>
          <w:lang w:eastAsia="es-MX"/>
        </w:rPr>
        <w:t xml:space="preserve"> que de todos modos presentan dificultades en dicho aprendizaje.</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 xml:space="preserve">La neuropsicología cognitiva se ha ocupado de investigar y explicar por qué para los niños es tan difícil aprender a leer y escribir, y qué relación existe entre el lenguaje oral y el escrito, que puede dificultar dichas adquisiciones. Las respuestas a esas cuestiones comienzan a buscarse en los procesos lingüísticos. Estas </w:t>
      </w:r>
      <w:r w:rsidRPr="00F83504">
        <w:rPr>
          <w:rFonts w:ascii="Century Gothic" w:eastAsia="Times New Roman" w:hAnsi="Century Gothic" w:cs="Arial"/>
          <w:color w:val="000000"/>
          <w:lang w:eastAsia="es-MX"/>
        </w:rPr>
        <w:lastRenderedPageBreak/>
        <w:t xml:space="preserve">dificultades se basan en que hablamos articulando sílabas, pero escribimos fonema. El habla es un continuo en el que resulta difícil deslindar segmentos, en cambio la escritura representa las unidades fonológicas de la lengua: ya que las letras (grafemas) representan fonemas (sonidos). Por lo tanto, las dificultades se presentan en el momento de reconocer, identificar y deslindar estas unidades del lenguaje y poder representarlas realizando la conversión del fonema en grafema. A </w:t>
      </w:r>
      <w:proofErr w:type="spellStart"/>
      <w:r w:rsidRPr="00F83504">
        <w:rPr>
          <w:rFonts w:ascii="Century Gothic" w:eastAsia="Times New Roman" w:hAnsi="Century Gothic" w:cs="Arial"/>
          <w:color w:val="000000"/>
          <w:lang w:eastAsia="es-MX"/>
        </w:rPr>
        <w:t>partirde</w:t>
      </w:r>
      <w:proofErr w:type="spellEnd"/>
      <w:r w:rsidRPr="00F83504">
        <w:rPr>
          <w:rFonts w:ascii="Century Gothic" w:eastAsia="Times New Roman" w:hAnsi="Century Gothic" w:cs="Arial"/>
          <w:color w:val="000000"/>
          <w:lang w:eastAsia="es-MX"/>
        </w:rPr>
        <w:t xml:space="preserve"> estas </w:t>
      </w:r>
      <w:proofErr w:type="spellStart"/>
      <w:r w:rsidRPr="00F83504">
        <w:rPr>
          <w:rFonts w:ascii="Century Gothic" w:eastAsia="Times New Roman" w:hAnsi="Century Gothic" w:cs="Arial"/>
          <w:color w:val="000000"/>
          <w:lang w:eastAsia="es-MX"/>
        </w:rPr>
        <w:t>conclusionesse</w:t>
      </w:r>
      <w:proofErr w:type="spellEnd"/>
      <w:r w:rsidRPr="00F83504">
        <w:rPr>
          <w:rFonts w:ascii="Century Gothic" w:eastAsia="Times New Roman" w:hAnsi="Century Gothic" w:cs="Arial"/>
          <w:color w:val="000000"/>
          <w:lang w:eastAsia="es-MX"/>
        </w:rPr>
        <w:t xml:space="preserve"> da origen al concepto de </w:t>
      </w:r>
      <w:r w:rsidRPr="00F83504">
        <w:rPr>
          <w:rFonts w:ascii="Century Gothic" w:eastAsia="Times New Roman" w:hAnsi="Century Gothic" w:cs="Arial"/>
          <w:b/>
          <w:bCs/>
          <w:color w:val="000000"/>
          <w:lang w:eastAsia="es-MX"/>
        </w:rPr>
        <w:t>conciencia fonológica</w:t>
      </w:r>
      <w:r w:rsidRPr="00F83504">
        <w:rPr>
          <w:rFonts w:ascii="Century Gothic" w:eastAsia="Times New Roman" w:hAnsi="Century Gothic" w:cs="Arial"/>
          <w:color w:val="000000"/>
          <w:lang w:eastAsia="es-MX"/>
        </w:rPr>
        <w:t>.</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b/>
          <w:bCs/>
          <w:color w:val="000000"/>
          <w:lang w:eastAsia="es-MX"/>
        </w:rPr>
        <w:t>La conciencia fonológica</w:t>
      </w:r>
      <w:r w:rsidRPr="00F83504">
        <w:rPr>
          <w:rFonts w:ascii="Century Gothic" w:eastAsia="Times New Roman" w:hAnsi="Century Gothic" w:cs="Arial"/>
          <w:color w:val="000000"/>
          <w:lang w:eastAsia="es-MX"/>
        </w:rPr>
        <w:t> es considerada una habilidad metalingüística definida como</w:t>
      </w:r>
      <w:r w:rsidRPr="00F83504">
        <w:rPr>
          <w:rFonts w:ascii="Century Gothic" w:eastAsia="Times New Roman" w:hAnsi="Century Gothic" w:cs="Arial"/>
          <w:b/>
          <w:bCs/>
          <w:color w:val="000000"/>
          <w:lang w:eastAsia="es-MX"/>
        </w:rPr>
        <w:t xml:space="preserve">: “La reflexión dirigida a comprender que un sonido o fonema está representado por un grafema o signo gráfico </w:t>
      </w:r>
      <w:proofErr w:type="gramStart"/>
      <w:r w:rsidRPr="00F83504">
        <w:rPr>
          <w:rFonts w:ascii="Century Gothic" w:eastAsia="Times New Roman" w:hAnsi="Century Gothic" w:cs="Arial"/>
          <w:b/>
          <w:bCs/>
          <w:color w:val="000000"/>
          <w:lang w:eastAsia="es-MX"/>
        </w:rPr>
        <w:t>que</w:t>
      </w:r>
      <w:proofErr w:type="gramEnd"/>
      <w:r w:rsidRPr="00F83504">
        <w:rPr>
          <w:rFonts w:ascii="Century Gothic" w:eastAsia="Times New Roman" w:hAnsi="Century Gothic" w:cs="Arial"/>
          <w:b/>
          <w:bCs/>
          <w:color w:val="000000"/>
          <w:lang w:eastAsia="es-MX"/>
        </w:rPr>
        <w:t xml:space="preserve"> a su vez, si se lo combina con otro, forman unidades sonoras y escritas que permiten construir una palabra que posee un determinado significado”.</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Es la capacidad o habilidad que le posibilita a los niños reconocer, identificar, deslindar, manipular deliberadamente y obrar con los sonidos (fonemas) que componen a las palabras. La conciencia fonológica opera con el reconocimiento y el análisis de las unidades significativas del lenguaje, lo que facilita la transferencia de la información gráfica a una información verbal. Este proceso consiste en aprender a diferenciar los fonemas, en cuanto son expresiones acústicas mínimas e indispensables para que las palabras adquieran significado. En el aprendizaje de la lectura, el desarrollo de la conciencia fonológica es como </w:t>
      </w:r>
      <w:r w:rsidRPr="00F83504">
        <w:rPr>
          <w:rFonts w:ascii="Century Gothic" w:eastAsia="Times New Roman" w:hAnsi="Century Gothic" w:cs="Arial"/>
          <w:b/>
          <w:bCs/>
          <w:color w:val="000000"/>
          <w:lang w:eastAsia="es-MX"/>
        </w:rPr>
        <w:t>“un puente”</w:t>
      </w:r>
      <w:r w:rsidRPr="00F83504">
        <w:rPr>
          <w:rFonts w:ascii="Century Gothic" w:eastAsia="Times New Roman" w:hAnsi="Century Gothic" w:cs="Arial"/>
          <w:color w:val="000000"/>
          <w:lang w:eastAsia="es-MX"/>
        </w:rPr>
        <w:t xml:space="preserve"> entre las instrucciones del alfabetizador y el sistema cognitivo del niño, necesaria para poder comprender y realizar </w:t>
      </w:r>
      <w:proofErr w:type="spellStart"/>
      <w:r w:rsidRPr="00F83504">
        <w:rPr>
          <w:rFonts w:ascii="Century Gothic" w:eastAsia="Times New Roman" w:hAnsi="Century Gothic" w:cs="Arial"/>
          <w:color w:val="000000"/>
          <w:lang w:eastAsia="es-MX"/>
        </w:rPr>
        <w:t>lacorrespondencia</w:t>
      </w:r>
      <w:proofErr w:type="spellEnd"/>
      <w:r w:rsidRPr="00F83504">
        <w:rPr>
          <w:rFonts w:ascii="Century Gothic" w:eastAsia="Times New Roman" w:hAnsi="Century Gothic" w:cs="Arial"/>
          <w:color w:val="000000"/>
          <w:lang w:eastAsia="es-MX"/>
        </w:rPr>
        <w:t xml:space="preserve"> grafema-fonema.</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 xml:space="preserve">Los niños pequeños tienen una conciencia escasa de los sonidos del lenguaje. Oyen, perciben una secuencia continua de sonidos, pero no son conscientes de que estos se pueden dividir en palabras, (conciencia léxica), estas en sílabas (conciencia silábica), y que estas últimas pueden estar formadas por uno o varios sonidos (conciencia </w:t>
      </w:r>
      <w:proofErr w:type="spellStart"/>
      <w:r w:rsidRPr="00F83504">
        <w:rPr>
          <w:rFonts w:ascii="Century Gothic" w:eastAsia="Times New Roman" w:hAnsi="Century Gothic" w:cs="Arial"/>
          <w:color w:val="000000"/>
          <w:lang w:eastAsia="es-MX"/>
        </w:rPr>
        <w:t>fonémica</w:t>
      </w:r>
      <w:proofErr w:type="spellEnd"/>
      <w:r w:rsidRPr="00F83504">
        <w:rPr>
          <w:rFonts w:ascii="Century Gothic" w:eastAsia="Times New Roman" w:hAnsi="Century Gothic" w:cs="Arial"/>
          <w:color w:val="000000"/>
          <w:lang w:eastAsia="es-MX"/>
        </w:rPr>
        <w:t xml:space="preserve">). Por conciencia fonológica entendemos tanto la toma de conocimiento de los componentes silábicos y </w:t>
      </w:r>
      <w:proofErr w:type="spellStart"/>
      <w:r w:rsidRPr="00F83504">
        <w:rPr>
          <w:rFonts w:ascii="Century Gothic" w:eastAsia="Times New Roman" w:hAnsi="Century Gothic" w:cs="Arial"/>
          <w:color w:val="000000"/>
          <w:lang w:eastAsia="es-MX"/>
        </w:rPr>
        <w:t>fonémicos</w:t>
      </w:r>
      <w:proofErr w:type="spellEnd"/>
      <w:r w:rsidRPr="00F83504">
        <w:rPr>
          <w:rFonts w:ascii="Century Gothic" w:eastAsia="Times New Roman" w:hAnsi="Century Gothic" w:cs="Arial"/>
          <w:color w:val="000000"/>
          <w:lang w:eastAsia="es-MX"/>
        </w:rPr>
        <w:t xml:space="preserve"> del lenguaje oral (sílaba / fonema inicial, final, medios), como la adquisición de diversos procesos que pueden efectuarse sobre el lenguaje oral, como: reconocer semejanzas y diferencias fonológicas, segmentar las palabras, pronunciarlas omitiendo sílabas o fonemas o agregándoles otros, articularlas a partir de secuencias </w:t>
      </w:r>
      <w:proofErr w:type="spellStart"/>
      <w:r w:rsidRPr="00F83504">
        <w:rPr>
          <w:rFonts w:ascii="Century Gothic" w:eastAsia="Times New Roman" w:hAnsi="Century Gothic" w:cs="Arial"/>
          <w:color w:val="000000"/>
          <w:lang w:eastAsia="es-MX"/>
        </w:rPr>
        <w:t>fonémicas</w:t>
      </w:r>
      <w:proofErr w:type="spellEnd"/>
      <w:r w:rsidRPr="00F83504">
        <w:rPr>
          <w:rFonts w:ascii="Century Gothic" w:eastAsia="Times New Roman" w:hAnsi="Century Gothic" w:cs="Arial"/>
          <w:color w:val="000000"/>
          <w:lang w:eastAsia="es-MX"/>
        </w:rPr>
        <w:t xml:space="preserve">, efectuar inversión de secuencias silábicas / </w:t>
      </w:r>
      <w:proofErr w:type="spellStart"/>
      <w:r w:rsidRPr="00F83504">
        <w:rPr>
          <w:rFonts w:ascii="Century Gothic" w:eastAsia="Times New Roman" w:hAnsi="Century Gothic" w:cs="Arial"/>
          <w:color w:val="000000"/>
          <w:lang w:eastAsia="es-MX"/>
        </w:rPr>
        <w:t>fonémicas</w:t>
      </w:r>
      <w:proofErr w:type="spellEnd"/>
      <w:r w:rsidRPr="00F83504">
        <w:rPr>
          <w:rFonts w:ascii="Century Gothic" w:eastAsia="Times New Roman" w:hAnsi="Century Gothic" w:cs="Arial"/>
          <w:color w:val="000000"/>
          <w:lang w:eastAsia="es-MX"/>
        </w:rPr>
        <w:t>, manipular deliberadamente estos componentes sonoros para formar nuevas palabras, etc.</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 xml:space="preserve">El desarrollo de la conciencia fonológica en niños pequeños no sólo favorece la comprensión de las relaciones entre fonemas y grafemas, sino que les posibilita descubrir con mayor facilidad cómo los sonidos actúan o se “comportan” dentro de las palabras. Es importante considerar </w:t>
      </w:r>
      <w:proofErr w:type="spellStart"/>
      <w:r w:rsidRPr="00F83504">
        <w:rPr>
          <w:rFonts w:ascii="Century Gothic" w:eastAsia="Times New Roman" w:hAnsi="Century Gothic" w:cs="Arial"/>
          <w:color w:val="000000"/>
          <w:lang w:eastAsia="es-MX"/>
        </w:rPr>
        <w:t>eldesarrollo</w:t>
      </w:r>
      <w:proofErr w:type="spellEnd"/>
      <w:r w:rsidRPr="00F83504">
        <w:rPr>
          <w:rFonts w:ascii="Century Gothic" w:eastAsia="Times New Roman" w:hAnsi="Century Gothic" w:cs="Arial"/>
          <w:color w:val="000000"/>
          <w:lang w:eastAsia="es-MX"/>
        </w:rPr>
        <w:t xml:space="preserve"> de esta capacidad cognitiva como un paso previo imprescindible antes de comenzar la enseñanza formal del código alfabético.</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 xml:space="preserve">El aprendizaje de la lectoescritura se debe fundamentar en un desarrollo óptimo del lenguaje oral, tanto a nivel comprensivo como expresivo y en potenciar el trabajo de habilidades lingüísticas y metalingüísticas, las cuáles son uno de los </w:t>
      </w:r>
      <w:r w:rsidRPr="00F83504">
        <w:rPr>
          <w:rFonts w:ascii="Century Gothic" w:eastAsia="Times New Roman" w:hAnsi="Century Gothic" w:cs="Arial"/>
          <w:color w:val="000000"/>
          <w:lang w:eastAsia="es-MX"/>
        </w:rPr>
        <w:lastRenderedPageBreak/>
        <w:t>pilares fundacionales en el acceso a la lectura y a la escritura. Aprender a leer y a escribir requiere que el niño comprenda la naturaleza sonora de las palabras, es decir, que éstas están formadas por sonidos individuales, que debe distinguir como unidades separadas y que se suceden en un orden temporal.</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Pretender comenzar el aprendizaje del lenguaje escrito sin apoyarse en el dominio previo del lenguaje oral es un contrasentido, ya que al niño le resultará mucho más difícil integrar las significaciones del lenguaje escrito sin referirlas a las palabras y a los fonemas del lenguaje hablado que le sirven como soporte.</w:t>
      </w:r>
    </w:p>
    <w:p w:rsidR="004710D6" w:rsidRPr="00F83504" w:rsidRDefault="004710D6" w:rsidP="00F83504">
      <w:pPr>
        <w:shd w:val="clear" w:color="auto" w:fill="FFFFFF"/>
        <w:spacing w:before="100" w:beforeAutospacing="1" w:after="100" w:afterAutospacing="1" w:line="240" w:lineRule="auto"/>
        <w:jc w:val="both"/>
        <w:rPr>
          <w:rFonts w:ascii="Century Gothic" w:eastAsia="Times New Roman" w:hAnsi="Century Gothic" w:cs="Arial"/>
          <w:color w:val="000000"/>
          <w:lang w:eastAsia="es-MX"/>
        </w:rPr>
      </w:pPr>
      <w:r w:rsidRPr="00F83504">
        <w:rPr>
          <w:rFonts w:ascii="Century Gothic" w:eastAsia="Times New Roman" w:hAnsi="Century Gothic" w:cs="Arial"/>
          <w:color w:val="000000"/>
          <w:lang w:eastAsia="es-MX"/>
        </w:rPr>
        <w:t>La habilidad de poder reconocer, deslindar y manipular los sonidos que componen el lenguaje, es decir, la conciencia fonológica se desarrolla con el ejercicio. Esta capacidad cognitiva, como cualquier otra destreza de lectoescritura temprana, no es adquirida por los niños en forma espontánea o automática. Es importante que la propuesta didáctica en la que esté enmarcado su aprendizaje se desarrolle en un ámbito alfabetizador y que siga una determinada secuencia, a modo de “escalera” por la cual los niños van subiendo a medida que avanzan desde una comprensión limitada hacia otra mucho más profunda de cómo funcionan los sonidos dentro de las palabras.</w:t>
      </w:r>
    </w:p>
    <w:p w:rsidR="001642DF" w:rsidRPr="00F83504" w:rsidRDefault="001642DF" w:rsidP="00F83504">
      <w:pPr>
        <w:jc w:val="both"/>
        <w:rPr>
          <w:rFonts w:ascii="Century Gothic" w:hAnsi="Century Gothic"/>
        </w:rPr>
      </w:pPr>
    </w:p>
    <w:sectPr w:rsidR="001642DF" w:rsidRPr="00F835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D6"/>
    <w:rsid w:val="001642DF"/>
    <w:rsid w:val="004710D6"/>
    <w:rsid w:val="00F835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99A7-B7A9-4D28-8BE1-6CDE336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710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0D6"/>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4710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71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Zoila Roman</cp:lastModifiedBy>
  <cp:revision>2</cp:revision>
  <dcterms:created xsi:type="dcterms:W3CDTF">2020-12-20T22:33:00Z</dcterms:created>
  <dcterms:modified xsi:type="dcterms:W3CDTF">2021-06-05T21:58:00Z</dcterms:modified>
</cp:coreProperties>
</file>