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F9150" w14:textId="77777777" w:rsidR="008C2A53" w:rsidRDefault="008C2A53" w:rsidP="001C357E">
      <w:pPr>
        <w:jc w:val="center"/>
        <w:rPr>
          <w:b/>
          <w:bCs/>
        </w:rPr>
      </w:pPr>
    </w:p>
    <w:p w14:paraId="0184B19B" w14:textId="7E5B0E46" w:rsidR="001C357E" w:rsidRDefault="00F02254" w:rsidP="001C357E">
      <w:pPr>
        <w:jc w:val="center"/>
        <w:rPr>
          <w:b/>
          <w:bCs/>
        </w:rPr>
      </w:pPr>
      <w:r w:rsidRPr="00E46263">
        <w:rPr>
          <w:noProof/>
        </w:rPr>
        <w:drawing>
          <wp:inline distT="0" distB="0" distL="0" distR="0" wp14:anchorId="5A85C908" wp14:editId="597E1724">
            <wp:extent cx="1694225" cy="1678675"/>
            <wp:effectExtent l="0" t="0" r="1270" b="0"/>
            <wp:docPr id="1942670799" name="Imagen 1942670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40" cy="168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98AD3" w14:textId="77777777" w:rsidR="001C357E" w:rsidRDefault="001C357E" w:rsidP="001C357E">
      <w:pPr>
        <w:pStyle w:val="Caratula"/>
        <w:rPr>
          <w:b/>
          <w:bCs/>
        </w:rPr>
      </w:pPr>
    </w:p>
    <w:p w14:paraId="5FACFB6A" w14:textId="77777777" w:rsidR="00F42D19" w:rsidRDefault="00F42D19" w:rsidP="00C815B5">
      <w:pPr>
        <w:pStyle w:val="Caratula"/>
        <w:rPr>
          <w:b/>
          <w:bCs/>
        </w:rPr>
      </w:pPr>
      <w:r>
        <w:rPr>
          <w:b/>
          <w:bCs/>
        </w:rPr>
        <w:t>UNIVERSIDAD NACIONAL DE CHIMBORAZO</w:t>
      </w:r>
    </w:p>
    <w:p w14:paraId="3D748D46" w14:textId="705DF5D6" w:rsidR="00C815B5" w:rsidRPr="001C357E" w:rsidRDefault="00F42D19" w:rsidP="00C815B5">
      <w:pPr>
        <w:pStyle w:val="Caratula"/>
        <w:rPr>
          <w:b/>
          <w:bCs/>
        </w:rPr>
      </w:pPr>
      <w:r w:rsidRPr="001C357E">
        <w:rPr>
          <w:b/>
          <w:bCs/>
        </w:rPr>
        <w:t>FACULTAD DE CIENCIAS DE LA EDUCACIÓN HUMANAS Y TECNOLOGÍAS</w:t>
      </w:r>
    </w:p>
    <w:p w14:paraId="3B035B64" w14:textId="77777777" w:rsidR="00F02254" w:rsidRDefault="00F02254" w:rsidP="00F02254">
      <w:pPr>
        <w:pStyle w:val="Caratula"/>
      </w:pPr>
    </w:p>
    <w:p w14:paraId="5D7C414E" w14:textId="64A080D4" w:rsidR="00C6093A" w:rsidRDefault="003A6501" w:rsidP="003A6501">
      <w:pPr>
        <w:pStyle w:val="Caratula"/>
        <w:tabs>
          <w:tab w:val="center" w:pos="4681"/>
          <w:tab w:val="left" w:pos="7980"/>
        </w:tabs>
        <w:jc w:val="left"/>
        <w:rPr>
          <w:b/>
          <w:bCs/>
        </w:rPr>
      </w:pPr>
      <w:r>
        <w:rPr>
          <w:b/>
          <w:bCs/>
        </w:rPr>
        <w:tab/>
      </w:r>
      <w:r w:rsidR="00F42D19">
        <w:rPr>
          <w:b/>
          <w:bCs/>
        </w:rPr>
        <w:t xml:space="preserve">CARRERA DE </w:t>
      </w:r>
      <w:r>
        <w:rPr>
          <w:b/>
          <w:bCs/>
        </w:rPr>
        <w:t>XXX</w:t>
      </w:r>
    </w:p>
    <w:p w14:paraId="6AD1F911" w14:textId="77777777" w:rsidR="00C6093A" w:rsidRDefault="00C6093A" w:rsidP="00C6093A">
      <w:pPr>
        <w:pStyle w:val="Caratula"/>
        <w:rPr>
          <w:b/>
          <w:bCs/>
        </w:rPr>
      </w:pPr>
    </w:p>
    <w:p w14:paraId="003E3877" w14:textId="540CB276" w:rsidR="00F42D19" w:rsidRDefault="003A6501" w:rsidP="00C6093A">
      <w:pPr>
        <w:pStyle w:val="Caratula"/>
        <w:rPr>
          <w:b/>
          <w:bCs/>
        </w:rPr>
      </w:pPr>
      <w:r>
        <w:rPr>
          <w:b/>
          <w:bCs/>
        </w:rPr>
        <w:t>ASIGNATURA xxx</w:t>
      </w:r>
    </w:p>
    <w:p w14:paraId="67421EAC" w14:textId="77777777" w:rsidR="00F42D19" w:rsidRDefault="00F42D19" w:rsidP="00C6093A">
      <w:pPr>
        <w:pStyle w:val="Caratula"/>
        <w:rPr>
          <w:b/>
          <w:bCs/>
        </w:rPr>
      </w:pPr>
    </w:p>
    <w:p w14:paraId="33159184" w14:textId="52F26E3A" w:rsidR="00C6093A" w:rsidRDefault="00F42D19" w:rsidP="00F02254">
      <w:pPr>
        <w:pStyle w:val="Caratula"/>
      </w:pPr>
      <w:r>
        <w:rPr>
          <w:b/>
          <w:bCs/>
        </w:rPr>
        <w:t>Bitácoras semestrales</w:t>
      </w:r>
    </w:p>
    <w:p w14:paraId="5174E32B" w14:textId="77777777" w:rsidR="00F42D19" w:rsidRDefault="00F42D19" w:rsidP="00F02254">
      <w:pPr>
        <w:pStyle w:val="Caratula"/>
      </w:pPr>
    </w:p>
    <w:p w14:paraId="0AD5D1B0" w14:textId="397B7CF0" w:rsidR="00F02254" w:rsidRDefault="00C6093A" w:rsidP="00F02254">
      <w:pPr>
        <w:pStyle w:val="Caratula"/>
      </w:pPr>
      <w:r>
        <w:t>Nombre del Estudiante</w:t>
      </w:r>
    </w:p>
    <w:p w14:paraId="63588572" w14:textId="77777777" w:rsidR="001C357E" w:rsidRDefault="001C357E" w:rsidP="00F02254">
      <w:pPr>
        <w:pStyle w:val="Caratula"/>
      </w:pPr>
    </w:p>
    <w:p w14:paraId="0FADF7DE" w14:textId="77777777" w:rsidR="00F02254" w:rsidRDefault="00F02254" w:rsidP="00F02254">
      <w:pPr>
        <w:pStyle w:val="Caratula"/>
      </w:pPr>
      <w:r>
        <w:t>Dra. Genoveva Ponce Naranjo PhD.</w:t>
      </w:r>
    </w:p>
    <w:p w14:paraId="59E8ECBE" w14:textId="77777777" w:rsidR="001C357E" w:rsidRDefault="001C357E" w:rsidP="00F02254">
      <w:pPr>
        <w:pStyle w:val="Caratula"/>
      </w:pPr>
    </w:p>
    <w:p w14:paraId="200ABE24" w14:textId="23153E76" w:rsidR="00F02254" w:rsidRDefault="00F02254" w:rsidP="00F02254">
      <w:pPr>
        <w:pStyle w:val="Caratula"/>
      </w:pPr>
      <w:r>
        <w:t>2024- 1</w:t>
      </w:r>
      <w:r w:rsidR="001C357E">
        <w:t>s</w:t>
      </w:r>
    </w:p>
    <w:p w14:paraId="572D3149" w14:textId="77777777" w:rsidR="00F02254" w:rsidRDefault="00F02254" w:rsidP="00F02254">
      <w:pPr>
        <w:jc w:val="center"/>
      </w:pPr>
    </w:p>
    <w:p w14:paraId="7BC89EEC" w14:textId="0DB301A9" w:rsidR="00F02254" w:rsidRDefault="00F02254" w:rsidP="00F02254">
      <w:pPr>
        <w:rPr>
          <w:b/>
          <w:bCs/>
        </w:rPr>
      </w:pPr>
      <w:r w:rsidRPr="00F42D19">
        <w:rPr>
          <w:b/>
          <w:bCs/>
          <w:highlight w:val="green"/>
        </w:rPr>
        <w:t>Enlace al documento:</w:t>
      </w:r>
      <w:r w:rsidR="00F42D19" w:rsidRPr="00F42D19">
        <w:rPr>
          <w:b/>
          <w:bCs/>
          <w:highlight w:val="green"/>
        </w:rPr>
        <w:t xml:space="preserve"> (aquí se colocará el enlace de OneDrive de forma acortada y verificando el acceso para el docente)</w:t>
      </w:r>
    </w:p>
    <w:p w14:paraId="49BC105D" w14:textId="77777777" w:rsidR="00F02254" w:rsidRDefault="00F02254" w:rsidP="00F02254"/>
    <w:p w14:paraId="3D235ADF" w14:textId="77777777" w:rsidR="00F02254" w:rsidRDefault="00F02254" w:rsidP="00F02254"/>
    <w:p w14:paraId="3DA4F2E5" w14:textId="0109F77C" w:rsidR="001C357E" w:rsidRDefault="00515172" w:rsidP="008C2A53">
      <w:pPr>
        <w:jc w:val="center"/>
        <w:rPr>
          <w:b/>
          <w:bCs/>
        </w:rPr>
      </w:pPr>
      <w:r>
        <w:br w:type="page"/>
      </w:r>
      <w:commentRangeStart w:id="0"/>
      <w:r w:rsidR="004712AF">
        <w:rPr>
          <w:b/>
          <w:bCs/>
        </w:rPr>
        <w:lastRenderedPageBreak/>
        <w:t>ÍNDICE</w:t>
      </w:r>
      <w:commentRangeEnd w:id="0"/>
      <w:r w:rsidR="002D2C04">
        <w:rPr>
          <w:rStyle w:val="Refdecomentario"/>
        </w:rPr>
        <w:commentReference w:id="0"/>
      </w:r>
    </w:p>
    <w:p w14:paraId="11DF65F0" w14:textId="10B24ACE" w:rsidR="008C2A53" w:rsidRDefault="00B52836">
      <w:pPr>
        <w:pStyle w:val="TDC1"/>
        <w:tabs>
          <w:tab w:val="right" w:leader="dot" w:pos="9352"/>
        </w:tabs>
        <w:rPr>
          <w:rFonts w:asciiTheme="minorHAnsi" w:eastAsiaTheme="minorEastAsia" w:hAnsiTheme="minorHAnsi"/>
          <w:b w:val="0"/>
          <w:noProof/>
          <w:lang w:eastAsia="es-419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"1-3" \u </w:instrText>
      </w:r>
      <w:r>
        <w:rPr>
          <w:b w:val="0"/>
        </w:rPr>
        <w:fldChar w:fldCharType="separate"/>
      </w:r>
      <w:r w:rsidR="008C2A53">
        <w:rPr>
          <w:noProof/>
        </w:rPr>
        <w:t>INTRODUCCIÓN</w:t>
      </w:r>
      <w:r w:rsidR="008C2A53">
        <w:rPr>
          <w:noProof/>
        </w:rPr>
        <w:tab/>
      </w:r>
      <w:r w:rsidR="008C2A53">
        <w:rPr>
          <w:noProof/>
        </w:rPr>
        <w:fldChar w:fldCharType="begin"/>
      </w:r>
      <w:r w:rsidR="008C2A53">
        <w:rPr>
          <w:noProof/>
        </w:rPr>
        <w:instrText xml:space="preserve"> PAGEREF _Toc162784260 \h </w:instrText>
      </w:r>
      <w:r w:rsidR="008C2A53">
        <w:rPr>
          <w:noProof/>
        </w:rPr>
      </w:r>
      <w:r w:rsidR="008C2A53">
        <w:rPr>
          <w:noProof/>
        </w:rPr>
        <w:fldChar w:fldCharType="separate"/>
      </w:r>
      <w:r w:rsidR="008C2A53">
        <w:rPr>
          <w:noProof/>
        </w:rPr>
        <w:t>3</w:t>
      </w:r>
      <w:r w:rsidR="008C2A53">
        <w:rPr>
          <w:noProof/>
        </w:rPr>
        <w:fldChar w:fldCharType="end"/>
      </w:r>
    </w:p>
    <w:p w14:paraId="42567271" w14:textId="6DB9D7D1" w:rsidR="008C2A53" w:rsidRDefault="008C2A53">
      <w:pPr>
        <w:pStyle w:val="TDC1"/>
        <w:tabs>
          <w:tab w:val="right" w:leader="dot" w:pos="9352"/>
        </w:tabs>
        <w:rPr>
          <w:rFonts w:asciiTheme="minorHAnsi" w:eastAsiaTheme="minorEastAsia" w:hAnsiTheme="minorHAnsi"/>
          <w:b w:val="0"/>
          <w:noProof/>
          <w:lang w:eastAsia="es-419"/>
        </w:rPr>
      </w:pPr>
      <w:r>
        <w:rPr>
          <w:noProof/>
        </w:rPr>
        <w:t xml:space="preserve">BITÁCORA </w:t>
      </w:r>
      <w:r w:rsidR="002D2C04">
        <w:rPr>
          <w:noProof/>
        </w:rPr>
        <w:t>No.</w:t>
      </w:r>
      <w:r>
        <w:rPr>
          <w:noProof/>
        </w:rPr>
        <w:t xml:space="preserve"> 01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_Toc162784261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0971331E" w14:textId="01936E21" w:rsidR="008C2A53" w:rsidRDefault="008C2A53">
      <w:pPr>
        <w:pStyle w:val="TDC2"/>
        <w:tabs>
          <w:tab w:val="right" w:leader="dot" w:pos="9352"/>
        </w:tabs>
        <w:rPr>
          <w:rFonts w:asciiTheme="minorHAnsi" w:eastAsiaTheme="minorEastAsia" w:hAnsiTheme="minorHAnsi"/>
          <w:noProof/>
          <w:lang w:eastAsia="es-419"/>
        </w:rPr>
      </w:pPr>
      <w:r>
        <w:rPr>
          <w:noProof/>
        </w:rPr>
        <w:t>Tema: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_Toc162784262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6C2C61C" w14:textId="22A80171" w:rsidR="008C2A53" w:rsidRDefault="008C2A53">
      <w:pPr>
        <w:pStyle w:val="TDC1"/>
        <w:tabs>
          <w:tab w:val="right" w:leader="dot" w:pos="9352"/>
        </w:tabs>
        <w:rPr>
          <w:rFonts w:asciiTheme="minorHAnsi" w:eastAsiaTheme="minorEastAsia" w:hAnsiTheme="minorHAnsi"/>
          <w:b w:val="0"/>
          <w:noProof/>
          <w:lang w:eastAsia="es-419"/>
        </w:rPr>
      </w:pPr>
      <w:r>
        <w:rPr>
          <w:noProof/>
        </w:rPr>
        <w:t>Referencias Bibliográficas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_Toc162784263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EE7FA12" w14:textId="09371391" w:rsidR="00237913" w:rsidRPr="00237913" w:rsidRDefault="00B52836" w:rsidP="00237913">
      <w:r>
        <w:rPr>
          <w:b/>
        </w:rPr>
        <w:fldChar w:fldCharType="end"/>
      </w:r>
    </w:p>
    <w:p w14:paraId="4FB8ADFC" w14:textId="77777777" w:rsidR="00F02254" w:rsidRDefault="00F02254" w:rsidP="00F02254"/>
    <w:p w14:paraId="05AD414D" w14:textId="77777777" w:rsidR="00F02254" w:rsidRDefault="00F02254" w:rsidP="00F02254"/>
    <w:p w14:paraId="67DFCC61" w14:textId="77777777" w:rsidR="00F02254" w:rsidRDefault="00F02254" w:rsidP="00F02254"/>
    <w:p w14:paraId="053B0393" w14:textId="78B26483" w:rsidR="001C357E" w:rsidRDefault="001C357E" w:rsidP="00F02254"/>
    <w:p w14:paraId="0B377F30" w14:textId="77777777" w:rsidR="001C357E" w:rsidRDefault="001C357E"/>
    <w:p w14:paraId="6BB1A389" w14:textId="77777777" w:rsidR="001C357E" w:rsidRDefault="001C357E"/>
    <w:p w14:paraId="3C4F20D9" w14:textId="77777777" w:rsidR="001C357E" w:rsidRDefault="001C357E"/>
    <w:p w14:paraId="5C9AAF8A" w14:textId="77777777" w:rsidR="001C357E" w:rsidRDefault="001C357E"/>
    <w:p w14:paraId="6EF2FBDF" w14:textId="77777777" w:rsidR="001C357E" w:rsidRDefault="001C357E"/>
    <w:p w14:paraId="1FA892AB" w14:textId="77777777" w:rsidR="001C357E" w:rsidRDefault="001C357E"/>
    <w:p w14:paraId="699159B2" w14:textId="77777777" w:rsidR="001C357E" w:rsidRDefault="001C357E"/>
    <w:p w14:paraId="71056095" w14:textId="77777777" w:rsidR="001C357E" w:rsidRDefault="001C357E"/>
    <w:p w14:paraId="081E0E0C" w14:textId="77777777" w:rsidR="001C357E" w:rsidRDefault="001C357E"/>
    <w:p w14:paraId="17E9880A" w14:textId="77777777" w:rsidR="001C357E" w:rsidRDefault="001C357E"/>
    <w:p w14:paraId="3289931A" w14:textId="77777777" w:rsidR="001C357E" w:rsidRDefault="001C357E"/>
    <w:p w14:paraId="56615D05" w14:textId="77777777" w:rsidR="00082F75" w:rsidRDefault="00082F75"/>
    <w:p w14:paraId="4E73FFB3" w14:textId="77777777" w:rsidR="00237913" w:rsidRDefault="00237913"/>
    <w:p w14:paraId="5CEE015B" w14:textId="77777777" w:rsidR="00237913" w:rsidRDefault="00237913"/>
    <w:p w14:paraId="5B506944" w14:textId="77777777" w:rsidR="00237913" w:rsidRDefault="00237913"/>
    <w:p w14:paraId="48EDC7C4" w14:textId="77777777" w:rsidR="00237913" w:rsidRDefault="00237913"/>
    <w:p w14:paraId="1D4C11CF" w14:textId="77777777" w:rsidR="00237913" w:rsidRDefault="00237913"/>
    <w:p w14:paraId="68B2E05E" w14:textId="2080F13B" w:rsidR="00082F75" w:rsidRDefault="00082F75" w:rsidP="00654B38">
      <w:pPr>
        <w:pStyle w:val="Ttulo1"/>
      </w:pPr>
      <w:bookmarkStart w:id="1" w:name="_Toc162777866"/>
      <w:bookmarkStart w:id="2" w:name="_Toc162784260"/>
      <w:r w:rsidRPr="00CE00AA">
        <w:lastRenderedPageBreak/>
        <w:t>INTRODUCCIÓN</w:t>
      </w:r>
      <w:bookmarkEnd w:id="1"/>
      <w:bookmarkEnd w:id="2"/>
    </w:p>
    <w:p w14:paraId="6479DBED" w14:textId="59A16114" w:rsidR="00706B1E" w:rsidRDefault="00706B1E" w:rsidP="00706B1E">
      <w:r>
        <w:t>Las bitácoras se realizarán semanalmente incluyendo los aprendizajes de cada uno de los encuentros.</w:t>
      </w:r>
    </w:p>
    <w:p w14:paraId="46C2C6D6" w14:textId="3A9EE5EC" w:rsidR="00706B1E" w:rsidRDefault="00706B1E" w:rsidP="00706B1E">
      <w:r>
        <w:t>Se realizarán aplicando la Normativa Apa séptima edición.</w:t>
      </w:r>
    </w:p>
    <w:p w14:paraId="5136E885" w14:textId="3EC8F188" w:rsidR="00706B1E" w:rsidRDefault="00706B1E" w:rsidP="00706B1E">
      <w:r>
        <w:t>Se sugiere el uso automatizado para referencias, índices, bibliografía…</w:t>
      </w:r>
    </w:p>
    <w:p w14:paraId="1A6CD929" w14:textId="3DC94615" w:rsidR="00706B1E" w:rsidRDefault="00706B1E" w:rsidP="00FA3C7B">
      <w:pPr>
        <w:jc w:val="both"/>
      </w:pPr>
      <w:r>
        <w:t>Se recomienda aprender gestores bibliográficos como Mendeley o Zotero, los que irán conectados a su Word.</w:t>
      </w:r>
    </w:p>
    <w:p w14:paraId="24F74C59" w14:textId="655683E9" w:rsidR="00706B1E" w:rsidRDefault="00706B1E" w:rsidP="00FA3C7B">
      <w:pPr>
        <w:jc w:val="both"/>
      </w:pPr>
      <w:r>
        <w:t>El uso de datos automatizados dentro del programa o de gestores OBLIGA al autor de cada bitácora a incluir los datos correctos, bien digitados, usando adecuadamente mayúsculas, minúsculas y cursivas.</w:t>
      </w:r>
    </w:p>
    <w:p w14:paraId="41C1F85D" w14:textId="0F748322" w:rsidR="00706B1E" w:rsidRDefault="00706B1E" w:rsidP="00706B1E">
      <w:r>
        <w:t>El uso de negrillas, cursivas y mayúsculas deberá estar de acuerdo con las normas de la Real Academia de la Lengua en correspondencia con las Normas APA.</w:t>
      </w:r>
    </w:p>
    <w:p w14:paraId="7A364254" w14:textId="1097930C" w:rsidR="00706B1E" w:rsidRDefault="00706B1E" w:rsidP="00706B1E">
      <w:r>
        <w:t>Distinguir las citas textuales (cortas y largas) como las parafraseadas. Las cortas (menos de 40 palabras) irán entrecomilladas e identificarán autor, fecha y número de página (en algunas condiciones el número de párrafo).</w:t>
      </w:r>
    </w:p>
    <w:p w14:paraId="3366DF4F" w14:textId="01D995C2" w:rsidR="00706B1E" w:rsidRDefault="00706B1E" w:rsidP="00706B1E">
      <w:r>
        <w:t>Las citas largas irán en párrafo independiente con sangría y con la identificación de autor, fecha y año.</w:t>
      </w:r>
    </w:p>
    <w:p w14:paraId="6F28082A" w14:textId="67E90DFC" w:rsidR="00706B1E" w:rsidRDefault="00706B1E" w:rsidP="00706B1E">
      <w:r>
        <w:t>Las citas parafraseadas NO SON CITAS RESUMIDAS, sino aquellas en las que se produce el diálogo de autores o se someten a una profunda comprensión de lo manifestado por otros autores.</w:t>
      </w:r>
    </w:p>
    <w:p w14:paraId="5D4601BD" w14:textId="55256A6A" w:rsidR="00706B1E" w:rsidRDefault="00706B1E" w:rsidP="00706B1E">
      <w:r>
        <w:t>Se sugiere que en aspectos teóricos (conceptos, definiciones y categorías) se mantenga la cita textual.</w:t>
      </w:r>
    </w:p>
    <w:p w14:paraId="2D57FB9C" w14:textId="7570D731" w:rsidR="00706B1E" w:rsidRPr="00B87F4B" w:rsidRDefault="00706B1E" w:rsidP="00706B1E">
      <w:pPr>
        <w:rPr>
          <w:b/>
          <w:bCs/>
        </w:rPr>
      </w:pPr>
      <w:r w:rsidRPr="00B87F4B">
        <w:rPr>
          <w:b/>
          <w:bCs/>
        </w:rPr>
        <w:t>Se colocarán los datos necesarios y los registros se basarán en:</w:t>
      </w:r>
    </w:p>
    <w:p w14:paraId="4B7D27DD" w14:textId="134942FD" w:rsidR="00706B1E" w:rsidRDefault="00706B1E" w:rsidP="00706B1E">
      <w:r>
        <w:t>La clase desarrollada</w:t>
      </w:r>
    </w:p>
    <w:p w14:paraId="79F9EC64" w14:textId="751AE6BE" w:rsidR="00706B1E" w:rsidRDefault="00706B1E" w:rsidP="00706B1E">
      <w:r>
        <w:t>Aportes de la docente y los estudiantes</w:t>
      </w:r>
    </w:p>
    <w:p w14:paraId="069949F6" w14:textId="0BD7E129" w:rsidR="00706B1E" w:rsidRDefault="00706B1E" w:rsidP="00706B1E">
      <w:r>
        <w:t>Investigaciones ampliadas sobre el tema</w:t>
      </w:r>
    </w:p>
    <w:p w14:paraId="4CF8C8A5" w14:textId="589EEC42" w:rsidR="00706B1E" w:rsidRDefault="00706B1E" w:rsidP="00706B1E">
      <w:r>
        <w:t>Curiosidades o datos paralelos</w:t>
      </w:r>
    </w:p>
    <w:p w14:paraId="5112867E" w14:textId="3343080C" w:rsidR="00706B1E" w:rsidRDefault="00706B1E" w:rsidP="00706B1E">
      <w:r>
        <w:t>El glosario incluirá los términos nuevos y estos podrán ser de uso cotidiano o especializados; para estos se sugiere el uso de fuentes confiables y de especialización (diccionario especializado, artículo</w:t>
      </w:r>
      <w:r w:rsidR="00DC6272">
        <w:t>s académicos y científicos (revistas)</w:t>
      </w:r>
      <w:r>
        <w:t xml:space="preserve">, libros, ensayos académicos, </w:t>
      </w:r>
      <w:r w:rsidR="00DC6272">
        <w:t>capítulos de libros, entrevistas/conferencias/disertaciones de expertos). En ciertas ocasiones se asumirán aportes de tesis de posgrado (maestría y de manera más efectiva, doctorado).</w:t>
      </w:r>
    </w:p>
    <w:p w14:paraId="4FE793F5" w14:textId="19B96F09" w:rsidR="00DC6272" w:rsidRDefault="00DC6272" w:rsidP="00706B1E">
      <w:r>
        <w:lastRenderedPageBreak/>
        <w:t>Las bitácoras se escribirán con coherencia, corrección y propiedad; es decir, usando las normas gramaticales, ortográficas, sintácticas y semánticas.</w:t>
      </w:r>
    </w:p>
    <w:p w14:paraId="1902EA23" w14:textId="71AD36A2" w:rsidR="00FC5192" w:rsidRDefault="00FC5192" w:rsidP="00706B1E">
      <w:r>
        <w:t xml:space="preserve">No se aceptarán bitácoras que no incluyan signos de puntación. </w:t>
      </w:r>
    </w:p>
    <w:p w14:paraId="71997CE8" w14:textId="4A8AB64A" w:rsidR="00DC6272" w:rsidRDefault="00DC6272" w:rsidP="00706B1E">
      <w:r>
        <w:t>Las imágenes deben ser pertinentes a la bitácora y deben reforzar el aprendizaje</w:t>
      </w:r>
      <w:r w:rsidR="00FC5192">
        <w:t>; además deberán ir señadas como figuras con su respectiva numeración y nota</w:t>
      </w:r>
      <w:r>
        <w:t>.</w:t>
      </w:r>
    </w:p>
    <w:p w14:paraId="71621501" w14:textId="7AAF8555" w:rsidR="00FC5192" w:rsidRDefault="00FC5192" w:rsidP="00706B1E">
      <w:r>
        <w:t>Las bitácoras s</w:t>
      </w:r>
      <w:r w:rsidR="007E18AF">
        <w:t>o</w:t>
      </w:r>
      <w:r>
        <w:t>n de libre redacción; es decir que se escogerá la forma de ensayo, de esquematizaciones, formas mixtas o gráficas en correspondencia con la forma de aprendizaje de cada estudiante.</w:t>
      </w:r>
    </w:p>
    <w:p w14:paraId="2F7C7B52" w14:textId="6A592D9A" w:rsidR="00FC5192" w:rsidRDefault="00FC5192" w:rsidP="00706B1E">
      <w:r>
        <w:t>Las conclusiones deben contener el o los conceptos, características o categorías primordiales de cada semana.</w:t>
      </w:r>
    </w:p>
    <w:p w14:paraId="3B437DE6" w14:textId="6FAAEC1E" w:rsidR="00FC5192" w:rsidRDefault="00FC5192" w:rsidP="00706B1E">
      <w:r>
        <w:t>Los textos serán redactados con lenguaje académico y no serán incluidas frases, expresiones o acciones secundaria; por ejemplo: “La profesora llegó, nos saludó y nos dijo”; “la doctora nos preguntó por qué nos atrasamos…”; “hoy no empezamos puntual porque llegamos de una sesión” … Entre otras más que no mantienen directa relación con los contenidos, métodos o prácticas de la asignatura.</w:t>
      </w:r>
    </w:p>
    <w:p w14:paraId="52EA4631" w14:textId="6AD8C942" w:rsidR="00FC5192" w:rsidRDefault="00FC5192" w:rsidP="00706B1E">
      <w:r>
        <w:t>Se preferirá el uso de la tercera persona: Él, ella, ello, ellas, ellos; que en lenguaje académico se traduce en: “afirmó”, “se manifiesta”, “se explica”, “se enuncia”, …</w:t>
      </w:r>
    </w:p>
    <w:p w14:paraId="67721056" w14:textId="66E48B07" w:rsidR="00FC5192" w:rsidRDefault="00FC5192" w:rsidP="00706B1E">
      <w:r>
        <w:t>Los anexos se considerarán en las bitácoras como todos los documentos generados por los estudiantes de forma individual o grupal, principalmente aquellos que se trabajan dentro de las horas de clase; estos se colocarán dentro del texto, pero al finalizar el documento (luego de las referencias bibliográficas).</w:t>
      </w:r>
    </w:p>
    <w:p w14:paraId="399E23CA" w14:textId="40C1B31C" w:rsidR="00FC5192" w:rsidRDefault="00FC5192" w:rsidP="00706B1E">
      <w:r>
        <w:t>Por ejemplo:</w:t>
      </w:r>
    </w:p>
    <w:p w14:paraId="643BD028" w14:textId="5A9F8CF2" w:rsidR="00FC5192" w:rsidRPr="00FC5192" w:rsidRDefault="00FC5192" w:rsidP="00706B1E">
      <w:pPr>
        <w:rPr>
          <w:b/>
          <w:bCs/>
        </w:rPr>
      </w:pPr>
      <w:r>
        <w:t xml:space="preserve">El taller de análisis se desarrolló sobre la base de la teoría sociocrítica y el canto VI de la Ilíada fue esquematizado sobre las características discursivas contextuales, tal como se presenta el </w:t>
      </w:r>
      <w:r w:rsidRPr="00FC5192">
        <w:rPr>
          <w:b/>
          <w:bCs/>
          <w:highlight w:val="yellow"/>
        </w:rPr>
        <w:t>Anexo 1.</w:t>
      </w:r>
    </w:p>
    <w:p w14:paraId="5C746095" w14:textId="77777777" w:rsidR="00FC5192" w:rsidRDefault="00FC5192" w:rsidP="00706B1E"/>
    <w:p w14:paraId="591677DC" w14:textId="77777777" w:rsidR="00FC5192" w:rsidRDefault="00FC5192" w:rsidP="00706B1E"/>
    <w:p w14:paraId="3A1CF95A" w14:textId="77777777" w:rsidR="00DC6272" w:rsidRPr="00706B1E" w:rsidRDefault="00DC6272" w:rsidP="00706B1E"/>
    <w:p w14:paraId="683DC881" w14:textId="16E2C9B5" w:rsidR="00082F75" w:rsidRDefault="00082F75" w:rsidP="001C357E"/>
    <w:p w14:paraId="1560F528" w14:textId="77777777" w:rsidR="00082F75" w:rsidRDefault="00082F75">
      <w:r>
        <w:br w:type="page"/>
      </w:r>
    </w:p>
    <w:p w14:paraId="43A9AF30" w14:textId="539D7964" w:rsidR="00082F75" w:rsidRPr="00082F75" w:rsidRDefault="00237913" w:rsidP="00082F75">
      <w:pPr>
        <w:pStyle w:val="Ttulo1"/>
      </w:pPr>
      <w:bookmarkStart w:id="3" w:name="_Toc162777867"/>
      <w:bookmarkStart w:id="4" w:name="_Toc162784261"/>
      <w:r w:rsidRPr="00082F75">
        <w:lastRenderedPageBreak/>
        <w:t xml:space="preserve">BITÁCORA </w:t>
      </w:r>
      <w:r w:rsidR="00FC5192">
        <w:t>No.</w:t>
      </w:r>
      <w:r w:rsidRPr="00082F75">
        <w:t xml:space="preserve"> 01</w:t>
      </w:r>
      <w:bookmarkEnd w:id="3"/>
      <w:bookmarkEnd w:id="4"/>
    </w:p>
    <w:p w14:paraId="5FB28BFE" w14:textId="5A64ADF5" w:rsidR="00082F75" w:rsidRPr="00FC5192" w:rsidRDefault="00082F75" w:rsidP="00082F75">
      <w:pPr>
        <w:pStyle w:val="Ttulo2"/>
        <w:rPr>
          <w:b w:val="0"/>
          <w:bCs/>
        </w:rPr>
      </w:pPr>
      <w:bookmarkStart w:id="5" w:name="_Toc162777868"/>
      <w:bookmarkStart w:id="6" w:name="_Toc162784262"/>
      <w:r w:rsidRPr="00082F75">
        <w:t>Tema:</w:t>
      </w:r>
      <w:bookmarkEnd w:id="5"/>
      <w:bookmarkEnd w:id="6"/>
      <w:r w:rsidRPr="00082F75">
        <w:t xml:space="preserve"> </w:t>
      </w:r>
      <w:r w:rsidR="00FC5192" w:rsidRPr="00FC5192">
        <w:rPr>
          <w:b w:val="0"/>
          <w:bCs/>
        </w:rPr>
        <w:t>(irá de acuerdo</w:t>
      </w:r>
      <w:r w:rsidR="00FC5192">
        <w:rPr>
          <w:b w:val="0"/>
          <w:bCs/>
        </w:rPr>
        <w:t xml:space="preserve"> con lo planificado en cada semana</w:t>
      </w:r>
      <w:r w:rsidR="00FC5192" w:rsidRPr="00FC5192">
        <w:rPr>
          <w:b w:val="0"/>
          <w:bCs/>
        </w:rPr>
        <w:t>)</w:t>
      </w:r>
    </w:p>
    <w:p w14:paraId="5FB17B05" w14:textId="2717B162" w:rsidR="00082F75" w:rsidRPr="00F74913" w:rsidRDefault="00082F75" w:rsidP="00082F75">
      <w:r w:rsidRPr="00082F75">
        <w:rPr>
          <w:b/>
          <w:bCs/>
        </w:rPr>
        <w:t xml:space="preserve">Fecha: </w:t>
      </w:r>
      <w:r w:rsidR="00F74913" w:rsidRPr="00F74913">
        <w:t>(se coloca entre el lunes y el viernes de cada semana)</w:t>
      </w:r>
    </w:p>
    <w:p w14:paraId="36C9504D" w14:textId="77777777" w:rsidR="00082F75" w:rsidRDefault="00082F75" w:rsidP="00082F75">
      <w:pPr>
        <w:rPr>
          <w:b/>
          <w:bCs/>
        </w:rPr>
      </w:pPr>
      <w:r w:rsidRPr="00082F75">
        <w:rPr>
          <w:b/>
          <w:bCs/>
        </w:rPr>
        <w:t xml:space="preserve">Desarrollo: </w:t>
      </w:r>
    </w:p>
    <w:p w14:paraId="4577045B" w14:textId="63EA6C25" w:rsidR="00F74913" w:rsidRDefault="00F74913" w:rsidP="00082F75">
      <w:r w:rsidRPr="00F74913">
        <w:t>Puede efectuarse con estilo ensayo (describiendo, comparando y narrando los aspectos)</w:t>
      </w:r>
      <w:r w:rsidR="000074EE">
        <w:t>.</w:t>
      </w:r>
    </w:p>
    <w:p w14:paraId="46DE0193" w14:textId="41614A7F" w:rsidR="00F74913" w:rsidRDefault="00F74913" w:rsidP="00082F75">
      <w:r>
        <w:t xml:space="preserve">Insertar esquemas (cuadro sinóptico, mapa conceptual, mapa mental, redes semánticas, círculo o rueda de atributos, cuadros comparativos, mentefacto, esquemas de </w:t>
      </w:r>
      <w:proofErr w:type="gramStart"/>
      <w:r>
        <w:t xml:space="preserve">entradas, </w:t>
      </w:r>
      <w:r w:rsidR="000074EE">
        <w:t xml:space="preserve"> …</w:t>
      </w:r>
      <w:proofErr w:type="gramEnd"/>
      <w:r>
        <w:t>)</w:t>
      </w:r>
      <w:r w:rsidR="000074EE">
        <w:t>.</w:t>
      </w:r>
    </w:p>
    <w:p w14:paraId="170B1E59" w14:textId="78DDC723" w:rsidR="00F74913" w:rsidRDefault="00F74913" w:rsidP="00082F75">
      <w:r>
        <w:t xml:space="preserve">Hay que recordar que los esquemas se colocan como figuras (deberán colocarse de acuerdo </w:t>
      </w:r>
      <w:r w:rsidR="000074EE">
        <w:t>con</w:t>
      </w:r>
      <w:r>
        <w:t xml:space="preserve"> la normativa APA).</w:t>
      </w:r>
    </w:p>
    <w:p w14:paraId="74DF65A4" w14:textId="6F45B8C1" w:rsidR="00F74913" w:rsidRDefault="00F74913" w:rsidP="00082F75">
      <w:r>
        <w:t xml:space="preserve">Se ampliarán los temas con profundidad, siempre utilizando referencias completas. Se exige el uso de fuentes confiables. </w:t>
      </w:r>
    </w:p>
    <w:p w14:paraId="4D453363" w14:textId="7D467313" w:rsidR="00F74913" w:rsidRDefault="00F74913" w:rsidP="00082F75">
      <w:r>
        <w:t xml:space="preserve">Distinguir el tipo de fuente </w:t>
      </w:r>
      <w:r w:rsidR="000074EE">
        <w:t xml:space="preserve">de información </w:t>
      </w:r>
      <w:r>
        <w:t>que utiliza.</w:t>
      </w:r>
    </w:p>
    <w:p w14:paraId="2F401AF8" w14:textId="381E087C" w:rsidR="00F74913" w:rsidRDefault="00F74913" w:rsidP="00082F75">
      <w:r>
        <w:t>No iniciar párrafos con la cita; por ejemplo:</w:t>
      </w:r>
    </w:p>
    <w:p w14:paraId="51C0A747" w14:textId="340AC123" w:rsidR="00F74913" w:rsidRDefault="00F74913" w:rsidP="00082F75">
      <w:r>
        <w:t>Dámaso (1977) afirma que “….</w:t>
      </w:r>
    </w:p>
    <w:p w14:paraId="5FFB095E" w14:textId="5F6CD72E" w:rsidR="00F74913" w:rsidRDefault="00F74913" w:rsidP="00082F75">
      <w:r>
        <w:t>Peor aún</w:t>
      </w:r>
    </w:p>
    <w:p w14:paraId="13B9B978" w14:textId="655C1F5F" w:rsidR="00F74913" w:rsidRDefault="00F74913" w:rsidP="00082F75">
      <w:r w:rsidRPr="00F74913">
        <w:rPr>
          <w:highlight w:val="yellow"/>
        </w:rPr>
        <w:t>(Dámaso 1977) afirma</w:t>
      </w:r>
    </w:p>
    <w:p w14:paraId="6AD789E7" w14:textId="76146C2B" w:rsidR="00F74913" w:rsidRDefault="00F74913" w:rsidP="00082F75">
      <w:r>
        <w:t>Es mejor hacer una introducción en cada párrafo; por ejemplo:</w:t>
      </w:r>
    </w:p>
    <w:p w14:paraId="2E0454A6" w14:textId="6CE0883B" w:rsidR="00F74913" w:rsidRDefault="00F74913" w:rsidP="00082F75">
      <w:r>
        <w:t xml:space="preserve">Los estudios de la literatura universal apuntan a una infinidad de criterios históricos, filosóficos y políticos que enlazan los períodos de la historia con la producción de lo que hoy denominamos textos literario; en ese contexto Dámaso (1977) afirma que </w:t>
      </w:r>
      <w:proofErr w:type="gramStart"/>
      <w:r>
        <w:t>“….</w:t>
      </w:r>
      <w:proofErr w:type="gramEnd"/>
      <w:r>
        <w:t>” (p. 6).</w:t>
      </w:r>
    </w:p>
    <w:p w14:paraId="25435D7D" w14:textId="11B1E1CB" w:rsidR="004563BB" w:rsidRDefault="004563BB" w:rsidP="00082F75">
      <w:r>
        <w:t>NOTA</w:t>
      </w:r>
      <w:r w:rsidRPr="006C1815">
        <w:rPr>
          <w:highlight w:val="green"/>
        </w:rPr>
        <w:t xml:space="preserve">: SE PREFERIRÁN LAS FUENTES PRIMARIAS, NO </w:t>
      </w:r>
      <w:r w:rsidR="006C1815" w:rsidRPr="006C1815">
        <w:rPr>
          <w:highlight w:val="green"/>
        </w:rPr>
        <w:t>SECUNDARIAS NI TERCIARIAS.</w:t>
      </w:r>
    </w:p>
    <w:p w14:paraId="66E81673" w14:textId="0711E5A9" w:rsidR="00F74913" w:rsidRDefault="00F74913" w:rsidP="00082F75">
      <w:r>
        <w:t>Se colocará en el desarrollo la división de días; por ejemplo:</w:t>
      </w:r>
    </w:p>
    <w:p w14:paraId="3A0BE2AD" w14:textId="77777777" w:rsidR="00F74913" w:rsidRDefault="00F74913" w:rsidP="00082F75"/>
    <w:p w14:paraId="317EE9B9" w14:textId="67900673" w:rsidR="00F74913" w:rsidRDefault="00F74913" w:rsidP="00082F75">
      <w:r>
        <w:t>Lunes 01 de abril (colocar los aspectos de cada día)</w:t>
      </w:r>
    </w:p>
    <w:p w14:paraId="055AAA3A" w14:textId="77466A86" w:rsidR="00F74913" w:rsidRDefault="00F74913" w:rsidP="00082F75">
      <w:r>
        <w:t>….</w:t>
      </w:r>
    </w:p>
    <w:p w14:paraId="17C48D21" w14:textId="39EEB47A" w:rsidR="00F74913" w:rsidRDefault="00F74913" w:rsidP="00082F75">
      <w:r>
        <w:t>Martes 02 de abril</w:t>
      </w:r>
    </w:p>
    <w:p w14:paraId="17C9240D" w14:textId="675060AB" w:rsidR="00F74913" w:rsidRDefault="00F74913" w:rsidP="00082F75">
      <w:r>
        <w:t>….</w:t>
      </w:r>
    </w:p>
    <w:p w14:paraId="48E56170" w14:textId="77777777" w:rsidR="00F74913" w:rsidRDefault="00F74913" w:rsidP="00082F75"/>
    <w:p w14:paraId="4CBB85D4" w14:textId="0F29C252" w:rsidR="00F74913" w:rsidRDefault="00F74913" w:rsidP="00082F75">
      <w:r>
        <w:lastRenderedPageBreak/>
        <w:t>Jueves 04 de abril</w:t>
      </w:r>
    </w:p>
    <w:p w14:paraId="22911F51" w14:textId="202CD024" w:rsidR="00F74913" w:rsidRPr="00F74913" w:rsidRDefault="00F74913" w:rsidP="00082F75">
      <w:r>
        <w:t>….</w:t>
      </w:r>
    </w:p>
    <w:p w14:paraId="641A5983" w14:textId="77777777" w:rsidR="00082F75" w:rsidRPr="00082F75" w:rsidRDefault="00082F75" w:rsidP="00082F75"/>
    <w:p w14:paraId="1589F18B" w14:textId="43792611" w:rsidR="00F74913" w:rsidRDefault="00F74913" w:rsidP="00F74913">
      <w:pPr>
        <w:pStyle w:val="Ttulo1"/>
        <w:jc w:val="left"/>
      </w:pPr>
      <w:r>
        <w:t>Glosario:</w:t>
      </w:r>
    </w:p>
    <w:p w14:paraId="7D2D182D" w14:textId="12A578CB" w:rsidR="00F74913" w:rsidRDefault="00F74913" w:rsidP="00F74913">
      <w:r>
        <w:t>Se colocan todos los términos que aparecen en la semana con sus respectivas referencias (completas)</w:t>
      </w:r>
      <w:r w:rsidR="00B76DB2">
        <w:t>.</w:t>
      </w:r>
    </w:p>
    <w:p w14:paraId="68687006" w14:textId="0B060C01" w:rsidR="00F74913" w:rsidRDefault="00F74913" w:rsidP="00F74913">
      <w:r>
        <w:t xml:space="preserve">No se admitirán </w:t>
      </w:r>
      <w:r w:rsidR="004563BB">
        <w:t>significados de sitios no académicos, de Wikipedia ni generados por IA; porque se requiere que los estudiantes busquen información que los lleve a otras lecturas.</w:t>
      </w:r>
    </w:p>
    <w:p w14:paraId="68A0E22D" w14:textId="0C3E4D06" w:rsidR="004563BB" w:rsidRDefault="004563BB" w:rsidP="00F74913">
      <w:r>
        <w:t>Se podrán incluir más de una acepción.</w:t>
      </w:r>
    </w:p>
    <w:p w14:paraId="0F56663A" w14:textId="77777777" w:rsidR="004563BB" w:rsidRPr="00F74913" w:rsidRDefault="004563BB" w:rsidP="00F74913"/>
    <w:p w14:paraId="2A263598" w14:textId="77777777" w:rsidR="00082F75" w:rsidRDefault="00082F75" w:rsidP="001C357E"/>
    <w:p w14:paraId="72EAC947" w14:textId="6C2E2A8D" w:rsidR="004563BB" w:rsidRDefault="004563BB" w:rsidP="004563BB">
      <w:pPr>
        <w:pStyle w:val="Ttulo1"/>
        <w:jc w:val="left"/>
      </w:pPr>
      <w:r>
        <w:t>Conclusiones:</w:t>
      </w:r>
    </w:p>
    <w:p w14:paraId="62D81C46" w14:textId="5703D4A8" w:rsidR="004563BB" w:rsidRDefault="004563BB" w:rsidP="004563BB">
      <w:r>
        <w:t>Las conclusiones no se derivarán de aspectos no académicos; no se admitirán textos como estos:</w:t>
      </w:r>
    </w:p>
    <w:p w14:paraId="6F2B55E3" w14:textId="7117C083" w:rsidR="004563BB" w:rsidRDefault="004563BB" w:rsidP="004563BB">
      <w:r>
        <w:t>“La clase estuvo chévere, me divertí mucho y me parece que todo la pasamos bien”</w:t>
      </w:r>
      <w:r w:rsidR="00B76DB2">
        <w:t>.</w:t>
      </w:r>
    </w:p>
    <w:p w14:paraId="18F1813E" w14:textId="14727A0E" w:rsidR="004563BB" w:rsidRDefault="004563BB" w:rsidP="004563BB">
      <w:r>
        <w:t>“El tema era muy interesante y seguramente nos servirá en la vida profesional, porque seremos profesores de Lengua y Literatura”.</w:t>
      </w:r>
    </w:p>
    <w:p w14:paraId="3D9DFF5E" w14:textId="1CA0B76B" w:rsidR="004563BB" w:rsidRDefault="004563BB" w:rsidP="004563BB">
      <w:r>
        <w:t>“Muchas gracias a la profesora, porque aprendí mucho esta semana, me gustaron los temas y las lecturas”.</w:t>
      </w:r>
    </w:p>
    <w:p w14:paraId="6269C6C1" w14:textId="77777777" w:rsidR="004563BB" w:rsidRDefault="004563BB" w:rsidP="004563BB"/>
    <w:p w14:paraId="436EC275" w14:textId="1A817AC5" w:rsidR="004563BB" w:rsidRPr="004563BB" w:rsidRDefault="004563BB" w:rsidP="004563BB">
      <w:r>
        <w:t>Las conclusiones deben ser consistentes y de ser posible argumentadas con teoría; porque estas se convierten en una síntesis de cada semana que servirá para la preparación de las evaluaciones de cada unidad.</w:t>
      </w:r>
    </w:p>
    <w:p w14:paraId="7E40D39B" w14:textId="77777777" w:rsidR="00082F75" w:rsidRDefault="00082F75">
      <w:r>
        <w:br w:type="page"/>
      </w:r>
    </w:p>
    <w:p w14:paraId="1802CACF" w14:textId="77777777" w:rsidR="00082F75" w:rsidRDefault="00082F75" w:rsidP="00223378">
      <w:pPr>
        <w:pStyle w:val="Ttulo1"/>
        <w:jc w:val="left"/>
      </w:pPr>
      <w:bookmarkStart w:id="7" w:name="_Toc162777869"/>
      <w:bookmarkStart w:id="8" w:name="_Toc162784263"/>
      <w:r w:rsidRPr="001C357E">
        <w:lastRenderedPageBreak/>
        <w:t>Referencias Bibliográficas</w:t>
      </w:r>
      <w:bookmarkEnd w:id="7"/>
      <w:bookmarkEnd w:id="8"/>
    </w:p>
    <w:p w14:paraId="2C36C3EB" w14:textId="25AA2E3F" w:rsidR="004563BB" w:rsidRDefault="004563BB" w:rsidP="004563BB">
      <w:r>
        <w:t>Se colocarán:</w:t>
      </w:r>
    </w:p>
    <w:p w14:paraId="49253900" w14:textId="54C0502F" w:rsidR="004563BB" w:rsidRDefault="004563BB" w:rsidP="004563BB">
      <w:r>
        <w:t>De acuerdo con la normativa APA séptima edición.</w:t>
      </w:r>
    </w:p>
    <w:p w14:paraId="5694FE24" w14:textId="77777777" w:rsidR="004563BB" w:rsidRDefault="004563BB" w:rsidP="004563BB">
      <w:r>
        <w:t>Las referencias deberán ir de forma completa.</w:t>
      </w:r>
    </w:p>
    <w:p w14:paraId="1F725717" w14:textId="0D2962E2" w:rsidR="004563BB" w:rsidRDefault="004563BB" w:rsidP="004563BB">
      <w:r>
        <w:t>Se usarán de forma alfabética.</w:t>
      </w:r>
    </w:p>
    <w:p w14:paraId="64F003FF" w14:textId="04F686C0" w:rsidR="004563BB" w:rsidRDefault="004563BB" w:rsidP="004563BB">
      <w:r>
        <w:t>Los enlaces deberán ir acortados.</w:t>
      </w:r>
    </w:p>
    <w:p w14:paraId="7EE4ECE8" w14:textId="2EFA883E" w:rsidR="004563BB" w:rsidRDefault="004563BB" w:rsidP="004563BB">
      <w:r>
        <w:t xml:space="preserve">Los artículos, capítulos y otros documentos que cuenten con el DOI deberán incluirse. </w:t>
      </w:r>
    </w:p>
    <w:p w14:paraId="0AA0B439" w14:textId="77777777" w:rsidR="004563BB" w:rsidRDefault="004563BB" w:rsidP="004563BB"/>
    <w:p w14:paraId="3D227B9D" w14:textId="77777777" w:rsidR="004563BB" w:rsidRPr="004563BB" w:rsidRDefault="004563BB" w:rsidP="004563BB"/>
    <w:p w14:paraId="25ECF681" w14:textId="77777777" w:rsidR="001C357E" w:rsidRPr="001C357E" w:rsidRDefault="001C357E" w:rsidP="001C357E"/>
    <w:sectPr w:rsidR="001C357E" w:rsidRPr="001C357E" w:rsidSect="00BD43ED">
      <w:headerReference w:type="default" r:id="rId13"/>
      <w:footerReference w:type="default" r:id="rId14"/>
      <w:pgSz w:w="12242" w:h="15842" w:code="1"/>
      <w:pgMar w:top="1440" w:right="1440" w:bottom="1440" w:left="1440" w:header="567" w:footer="567" w:gutter="0"/>
      <w:pgNumType w:start="1" w:chapStyle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Genoveva Veronica Ponce Naranjo" w:date="2024-04-02T10:15:00Z" w:initials="GP">
    <w:p w14:paraId="2E90A0B5" w14:textId="77777777" w:rsidR="002D2C04" w:rsidRDefault="002D2C04" w:rsidP="002D2C04">
      <w:pPr>
        <w:pStyle w:val="Textocomentario"/>
      </w:pPr>
      <w:r>
        <w:rPr>
          <w:rStyle w:val="Refdecomentario"/>
        </w:rPr>
        <w:annotationRef/>
      </w:r>
      <w:r>
        <w:t>En el índice en cada número de bitácora se podrán colocar los temas generales abordados. Por ejemplo:</w:t>
      </w:r>
    </w:p>
    <w:p w14:paraId="7D721EC2" w14:textId="77777777" w:rsidR="002D2C04" w:rsidRDefault="002D2C04" w:rsidP="002D2C04">
      <w:pPr>
        <w:pStyle w:val="Textocomentario"/>
      </w:pPr>
      <w:r>
        <w:t>Bitácora No.1</w:t>
      </w:r>
    </w:p>
    <w:p w14:paraId="1E1304F8" w14:textId="77777777" w:rsidR="002D2C04" w:rsidRDefault="002D2C04" w:rsidP="002D2C04">
      <w:pPr>
        <w:pStyle w:val="Textocomentario"/>
      </w:pPr>
      <w:r>
        <w:t>Compromisos y acuerdos</w:t>
      </w:r>
    </w:p>
    <w:p w14:paraId="5AB267BF" w14:textId="77777777" w:rsidR="002D2C04" w:rsidRDefault="002D2C04" w:rsidP="002D2C04">
      <w:pPr>
        <w:pStyle w:val="Textocomentario"/>
      </w:pPr>
      <w:r>
        <w:t>Indicaciones académicas e investigativas</w:t>
      </w:r>
    </w:p>
    <w:p w14:paraId="0942F96F" w14:textId="77777777" w:rsidR="002D2C04" w:rsidRDefault="002D2C04" w:rsidP="002D2C04">
      <w:pPr>
        <w:pStyle w:val="Textocomentario"/>
      </w:pPr>
    </w:p>
    <w:p w14:paraId="6967D224" w14:textId="77777777" w:rsidR="002D2C04" w:rsidRDefault="002D2C04" w:rsidP="002D2C04">
      <w:pPr>
        <w:pStyle w:val="Textocomentario"/>
      </w:pPr>
      <w:r>
        <w:t>Bitácora No. 2</w:t>
      </w:r>
    </w:p>
    <w:p w14:paraId="4EF59F78" w14:textId="77777777" w:rsidR="002D2C04" w:rsidRDefault="002D2C04" w:rsidP="002D2C04">
      <w:pPr>
        <w:pStyle w:val="Textocomentario"/>
      </w:pPr>
      <w:r>
        <w:t>La historia de la literatura</w:t>
      </w:r>
    </w:p>
    <w:p w14:paraId="3FF3AA1E" w14:textId="77777777" w:rsidR="002D2C04" w:rsidRDefault="002D2C04" w:rsidP="002D2C04">
      <w:pPr>
        <w:pStyle w:val="Textocomentario"/>
      </w:pPr>
      <w:r>
        <w:t>La periodización literaria</w:t>
      </w:r>
    </w:p>
    <w:p w14:paraId="01D20D7B" w14:textId="77777777" w:rsidR="002D2C04" w:rsidRDefault="002D2C04" w:rsidP="002D2C04">
      <w:pPr>
        <w:pStyle w:val="Textocomentario"/>
      </w:pPr>
      <w:r>
        <w:t>Literatura de la antigüedad.</w:t>
      </w:r>
    </w:p>
    <w:p w14:paraId="5EDAAE67" w14:textId="77777777" w:rsidR="002D2C04" w:rsidRDefault="002D2C04" w:rsidP="002D2C04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DAAE6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6CDDCEE5" w16cex:dateUtc="2024-04-02T15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DAAE67" w16cid:durableId="6CDDCEE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DBF02" w14:textId="77777777" w:rsidR="005B41A0" w:rsidRDefault="005B41A0" w:rsidP="00515172">
      <w:pPr>
        <w:spacing w:after="0" w:line="240" w:lineRule="auto"/>
      </w:pPr>
      <w:r>
        <w:separator/>
      </w:r>
    </w:p>
  </w:endnote>
  <w:endnote w:type="continuationSeparator" w:id="0">
    <w:p w14:paraId="27E1A86D" w14:textId="77777777" w:rsidR="005B41A0" w:rsidRDefault="005B41A0" w:rsidP="00515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single" w:sz="36" w:space="0" w:color="C00000"/>
      </w:tblBorders>
      <w:tblLook w:val="04A0" w:firstRow="1" w:lastRow="0" w:firstColumn="1" w:lastColumn="0" w:noHBand="0" w:noVBand="1"/>
    </w:tblPr>
    <w:tblGrid>
      <w:gridCol w:w="4630"/>
      <w:gridCol w:w="4642"/>
    </w:tblGrid>
    <w:tr w:rsidR="00CB133E" w14:paraId="431185BE" w14:textId="77777777" w:rsidTr="000E4A68">
      <w:trPr>
        <w:trHeight w:val="450"/>
      </w:trPr>
      <w:tc>
        <w:tcPr>
          <w:tcW w:w="4676" w:type="dxa"/>
          <w:tcBorders>
            <w:left w:val="single" w:sz="36" w:space="0" w:color="002060"/>
          </w:tcBorders>
          <w:vAlign w:val="center"/>
        </w:tcPr>
        <w:p w14:paraId="7B03715F" w14:textId="77777777" w:rsidR="00CB133E" w:rsidRPr="00CB133E" w:rsidRDefault="00CB133E" w:rsidP="00CB133E">
          <w:pPr>
            <w:pStyle w:val="Piedepgina"/>
            <w:jc w:val="center"/>
            <w:rPr>
              <w:rFonts w:ascii="Raleway" w:hAnsi="Raleway"/>
              <w:b/>
              <w:bCs/>
            </w:rPr>
          </w:pPr>
          <w:r w:rsidRPr="00CB133E">
            <w:rPr>
              <w:rFonts w:ascii="Raleway" w:hAnsi="Raleway"/>
              <w:b/>
              <w:bCs/>
              <w:sz w:val="14"/>
              <w:szCs w:val="14"/>
            </w:rPr>
            <w:t>Facultad de Ciencias de la Educación Humanas y Tecnologías</w:t>
          </w:r>
        </w:p>
        <w:p w14:paraId="7CF4B268" w14:textId="4E214C09" w:rsidR="00CB133E" w:rsidRPr="00CB133E" w:rsidRDefault="00CB133E" w:rsidP="00CB133E">
          <w:pPr>
            <w:pStyle w:val="Piedepgina"/>
            <w:jc w:val="center"/>
            <w:rPr>
              <w:rFonts w:ascii="Raleway" w:hAnsi="Raleway"/>
              <w:b/>
              <w:bCs/>
            </w:rPr>
          </w:pPr>
          <w:r w:rsidRPr="00CB133E">
            <w:rPr>
              <w:rFonts w:ascii="Raleway" w:hAnsi="Raleway"/>
              <w:sz w:val="14"/>
              <w:szCs w:val="14"/>
            </w:rPr>
            <w:t>Pedagogía de la Lengua y Literatura</w:t>
          </w:r>
        </w:p>
      </w:tc>
      <w:tc>
        <w:tcPr>
          <w:tcW w:w="4676" w:type="dxa"/>
          <w:tcBorders>
            <w:right w:val="single" w:sz="36" w:space="0" w:color="002060"/>
          </w:tcBorders>
        </w:tcPr>
        <w:p w14:paraId="526D3831" w14:textId="002EFCE6" w:rsidR="00CB133E" w:rsidRDefault="00CB133E" w:rsidP="00CB133E">
          <w:pPr>
            <w:pStyle w:val="Piedepgina"/>
            <w:jc w:val="center"/>
          </w:pPr>
          <w:r>
            <w:rPr>
              <w:noProof/>
            </w:rPr>
            <w:drawing>
              <wp:inline distT="0" distB="0" distL="0" distR="0" wp14:anchorId="25A8BEAD" wp14:editId="1B75398A">
                <wp:extent cx="1142365" cy="281305"/>
                <wp:effectExtent l="0" t="0" r="635" b="4445"/>
                <wp:docPr id="1817213421" name="Imagen 1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17213421" name="Imagen 1" descr="Forma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236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BE2EFE9" w14:textId="6AA08594" w:rsidR="006845F0" w:rsidRDefault="006845F0" w:rsidP="006845F0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52366" w14:textId="77777777" w:rsidR="005B41A0" w:rsidRDefault="005B41A0" w:rsidP="00515172">
      <w:pPr>
        <w:spacing w:after="0" w:line="240" w:lineRule="auto"/>
      </w:pPr>
      <w:r>
        <w:separator/>
      </w:r>
    </w:p>
  </w:footnote>
  <w:footnote w:type="continuationSeparator" w:id="0">
    <w:p w14:paraId="628FD186" w14:textId="77777777" w:rsidR="005B41A0" w:rsidRDefault="005B41A0" w:rsidP="00515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7554C" w14:textId="47002B89" w:rsidR="00CE00AA" w:rsidRDefault="005B41A0">
    <w:pPr>
      <w:pStyle w:val="Encabezado"/>
      <w:jc w:val="right"/>
    </w:pPr>
    <w:sdt>
      <w:sdtPr>
        <w:id w:val="500938787"/>
        <w:docPartObj>
          <w:docPartGallery w:val="Page Numbers (Top of Page)"/>
          <w:docPartUnique/>
        </w:docPartObj>
      </w:sdtPr>
      <w:sdtEndPr/>
      <w:sdtContent>
        <w:r w:rsidR="00CE00AA">
          <w:fldChar w:fldCharType="begin"/>
        </w:r>
        <w:r w:rsidR="00CE00AA">
          <w:instrText>PAGE   \* MERGEFORMAT</w:instrText>
        </w:r>
        <w:r w:rsidR="00CE00AA">
          <w:fldChar w:fldCharType="separate"/>
        </w:r>
        <w:r w:rsidR="00CE00AA">
          <w:rPr>
            <w:lang w:val="es-ES"/>
          </w:rPr>
          <w:t>2</w:t>
        </w:r>
        <w:r w:rsidR="00CE00AA">
          <w:fldChar w:fldCharType="end"/>
        </w:r>
      </w:sdtContent>
    </w:sdt>
  </w:p>
  <w:p w14:paraId="41D9BDCB" w14:textId="510FAB5C" w:rsidR="00515172" w:rsidRPr="00515172" w:rsidRDefault="00515172" w:rsidP="006845F0">
    <w:pPr>
      <w:pStyle w:val="Encabezado"/>
      <w:jc w:val="right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noveva Veronica Ponce Naranjo">
    <w15:presenceInfo w15:providerId="AD" w15:userId="S::gponce@unach.edu.ec::b3053018-232b-4eec-9ec5-234904f2b5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254"/>
    <w:rsid w:val="000074EE"/>
    <w:rsid w:val="00042219"/>
    <w:rsid w:val="00082F75"/>
    <w:rsid w:val="000E4A68"/>
    <w:rsid w:val="001A47F1"/>
    <w:rsid w:val="001C357E"/>
    <w:rsid w:val="00223378"/>
    <w:rsid w:val="00237913"/>
    <w:rsid w:val="002B6C1A"/>
    <w:rsid w:val="002D2C04"/>
    <w:rsid w:val="003A6501"/>
    <w:rsid w:val="004438F1"/>
    <w:rsid w:val="004563BB"/>
    <w:rsid w:val="004712AF"/>
    <w:rsid w:val="00515172"/>
    <w:rsid w:val="005B41A0"/>
    <w:rsid w:val="0063011C"/>
    <w:rsid w:val="00647727"/>
    <w:rsid w:val="00654B38"/>
    <w:rsid w:val="006845F0"/>
    <w:rsid w:val="006C1815"/>
    <w:rsid w:val="00706B1E"/>
    <w:rsid w:val="007561A9"/>
    <w:rsid w:val="007E18AF"/>
    <w:rsid w:val="008C2A53"/>
    <w:rsid w:val="00903E37"/>
    <w:rsid w:val="009A06EC"/>
    <w:rsid w:val="00A17513"/>
    <w:rsid w:val="00A6597A"/>
    <w:rsid w:val="00B52836"/>
    <w:rsid w:val="00B76DB2"/>
    <w:rsid w:val="00B87F4B"/>
    <w:rsid w:val="00BD43ED"/>
    <w:rsid w:val="00C6093A"/>
    <w:rsid w:val="00C815B5"/>
    <w:rsid w:val="00CB133E"/>
    <w:rsid w:val="00CE00AA"/>
    <w:rsid w:val="00D02E86"/>
    <w:rsid w:val="00DC6272"/>
    <w:rsid w:val="00E241E5"/>
    <w:rsid w:val="00F02254"/>
    <w:rsid w:val="00F42D19"/>
    <w:rsid w:val="00F74913"/>
    <w:rsid w:val="00FA3C7B"/>
    <w:rsid w:val="00FC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50AA6"/>
  <w15:chartTrackingRefBased/>
  <w15:docId w15:val="{37F0BB0A-A830-4EBC-B837-C5635EEE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254"/>
    <w:rPr>
      <w:rFonts w:ascii="Times New Roman" w:hAnsi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237913"/>
    <w:pPr>
      <w:keepNext/>
      <w:keepLines/>
      <w:spacing w:before="360" w:after="80"/>
      <w:jc w:val="center"/>
      <w:outlineLvl w:val="0"/>
    </w:pPr>
    <w:rPr>
      <w:rFonts w:eastAsiaTheme="majorEastAsia" w:cstheme="majorBidi"/>
      <w:b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C357E"/>
    <w:pPr>
      <w:keepNext/>
      <w:keepLines/>
      <w:spacing w:before="160" w:after="80"/>
      <w:outlineLvl w:val="1"/>
    </w:pPr>
    <w:rPr>
      <w:rFonts w:eastAsiaTheme="majorEastAsia" w:cstheme="majorBidi"/>
      <w:b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C357E"/>
    <w:pPr>
      <w:keepNext/>
      <w:keepLines/>
      <w:spacing w:before="160" w:after="80"/>
      <w:outlineLvl w:val="2"/>
    </w:pPr>
    <w:rPr>
      <w:rFonts w:eastAsiaTheme="majorEastAsia" w:cstheme="majorBidi"/>
      <w:b/>
      <w:i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022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022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022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022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022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022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7913"/>
    <w:rPr>
      <w:rFonts w:ascii="Times New Roman" w:eastAsiaTheme="majorEastAsia" w:hAnsi="Times New Roman" w:cstheme="majorBidi"/>
      <w:b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1C357E"/>
    <w:rPr>
      <w:rFonts w:ascii="Times New Roman" w:eastAsiaTheme="majorEastAsia" w:hAnsi="Times New Roman" w:cstheme="majorBidi"/>
      <w:b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1C357E"/>
    <w:rPr>
      <w:rFonts w:ascii="Times New Roman" w:eastAsiaTheme="majorEastAsia" w:hAnsi="Times New Roman" w:cstheme="majorBidi"/>
      <w:b/>
      <w:i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0225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0225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0225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0225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0225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0225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022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02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022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022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02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0225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0225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0225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022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0225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02254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F02254"/>
    <w:pPr>
      <w:spacing w:after="0" w:line="240" w:lineRule="auto"/>
    </w:pPr>
    <w:rPr>
      <w:rFonts w:ascii="Times New Roman" w:hAnsi="Times New Roman"/>
    </w:rPr>
  </w:style>
  <w:style w:type="paragraph" w:customStyle="1" w:styleId="Caratula">
    <w:name w:val="Caratula"/>
    <w:basedOn w:val="Normal"/>
    <w:link w:val="CaratulaCar"/>
    <w:qFormat/>
    <w:rsid w:val="00F02254"/>
    <w:pPr>
      <w:spacing w:line="480" w:lineRule="auto"/>
      <w:contextualSpacing/>
      <w:jc w:val="center"/>
    </w:pPr>
    <w:rPr>
      <w:noProof/>
      <w:szCs w:val="22"/>
    </w:rPr>
  </w:style>
  <w:style w:type="character" w:customStyle="1" w:styleId="CaratulaCar">
    <w:name w:val="Caratula Car"/>
    <w:basedOn w:val="Fuentedeprrafopredeter"/>
    <w:link w:val="Caratula"/>
    <w:rsid w:val="00F02254"/>
    <w:rPr>
      <w:rFonts w:ascii="Times New Roman" w:hAnsi="Times New Roman"/>
      <w:noProof/>
      <w:szCs w:val="22"/>
    </w:rPr>
  </w:style>
  <w:style w:type="paragraph" w:styleId="TtuloTDC">
    <w:name w:val="TOC Heading"/>
    <w:basedOn w:val="Ttulo1"/>
    <w:next w:val="Normal"/>
    <w:uiPriority w:val="39"/>
    <w:unhideWhenUsed/>
    <w:qFormat/>
    <w:rsid w:val="001C357E"/>
    <w:p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0F4761" w:themeColor="accent1" w:themeShade="BF"/>
      <w:kern w:val="0"/>
      <w:sz w:val="32"/>
      <w:szCs w:val="32"/>
      <w:lang w:eastAsia="es-419"/>
      <w14:ligatures w14:val="none"/>
    </w:rPr>
  </w:style>
  <w:style w:type="paragraph" w:styleId="TDC1">
    <w:name w:val="toc 1"/>
    <w:basedOn w:val="Normal"/>
    <w:next w:val="Normal"/>
    <w:autoRedefine/>
    <w:uiPriority w:val="39"/>
    <w:unhideWhenUsed/>
    <w:rsid w:val="00237913"/>
    <w:pPr>
      <w:spacing w:after="100"/>
    </w:pPr>
    <w:rPr>
      <w:b/>
    </w:rPr>
  </w:style>
  <w:style w:type="paragraph" w:styleId="TDC2">
    <w:name w:val="toc 2"/>
    <w:basedOn w:val="Normal"/>
    <w:next w:val="Normal"/>
    <w:autoRedefine/>
    <w:uiPriority w:val="39"/>
    <w:unhideWhenUsed/>
    <w:rsid w:val="001C357E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1C357E"/>
    <w:rPr>
      <w:color w:val="467886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151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5172"/>
    <w:rPr>
      <w:rFonts w:ascii="Times New Roman" w:hAnsi="Times New Roman"/>
    </w:rPr>
  </w:style>
  <w:style w:type="paragraph" w:styleId="Piedepgina">
    <w:name w:val="footer"/>
    <w:basedOn w:val="Normal"/>
    <w:link w:val="PiedepginaCar"/>
    <w:uiPriority w:val="99"/>
    <w:unhideWhenUsed/>
    <w:rsid w:val="005151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5172"/>
    <w:rPr>
      <w:rFonts w:ascii="Times New Roman" w:hAnsi="Times New Roman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237913"/>
    <w:pPr>
      <w:spacing w:after="0" w:line="240" w:lineRule="auto"/>
      <w:ind w:left="240" w:hanging="240"/>
    </w:pPr>
    <w:rPr>
      <w:b/>
    </w:rPr>
  </w:style>
  <w:style w:type="table" w:styleId="Tablaconcuadrcula">
    <w:name w:val="Table Grid"/>
    <w:basedOn w:val="Tablanormal"/>
    <w:uiPriority w:val="39"/>
    <w:rsid w:val="00CB1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D2C0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D2C0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D2C04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2C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2C04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8/08/relationships/commentsExtensible" Target="commentsExtensible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607FA-27FE-40FA-91E0-C393D9327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1071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Ivan Perez Sanunga</dc:creator>
  <cp:keywords/>
  <dc:description/>
  <cp:lastModifiedBy>Genoveva Veronica Ponce Naranjo</cp:lastModifiedBy>
  <cp:revision>4</cp:revision>
  <dcterms:created xsi:type="dcterms:W3CDTF">2024-04-06T21:54:00Z</dcterms:created>
  <dcterms:modified xsi:type="dcterms:W3CDTF">2024-04-06T22:53:00Z</dcterms:modified>
</cp:coreProperties>
</file>