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826B" w14:textId="49EA0965" w:rsidR="00E43089" w:rsidRPr="00C62429" w:rsidRDefault="004814D5" w:rsidP="00E43089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C62429">
        <w:rPr>
          <w:rFonts w:ascii="Century Gothic" w:hAnsi="Century Gothic" w:cs="Andalus"/>
          <w:b/>
          <w:sz w:val="16"/>
          <w:szCs w:val="16"/>
        </w:rPr>
        <w:t>MODELO</w:t>
      </w:r>
      <w:r w:rsidR="00E43089" w:rsidRPr="00C62429">
        <w:rPr>
          <w:rFonts w:ascii="Century Gothic" w:hAnsi="Century Gothic" w:cs="Andalus"/>
          <w:b/>
          <w:sz w:val="16"/>
          <w:szCs w:val="16"/>
        </w:rPr>
        <w:t xml:space="preserve"> 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>GENÉRIC</w:t>
      </w:r>
      <w:r w:rsidRPr="00C62429">
        <w:rPr>
          <w:rFonts w:ascii="Century Gothic" w:hAnsi="Century Gothic" w:cs="Andalus"/>
          <w:b/>
          <w:sz w:val="16"/>
          <w:szCs w:val="16"/>
        </w:rPr>
        <w:t>O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 xml:space="preserve"> </w:t>
      </w:r>
      <w:r w:rsidR="00E43089" w:rsidRPr="00C62429">
        <w:rPr>
          <w:rFonts w:ascii="Century Gothic" w:hAnsi="Century Gothic" w:cs="Andalus"/>
          <w:b/>
          <w:sz w:val="16"/>
          <w:szCs w:val="16"/>
        </w:rPr>
        <w:t xml:space="preserve">DE 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>EVALUACIÓN</w:t>
      </w:r>
      <w:r w:rsidRPr="00C62429">
        <w:rPr>
          <w:rFonts w:ascii="Century Gothic" w:hAnsi="Century Gothic" w:cs="Andalus"/>
          <w:b/>
          <w:sz w:val="16"/>
          <w:szCs w:val="16"/>
        </w:rPr>
        <w:t xml:space="preserve"> DE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 xml:space="preserve"> </w:t>
      </w:r>
      <w:r w:rsidR="006922CD">
        <w:rPr>
          <w:rFonts w:ascii="Century Gothic" w:hAnsi="Century Gothic" w:cs="Andalus"/>
          <w:b/>
          <w:sz w:val="16"/>
          <w:szCs w:val="16"/>
        </w:rPr>
        <w:t>INVESTIGACIÓN FORMATIVA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C62429" w14:paraId="71039C0C" w14:textId="77777777" w:rsidTr="00C62429">
        <w:tc>
          <w:tcPr>
            <w:tcW w:w="1840" w:type="dxa"/>
          </w:tcPr>
          <w:p w14:paraId="58593A1E" w14:textId="73C7D399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6CAE52E8" w:rsidR="00C62429" w:rsidRPr="00887384" w:rsidRDefault="00C62429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Periodo </w:t>
            </w:r>
            <w:r w:rsidR="00B374AF">
              <w:rPr>
                <w:rFonts w:ascii="Century Gothic" w:hAnsi="Century Gothic" w:cs="Andalus"/>
                <w:sz w:val="16"/>
                <w:szCs w:val="16"/>
              </w:rPr>
              <w:t>–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202</w:t>
            </w:r>
            <w:r w:rsidR="00B374AF">
              <w:rPr>
                <w:rFonts w:ascii="Century Gothic" w:hAnsi="Century Gothic" w:cs="Andalus"/>
                <w:sz w:val="16"/>
                <w:szCs w:val="16"/>
              </w:rPr>
              <w:t>5 – 1S</w:t>
            </w:r>
          </w:p>
        </w:tc>
        <w:tc>
          <w:tcPr>
            <w:tcW w:w="567" w:type="dxa"/>
          </w:tcPr>
          <w:p w14:paraId="0AA28117" w14:textId="77777777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3F04EF" w14:textId="54C11222" w:rsidR="00C62429" w:rsidRDefault="00C62429" w:rsidP="00C6242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14:paraId="67ACF36D" w14:textId="3E7E0713" w:rsidR="00C62429" w:rsidRPr="00887384" w:rsidRDefault="00BC122A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Marcelo David Guerra Valladares</w:t>
            </w:r>
          </w:p>
        </w:tc>
      </w:tr>
      <w:tr w:rsidR="00C62429" w14:paraId="04D23A81" w14:textId="77777777" w:rsidTr="00C62429">
        <w:tc>
          <w:tcPr>
            <w:tcW w:w="1840" w:type="dxa"/>
          </w:tcPr>
          <w:p w14:paraId="32867770" w14:textId="3194F77A" w:rsidR="00C62429" w:rsidRDefault="00BC122A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3E7254FA" w:rsidR="00C62429" w:rsidRPr="00887384" w:rsidRDefault="00C62429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356385" w14:textId="0D43A988" w:rsidR="00C62429" w:rsidRDefault="00C62429" w:rsidP="00C6242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1FBA2524" w:rsidR="00C62429" w:rsidRPr="0004559A" w:rsidRDefault="00CA5B30" w:rsidP="00C62429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Noveno</w:t>
            </w:r>
          </w:p>
        </w:tc>
      </w:tr>
      <w:tr w:rsidR="00C62429" w14:paraId="0ADEE4CD" w14:textId="77777777" w:rsidTr="00C62429">
        <w:tc>
          <w:tcPr>
            <w:tcW w:w="1840" w:type="dxa"/>
          </w:tcPr>
          <w:p w14:paraId="101B2C7A" w14:textId="5F3437D0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5D298AC6" w:rsidR="00C62429" w:rsidRPr="00887384" w:rsidRDefault="00C62429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567" w:type="dxa"/>
          </w:tcPr>
          <w:p w14:paraId="16078FBA" w14:textId="77777777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218872" w14:textId="0F220A85" w:rsidR="00C62429" w:rsidRDefault="00C62429" w:rsidP="00C6242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0F0C034B" w:rsidR="00C62429" w:rsidRPr="00F17A48" w:rsidRDefault="00CA5B30" w:rsidP="00C62429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Puentes</w:t>
            </w:r>
            <w:r w:rsidR="00BB165E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71337113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5D85DC5D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73C84C07" w:rsidR="00887384" w:rsidRPr="00887384" w:rsidRDefault="00887384" w:rsidP="00F17A48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661991ED" w:rsidR="00887384" w:rsidRPr="00887384" w:rsidRDefault="00887384" w:rsidP="006E017E">
            <w:pPr>
              <w:jc w:val="both"/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7E00308C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685369F0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6313F86C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102E3814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582A1FDF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63158839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6922C1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  <w:r w:rsidR="00F95E85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64" w:type="dxa"/>
            <w:vAlign w:val="center"/>
          </w:tcPr>
          <w:p w14:paraId="12221025" w14:textId="4C17E738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0510A" w:rsidRPr="002D797C" w14:paraId="0A89B21D" w14:textId="77777777" w:rsidTr="00053138">
        <w:trPr>
          <w:trHeight w:val="68"/>
        </w:trPr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4C0E3A7E" w:rsidR="00C0510A" w:rsidRPr="002D797C" w:rsidRDefault="00C0510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Pr="002D797C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2D797C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56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2127"/>
        <w:gridCol w:w="2268"/>
        <w:gridCol w:w="2126"/>
        <w:gridCol w:w="2126"/>
        <w:gridCol w:w="992"/>
        <w:gridCol w:w="1238"/>
      </w:tblGrid>
      <w:tr w:rsidR="006A0BB7" w:rsidRPr="00CC4E85" w14:paraId="249F9264" w14:textId="55D24030" w:rsidTr="00FB3782">
        <w:trPr>
          <w:trHeight w:val="324"/>
          <w:jc w:val="center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61EA71D1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6A0BB7" w:rsidRPr="00CC4E85" w14:paraId="20286BC4" w14:textId="4A3B2797" w:rsidTr="00FB3782">
        <w:trPr>
          <w:trHeight w:val="434"/>
          <w:jc w:val="center"/>
        </w:trPr>
        <w:tc>
          <w:tcPr>
            <w:tcW w:w="2263" w:type="dxa"/>
            <w:vMerge/>
            <w:vAlign w:val="center"/>
          </w:tcPr>
          <w:p w14:paraId="18BFCB6A" w14:textId="77777777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0EB671F" w14:textId="7570DB26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DFB9EC" w14:textId="027D7300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6-8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EC6C45" w14:textId="6492F617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3-5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F029597" w14:textId="0823EA44" w:rsidR="006A0BB7" w:rsidRPr="00CC4E85" w:rsidRDefault="006A0BB7" w:rsidP="00FB378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1-2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52927546" w:rsidR="006A0BB7" w:rsidRPr="00CC4E85" w:rsidRDefault="006A0BB7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5A6A9AC1" w14:textId="77777777" w:rsidR="006A0BB7" w:rsidRPr="00CC4E85" w:rsidRDefault="006A0BB7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6999" w:rsidRPr="00CC4E85" w14:paraId="72443794" w14:textId="6A6FEA87" w:rsidTr="00FB3782">
        <w:trPr>
          <w:trHeight w:val="1130"/>
          <w:jc w:val="center"/>
        </w:trPr>
        <w:tc>
          <w:tcPr>
            <w:tcW w:w="2263" w:type="dxa"/>
            <w:vAlign w:val="center"/>
          </w:tcPr>
          <w:p w14:paraId="282EB8EA" w14:textId="0AA4783C" w:rsidR="00186999" w:rsidRPr="0018699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6999">
              <w:rPr>
                <w:rFonts w:ascii="Century Gothic" w:hAnsi="Century Gothic" w:cs="Arial"/>
                <w:bCs/>
                <w:sz w:val="16"/>
                <w:szCs w:val="16"/>
              </w:rPr>
              <w:t>Planteamiento del Problema</w:t>
            </w:r>
          </w:p>
        </w:tc>
        <w:tc>
          <w:tcPr>
            <w:tcW w:w="2127" w:type="dxa"/>
            <w:vAlign w:val="center"/>
          </w:tcPr>
          <w:p w14:paraId="2378AA1F" w14:textId="0C64DD93" w:rsidR="00186999" w:rsidRPr="00D9737E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El problema de investigación está claramente definido, contextualizado y presenta una relevancia significativa. Se identifican claramente las lagunas en el conocimiento.</w:t>
            </w:r>
          </w:p>
        </w:tc>
        <w:tc>
          <w:tcPr>
            <w:tcW w:w="2268" w:type="dxa"/>
            <w:vAlign w:val="center"/>
          </w:tcPr>
          <w:p w14:paraId="67233B2E" w14:textId="1495115E" w:rsidR="00186999" w:rsidRPr="00D9737E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El problema de investigación está bien definido y contextualizado, con relevancia. Se identifican algunas lagunas en el conocimiento.</w:t>
            </w:r>
          </w:p>
        </w:tc>
        <w:tc>
          <w:tcPr>
            <w:tcW w:w="2126" w:type="dxa"/>
            <w:vAlign w:val="center"/>
          </w:tcPr>
          <w:p w14:paraId="4DA23E55" w14:textId="46621C15" w:rsidR="00186999" w:rsidRPr="00D9737E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El planteamiento del problema es adecuado, aunque podría beneficiarse de mayor profundidad o enfoque. Algunas lagunas en el conocimiento son mencionadas.</w:t>
            </w:r>
          </w:p>
        </w:tc>
        <w:tc>
          <w:tcPr>
            <w:tcW w:w="2126" w:type="dxa"/>
            <w:vAlign w:val="center"/>
          </w:tcPr>
          <w:p w14:paraId="643E2EEC" w14:textId="1F0B3603" w:rsidR="00186999" w:rsidRPr="00D9737E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El planteamiento del problema es confuso o inexistente. No se evidencian la relevancia ni las lagunas en el conocimiento.</w:t>
            </w:r>
          </w:p>
        </w:tc>
        <w:tc>
          <w:tcPr>
            <w:tcW w:w="992" w:type="dxa"/>
            <w:vAlign w:val="center"/>
          </w:tcPr>
          <w:p w14:paraId="409B1117" w14:textId="491FB7D0" w:rsidR="00186999" w:rsidRPr="00CC4E85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2851FF2" w14:textId="60DB8FAF" w:rsidR="00186999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6999" w:rsidRPr="00CC4E85" w14:paraId="5796A6B6" w14:textId="77777777" w:rsidTr="00FB3782">
        <w:trPr>
          <w:trHeight w:val="708"/>
          <w:jc w:val="center"/>
        </w:trPr>
        <w:tc>
          <w:tcPr>
            <w:tcW w:w="2263" w:type="dxa"/>
            <w:vAlign w:val="center"/>
          </w:tcPr>
          <w:p w14:paraId="198414F1" w14:textId="6DEB9454" w:rsidR="00186999" w:rsidRPr="0018699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6999">
              <w:rPr>
                <w:rFonts w:ascii="Century Gothic" w:hAnsi="Century Gothic" w:cs="Arial"/>
                <w:bCs/>
                <w:sz w:val="16"/>
                <w:szCs w:val="16"/>
              </w:rPr>
              <w:t>Revisión de la Literatura</w:t>
            </w:r>
          </w:p>
        </w:tc>
        <w:tc>
          <w:tcPr>
            <w:tcW w:w="2127" w:type="dxa"/>
            <w:vAlign w:val="center"/>
          </w:tcPr>
          <w:p w14:paraId="7B242D4D" w14:textId="35C80922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revisión de la literatura es exhaustiva, abordando de manera completa investigaciones anteriores y proporcionando una base sólida para la investigación.</w:t>
            </w:r>
          </w:p>
        </w:tc>
        <w:tc>
          <w:tcPr>
            <w:tcW w:w="2268" w:type="dxa"/>
            <w:vAlign w:val="center"/>
          </w:tcPr>
          <w:p w14:paraId="35EAD550" w14:textId="561329DA" w:rsidR="00186999" w:rsidRPr="00485441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revisión de la literatura es sólida y bien desarrollada, integrando de manera efectiva investigaciones previas relevantes.</w:t>
            </w:r>
          </w:p>
        </w:tc>
        <w:tc>
          <w:tcPr>
            <w:tcW w:w="2126" w:type="dxa"/>
            <w:vAlign w:val="center"/>
          </w:tcPr>
          <w:p w14:paraId="0D063F19" w14:textId="3CDC3C41" w:rsidR="00186999" w:rsidRPr="00741C0A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revisión de la literatura es adecuada, aunque podría beneficiarse de más profundidad o enfoque en áreas específicas.</w:t>
            </w:r>
          </w:p>
        </w:tc>
        <w:tc>
          <w:tcPr>
            <w:tcW w:w="2126" w:type="dxa"/>
            <w:vAlign w:val="center"/>
          </w:tcPr>
          <w:p w14:paraId="43AF5E2D" w14:textId="0C23C3BF" w:rsidR="00186999" w:rsidRPr="007C7110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revisión de la literatura es insuficiente o no aborda de manera adecuada investigaciones previas.</w:t>
            </w:r>
          </w:p>
        </w:tc>
        <w:tc>
          <w:tcPr>
            <w:tcW w:w="992" w:type="dxa"/>
            <w:vAlign w:val="center"/>
          </w:tcPr>
          <w:p w14:paraId="39BCB1C0" w14:textId="15FAD2FF" w:rsidR="00186999" w:rsidRPr="00CC4E85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16FBDE95" w14:textId="622426B5" w:rsidR="00186999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6999" w:rsidRPr="00CC4E85" w14:paraId="4BB21CDB" w14:textId="28277E20" w:rsidTr="00FB3782">
        <w:trPr>
          <w:trHeight w:val="902"/>
          <w:jc w:val="center"/>
        </w:trPr>
        <w:tc>
          <w:tcPr>
            <w:tcW w:w="2263" w:type="dxa"/>
            <w:vAlign w:val="center"/>
          </w:tcPr>
          <w:p w14:paraId="3E152D9D" w14:textId="5423AB8A" w:rsidR="00186999" w:rsidRPr="0018699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6999">
              <w:rPr>
                <w:rFonts w:ascii="Century Gothic" w:hAnsi="Century Gothic" w:cs="Arial"/>
                <w:bCs/>
                <w:sz w:val="16"/>
                <w:szCs w:val="16"/>
              </w:rPr>
              <w:t>Metodología de Investigación</w:t>
            </w:r>
          </w:p>
        </w:tc>
        <w:tc>
          <w:tcPr>
            <w:tcW w:w="2127" w:type="dxa"/>
            <w:vAlign w:val="center"/>
          </w:tcPr>
          <w:p w14:paraId="4D83BBD2" w14:textId="38397B7E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metodología está claramente definida, innovadora y se adapta eficientemente a los objetivos de la investigación. Se justifica adecuadamente la elección de métodos y técnicas.</w:t>
            </w:r>
          </w:p>
        </w:tc>
        <w:tc>
          <w:tcPr>
            <w:tcW w:w="2268" w:type="dxa"/>
            <w:vAlign w:val="center"/>
          </w:tcPr>
          <w:p w14:paraId="51C954AF" w14:textId="10436ED0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metodología es sólida y bien desarrollada, adaptándose eficazmente a los objetivos de la investigación. La elección de métodos y técnicas está justificada.</w:t>
            </w:r>
          </w:p>
        </w:tc>
        <w:tc>
          <w:tcPr>
            <w:tcW w:w="2126" w:type="dxa"/>
            <w:vAlign w:val="center"/>
          </w:tcPr>
          <w:p w14:paraId="33C29EE8" w14:textId="68004F4B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metodología es adecuada, aunque podría beneficiarse de cierta claridad o detalle adicional. La justificación de la elección de métodos es aceptable.</w:t>
            </w:r>
          </w:p>
        </w:tc>
        <w:tc>
          <w:tcPr>
            <w:tcW w:w="2126" w:type="dxa"/>
            <w:vAlign w:val="center"/>
          </w:tcPr>
          <w:p w14:paraId="4C57023F" w14:textId="531921C5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metodología es confusa o inadecuada para la investigación propuesta.</w:t>
            </w:r>
          </w:p>
        </w:tc>
        <w:tc>
          <w:tcPr>
            <w:tcW w:w="992" w:type="dxa"/>
            <w:vAlign w:val="center"/>
          </w:tcPr>
          <w:p w14:paraId="40FE0E2B" w14:textId="600E454D" w:rsidR="00186999" w:rsidRPr="00CC4E85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0E1E6B18" w14:textId="64E200DB" w:rsidR="00186999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6999" w:rsidRPr="00CC4E85" w14:paraId="38BEA6D6" w14:textId="77777777" w:rsidTr="00FB3782">
        <w:trPr>
          <w:trHeight w:val="555"/>
          <w:jc w:val="center"/>
        </w:trPr>
        <w:tc>
          <w:tcPr>
            <w:tcW w:w="2263" w:type="dxa"/>
            <w:vAlign w:val="center"/>
          </w:tcPr>
          <w:p w14:paraId="7F121A94" w14:textId="5E33AD6A" w:rsidR="00186999" w:rsidRPr="0018699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6999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>Análisis y Presentación de Resultados</w:t>
            </w:r>
          </w:p>
        </w:tc>
        <w:tc>
          <w:tcPr>
            <w:tcW w:w="2127" w:type="dxa"/>
            <w:vAlign w:val="center"/>
          </w:tcPr>
          <w:p w14:paraId="74929181" w14:textId="79221B88" w:rsidR="00186999" w:rsidRPr="00485441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presentación de resultados es clara, detallada y se comunica de manera efectiva. El análisis demuestra una comprensión profunda de los hallazgos.</w:t>
            </w:r>
          </w:p>
        </w:tc>
        <w:tc>
          <w:tcPr>
            <w:tcW w:w="2268" w:type="dxa"/>
            <w:vAlign w:val="center"/>
          </w:tcPr>
          <w:p w14:paraId="35E4F7E0" w14:textId="2C8726F2" w:rsidR="00186999" w:rsidRPr="00485441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presentación de resultados es efectiva y los hallazgos se comunican de manera clara. El análisis de resultados es competente.</w:t>
            </w:r>
          </w:p>
        </w:tc>
        <w:tc>
          <w:tcPr>
            <w:tcW w:w="2126" w:type="dxa"/>
            <w:vAlign w:val="center"/>
          </w:tcPr>
          <w:p w14:paraId="2C062983" w14:textId="619398FB" w:rsidR="00186999" w:rsidRPr="00741C0A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 xml:space="preserve">La presentación de resultados es aceptable, aunque podría beneficiarse de cierta ambigüedad o falta de detalle. El análisis es </w:t>
            </w:r>
            <w:r w:rsidR="00870FEE" w:rsidRPr="00E81963">
              <w:rPr>
                <w:rFonts w:ascii="Century Gothic" w:hAnsi="Century Gothic" w:cs="Arial"/>
                <w:bCs/>
                <w:sz w:val="16"/>
                <w:szCs w:val="16"/>
              </w:rPr>
              <w:t>adecuado,</w:t>
            </w: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 xml:space="preserve"> pero podría mejorar.</w:t>
            </w:r>
          </w:p>
        </w:tc>
        <w:tc>
          <w:tcPr>
            <w:tcW w:w="2126" w:type="dxa"/>
            <w:vAlign w:val="center"/>
          </w:tcPr>
          <w:p w14:paraId="037357F7" w14:textId="063162EE" w:rsidR="00186999" w:rsidRPr="007C7110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presentación de resultados es deficiente y el análisis es insuficiente o incorrecto.</w:t>
            </w:r>
          </w:p>
        </w:tc>
        <w:tc>
          <w:tcPr>
            <w:tcW w:w="992" w:type="dxa"/>
            <w:vAlign w:val="center"/>
          </w:tcPr>
          <w:p w14:paraId="7B025C3E" w14:textId="1FEDCA71" w:rsidR="00186999" w:rsidRPr="00CC4E85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499BB99" w14:textId="007C1EFB" w:rsidR="00186999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6999" w:rsidRPr="00CC4E85" w14:paraId="77945411" w14:textId="77777777" w:rsidTr="00FB3782">
        <w:trPr>
          <w:trHeight w:val="721"/>
          <w:jc w:val="center"/>
        </w:trPr>
        <w:tc>
          <w:tcPr>
            <w:tcW w:w="2263" w:type="dxa"/>
            <w:vAlign w:val="center"/>
          </w:tcPr>
          <w:p w14:paraId="4CD033A1" w14:textId="1788B35B" w:rsidR="00186999" w:rsidRPr="0018699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6999">
              <w:rPr>
                <w:rFonts w:ascii="Century Gothic" w:hAnsi="Century Gothic" w:cs="Arial"/>
                <w:bCs/>
                <w:sz w:val="16"/>
                <w:szCs w:val="16"/>
              </w:rPr>
              <w:t>Contribución al Conocimiento</w:t>
            </w:r>
          </w:p>
        </w:tc>
        <w:tc>
          <w:tcPr>
            <w:tcW w:w="2127" w:type="dxa"/>
            <w:vAlign w:val="center"/>
          </w:tcPr>
          <w:p w14:paraId="6A598AD7" w14:textId="57EDD32D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investigación hace una contribución significativa y original al campo, proponiendo nuevas perspectivas, metodologías o soluciones.</w:t>
            </w:r>
          </w:p>
        </w:tc>
        <w:tc>
          <w:tcPr>
            <w:tcW w:w="2268" w:type="dxa"/>
            <w:vAlign w:val="center"/>
          </w:tcPr>
          <w:p w14:paraId="083054C4" w14:textId="59CB4734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investigación contribuye de manera notable al conocimiento existente, ofreciendo enfoques valiosos o mejoras sustanciales.</w:t>
            </w:r>
          </w:p>
        </w:tc>
        <w:tc>
          <w:tcPr>
            <w:tcW w:w="2126" w:type="dxa"/>
            <w:vAlign w:val="center"/>
          </w:tcPr>
          <w:p w14:paraId="4130A3F1" w14:textId="5F1E025D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investigación contribuye de manera adecuada al conocimiento, proporcionando información útil o mejorando aspectos específicos.</w:t>
            </w:r>
          </w:p>
        </w:tc>
        <w:tc>
          <w:tcPr>
            <w:tcW w:w="2126" w:type="dxa"/>
            <w:vAlign w:val="center"/>
          </w:tcPr>
          <w:p w14:paraId="020E2BFF" w14:textId="2FACE834" w:rsidR="00186999" w:rsidRPr="00CE1ED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 investigación no hace una contribución significativa al conocimiento y carece de originalidad.</w:t>
            </w:r>
          </w:p>
        </w:tc>
        <w:tc>
          <w:tcPr>
            <w:tcW w:w="992" w:type="dxa"/>
            <w:vAlign w:val="center"/>
          </w:tcPr>
          <w:p w14:paraId="74BA8823" w14:textId="34BD3310" w:rsidR="00186999" w:rsidRPr="00CC4E85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30590E4" w14:textId="50942AD9" w:rsidR="00186999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6999" w:rsidRPr="00CC4E85" w14:paraId="0DC74835" w14:textId="77777777" w:rsidTr="00FB3782">
        <w:trPr>
          <w:trHeight w:val="721"/>
          <w:jc w:val="center"/>
        </w:trPr>
        <w:tc>
          <w:tcPr>
            <w:tcW w:w="2263" w:type="dxa"/>
            <w:vAlign w:val="center"/>
          </w:tcPr>
          <w:p w14:paraId="2D4499BD" w14:textId="2C0BEF4B" w:rsidR="00186999" w:rsidRPr="00186999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6999">
              <w:rPr>
                <w:rFonts w:ascii="Century Gothic" w:hAnsi="Century Gothic" w:cs="Arial"/>
                <w:bCs/>
                <w:sz w:val="16"/>
                <w:szCs w:val="16"/>
              </w:rPr>
              <w:t>Conclusiones y Recomendaciones</w:t>
            </w:r>
          </w:p>
        </w:tc>
        <w:tc>
          <w:tcPr>
            <w:tcW w:w="2127" w:type="dxa"/>
            <w:vAlign w:val="center"/>
          </w:tcPr>
          <w:p w14:paraId="3BCABE94" w14:textId="66777845" w:rsidR="00186999" w:rsidRPr="00485441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Las conclusiones son claras, derivadas de manera lógica de los resultados y brindan una síntesis efectiva de los hallazgos. Las recomendaciones son pertinentes.</w:t>
            </w:r>
          </w:p>
        </w:tc>
        <w:tc>
          <w:tcPr>
            <w:tcW w:w="2268" w:type="dxa"/>
            <w:vAlign w:val="center"/>
          </w:tcPr>
          <w:p w14:paraId="6BFE0237" w14:textId="104DDBDE" w:rsidR="00186999" w:rsidRPr="00485441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Las conclusiones son claras y están bien fundamentadas en los resultados. Las recomendaciones son adecuadas.</w:t>
            </w:r>
          </w:p>
        </w:tc>
        <w:tc>
          <w:tcPr>
            <w:tcW w:w="2126" w:type="dxa"/>
            <w:vAlign w:val="center"/>
          </w:tcPr>
          <w:p w14:paraId="0AA7D8A4" w14:textId="1D4D8653" w:rsidR="00186999" w:rsidRPr="00741C0A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Las conclusiones son aceptables, aunque podrían beneficiarse de mayor profundidad o conexión con la literatura existente. Las recomendaciones son adecuadas.</w:t>
            </w:r>
          </w:p>
        </w:tc>
        <w:tc>
          <w:tcPr>
            <w:tcW w:w="2126" w:type="dxa"/>
            <w:vAlign w:val="center"/>
          </w:tcPr>
          <w:p w14:paraId="642ECB57" w14:textId="1754DF05" w:rsidR="00186999" w:rsidRPr="007C7110" w:rsidRDefault="00186999" w:rsidP="00FB378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E81963">
              <w:rPr>
                <w:rFonts w:ascii="Century Gothic" w:hAnsi="Century Gothic" w:cs="Arial"/>
                <w:bCs/>
                <w:sz w:val="16"/>
                <w:szCs w:val="16"/>
              </w:rPr>
              <w:t>Las conclusiones son débiles o poco fundamentadas, y las recomendaciones son insuficientes o incorrectas.</w:t>
            </w:r>
          </w:p>
        </w:tc>
        <w:tc>
          <w:tcPr>
            <w:tcW w:w="992" w:type="dxa"/>
            <w:vAlign w:val="center"/>
          </w:tcPr>
          <w:p w14:paraId="723BB88C" w14:textId="77777777" w:rsidR="00186999" w:rsidRPr="00CC4E85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823BAEF" w14:textId="77777777" w:rsidR="00186999" w:rsidRDefault="00186999" w:rsidP="00FB378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1913" w:rsidRPr="00470293" w14:paraId="1BDCFE5E" w14:textId="7751BBE8" w:rsidTr="00FB3782">
        <w:trPr>
          <w:trHeight w:val="152"/>
          <w:jc w:val="center"/>
        </w:trPr>
        <w:tc>
          <w:tcPr>
            <w:tcW w:w="10910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131913" w:rsidRPr="00470293" w:rsidRDefault="00131913" w:rsidP="00FB37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244B7CEA" w:rsidR="00131913" w:rsidRPr="00470293" w:rsidRDefault="00131913" w:rsidP="00FB37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5A2B702" w14:textId="0D48875C" w:rsidR="00131913" w:rsidRPr="00470293" w:rsidRDefault="00131913" w:rsidP="00FB37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4FD467FA" w14:textId="77777777" w:rsidR="00E43089" w:rsidRDefault="00E43089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D3F3B7E" w14:textId="77777777" w:rsidR="00E43089" w:rsidRDefault="00E43089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58E0576" w14:textId="22A5C9E6" w:rsidR="001B4CD7" w:rsidRDefault="0088511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796CC3DE" w14:textId="4D234FBF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 w:rsidRPr="00885116">
        <w:rPr>
          <w:rFonts w:ascii="Century Gothic" w:hAnsi="Century Gothic" w:cs="Andalus"/>
          <w:b/>
          <w:sz w:val="16"/>
          <w:szCs w:val="16"/>
        </w:rPr>
        <w:t xml:space="preserve">Si </w:t>
      </w:r>
      <w:r w:rsidR="00E34CCE">
        <w:rPr>
          <w:rFonts w:ascii="Century Gothic" w:hAnsi="Century Gothic" w:cs="Andalus"/>
          <w:b/>
          <w:sz w:val="16"/>
          <w:szCs w:val="16"/>
        </w:rPr>
        <w:t>el trabajo</w:t>
      </w:r>
      <w:r w:rsidRPr="00885116">
        <w:rPr>
          <w:rFonts w:ascii="Century Gothic" w:hAnsi="Century Gothic" w:cs="Andalus"/>
          <w:b/>
          <w:sz w:val="16"/>
          <w:szCs w:val="16"/>
        </w:rPr>
        <w:t xml:space="preserve"> no se refiere a lo solicitado</w:t>
      </w:r>
      <w:r>
        <w:rPr>
          <w:rFonts w:ascii="Century Gothic" w:hAnsi="Century Gothic" w:cs="Andalus"/>
          <w:b/>
          <w:sz w:val="16"/>
          <w:szCs w:val="16"/>
        </w:rPr>
        <w:t xml:space="preserve"> en </w:t>
      </w:r>
      <w:r w:rsidR="00E34CCE">
        <w:rPr>
          <w:rFonts w:ascii="Century Gothic" w:hAnsi="Century Gothic" w:cs="Andalus"/>
          <w:b/>
          <w:sz w:val="16"/>
          <w:szCs w:val="16"/>
        </w:rPr>
        <w:t>los temas de investigación,</w:t>
      </w:r>
      <w:r>
        <w:rPr>
          <w:rFonts w:ascii="Century Gothic" w:hAnsi="Century Gothic" w:cs="Andalus"/>
          <w:b/>
          <w:sz w:val="16"/>
          <w:szCs w:val="16"/>
        </w:rPr>
        <w:t xml:space="preserve"> se calificará con </w:t>
      </w:r>
      <w:r w:rsidR="00684944">
        <w:rPr>
          <w:rFonts w:ascii="Century Gothic" w:hAnsi="Century Gothic" w:cs="Andalus"/>
          <w:b/>
          <w:sz w:val="16"/>
          <w:szCs w:val="16"/>
        </w:rPr>
        <w:t>1.00</w:t>
      </w:r>
    </w:p>
    <w:p w14:paraId="5CA31BD9" w14:textId="6EBE626B" w:rsidR="00C62429" w:rsidRDefault="00E34CCE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El informe de investigación</w:t>
      </w:r>
      <w:r w:rsidR="00C62429" w:rsidRPr="00885116">
        <w:rPr>
          <w:rFonts w:ascii="Century Gothic" w:hAnsi="Century Gothic" w:cs="Andalus"/>
          <w:b/>
          <w:sz w:val="16"/>
          <w:szCs w:val="16"/>
        </w:rPr>
        <w:t xml:space="preserve"> no debe contener retazos de texto copiados y pegados de internet o de trabajos de otros compañeros. </w:t>
      </w:r>
      <w:r w:rsidR="00C62429">
        <w:rPr>
          <w:rFonts w:ascii="Century Gothic" w:hAnsi="Century Gothic" w:cs="Andalus"/>
          <w:b/>
          <w:sz w:val="16"/>
          <w:szCs w:val="16"/>
        </w:rPr>
        <w:t xml:space="preserve">Si sucede esto se </w:t>
      </w:r>
      <w:r w:rsidR="00C62429" w:rsidRPr="004353D3">
        <w:rPr>
          <w:rFonts w:ascii="Century Gothic" w:hAnsi="Century Gothic" w:cs="Andalus"/>
          <w:b/>
          <w:sz w:val="16"/>
          <w:szCs w:val="16"/>
        </w:rPr>
        <w:t xml:space="preserve">calificará con </w:t>
      </w:r>
      <w:r w:rsidR="00684944">
        <w:rPr>
          <w:rFonts w:ascii="Century Gothic" w:hAnsi="Century Gothic" w:cs="Andalus"/>
          <w:b/>
          <w:sz w:val="16"/>
          <w:szCs w:val="16"/>
        </w:rPr>
        <w:t>1.00</w:t>
      </w:r>
      <w:r w:rsidR="00C62429" w:rsidRPr="00885116">
        <w:rPr>
          <w:rFonts w:ascii="Century Gothic" w:hAnsi="Century Gothic" w:cs="Andalus"/>
          <w:b/>
          <w:sz w:val="16"/>
          <w:szCs w:val="16"/>
        </w:rPr>
        <w:t xml:space="preserve"> </w:t>
      </w:r>
    </w:p>
    <w:p w14:paraId="78704BF0" w14:textId="1C1A306A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 w:rsidRPr="001E65D6">
        <w:rPr>
          <w:rFonts w:ascii="Century Gothic" w:hAnsi="Century Gothic" w:cs="Andalus"/>
          <w:b/>
          <w:sz w:val="16"/>
          <w:szCs w:val="16"/>
        </w:rPr>
        <w:t>En caso de plagio tod</w:t>
      </w:r>
      <w:r w:rsidR="00A75340">
        <w:rPr>
          <w:rFonts w:ascii="Century Gothic" w:hAnsi="Century Gothic" w:cs="Andalus"/>
          <w:b/>
          <w:sz w:val="16"/>
          <w:szCs w:val="16"/>
        </w:rPr>
        <w:t>o el informe</w:t>
      </w:r>
      <w:r>
        <w:rPr>
          <w:rFonts w:ascii="Century Gothic" w:hAnsi="Century Gothic" w:cs="Andalus"/>
          <w:b/>
          <w:sz w:val="16"/>
          <w:szCs w:val="16"/>
        </w:rPr>
        <w:t xml:space="preserve"> se calificará con </w:t>
      </w:r>
      <w:r w:rsidR="00684944">
        <w:rPr>
          <w:rFonts w:ascii="Century Gothic" w:hAnsi="Century Gothic" w:cs="Andalus"/>
          <w:b/>
          <w:sz w:val="16"/>
          <w:szCs w:val="16"/>
        </w:rPr>
        <w:t>1.00</w:t>
      </w:r>
    </w:p>
    <w:p w14:paraId="071E3CEA" w14:textId="77777777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2E1380E6" w14:textId="35FC61CA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</w:t>
      </w:r>
      <w:r w:rsidR="00B374AF">
        <w:rPr>
          <w:rFonts w:ascii="Century Gothic" w:hAnsi="Century Gothic" w:cs="Andalus"/>
          <w:sz w:val="16"/>
          <w:szCs w:val="16"/>
        </w:rPr>
        <w:t>Junio</w:t>
      </w:r>
      <w:r w:rsidR="00A75340">
        <w:rPr>
          <w:rFonts w:ascii="Century Gothic" w:hAnsi="Century Gothic" w:cs="Andalus"/>
          <w:sz w:val="16"/>
          <w:szCs w:val="16"/>
        </w:rPr>
        <w:t xml:space="preserve"> </w:t>
      </w:r>
      <w:r w:rsidRPr="00470293">
        <w:rPr>
          <w:rFonts w:ascii="Century Gothic" w:hAnsi="Century Gothic" w:cs="Andalus"/>
          <w:sz w:val="16"/>
          <w:szCs w:val="16"/>
        </w:rPr>
        <w:t>de 202</w:t>
      </w:r>
      <w:r w:rsidR="00B374AF">
        <w:rPr>
          <w:rFonts w:ascii="Century Gothic" w:hAnsi="Century Gothic" w:cs="Andalus"/>
          <w:sz w:val="16"/>
          <w:szCs w:val="16"/>
        </w:rPr>
        <w:t>5</w:t>
      </w:r>
    </w:p>
    <w:p w14:paraId="30BC7FAD" w14:textId="77777777" w:rsidR="00E34CCE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674A2348" w14:textId="77777777" w:rsidR="00E34CCE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69FE982A" w14:textId="77777777" w:rsidR="00E34CCE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633DF01C" w14:textId="77777777" w:rsidR="00E34CCE" w:rsidRPr="00470293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-27"/>
        <w:tblW w:w="13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6542"/>
      </w:tblGrid>
      <w:tr w:rsidR="00E43089" w14:paraId="54CA5233" w14:textId="77777777" w:rsidTr="00E43089">
        <w:trPr>
          <w:trHeight w:val="1640"/>
        </w:trPr>
        <w:tc>
          <w:tcPr>
            <w:tcW w:w="6542" w:type="dxa"/>
          </w:tcPr>
          <w:p w14:paraId="7617DDC3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CA384E5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82DECD3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E35E3B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71A2AF68" w14:textId="22A47BF7" w:rsidR="00E43089" w:rsidRDefault="00EB35DD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Ing. Marcelo David Guerra Valladares</w:t>
            </w:r>
          </w:p>
          <w:p w14:paraId="09302EE8" w14:textId="77777777" w:rsidR="00E43089" w:rsidRDefault="00E43089" w:rsidP="00E4308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18843328" w14:textId="77777777" w:rsidR="00E43089" w:rsidRDefault="00E43089" w:rsidP="00E4308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22AB33D7" w14:textId="77777777" w:rsidR="00E43089" w:rsidRDefault="00E43089" w:rsidP="00E43089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</w:p>
          <w:p w14:paraId="1CF07C53" w14:textId="77777777" w:rsidR="00E43089" w:rsidRDefault="00E43089" w:rsidP="00E43089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</w:p>
          <w:p w14:paraId="7BF80484" w14:textId="77777777" w:rsidR="00E43089" w:rsidRPr="007542FC" w:rsidRDefault="00E43089" w:rsidP="008B403C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6542" w:type="dxa"/>
          </w:tcPr>
          <w:p w14:paraId="74D22B38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D0F982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500B4F0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72A2451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C01C0F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2CB8DF85" w14:textId="3D733E38" w:rsidR="00E43089" w:rsidRPr="00E34CCE" w:rsidRDefault="00E34CCE" w:rsidP="00E4308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Líder de Grupo</w:t>
            </w:r>
          </w:p>
          <w:p w14:paraId="107432B7" w14:textId="77777777" w:rsidR="00E43089" w:rsidRPr="007542FC" w:rsidRDefault="00E43089" w:rsidP="008B403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11382F7" w14:textId="5494176B" w:rsidR="00E43089" w:rsidRDefault="00E43089" w:rsidP="00E81963">
      <w:pPr>
        <w:rPr>
          <w:rFonts w:ascii="Century Gothic" w:hAnsi="Century Gothic"/>
          <w:sz w:val="16"/>
          <w:szCs w:val="16"/>
        </w:rPr>
      </w:pPr>
    </w:p>
    <w:sectPr w:rsidR="00E43089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B03F" w14:textId="77777777" w:rsidR="003D2184" w:rsidRDefault="003D2184" w:rsidP="00E133F2">
      <w:pPr>
        <w:spacing w:after="0" w:line="240" w:lineRule="auto"/>
      </w:pPr>
      <w:r>
        <w:separator/>
      </w:r>
    </w:p>
  </w:endnote>
  <w:endnote w:type="continuationSeparator" w:id="0">
    <w:p w14:paraId="01E6A024" w14:textId="77777777" w:rsidR="003D2184" w:rsidRDefault="003D2184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53BC" w14:textId="77777777" w:rsidR="003D2184" w:rsidRDefault="003D2184" w:rsidP="00E133F2">
      <w:pPr>
        <w:spacing w:after="0" w:line="240" w:lineRule="auto"/>
      </w:pPr>
      <w:r>
        <w:separator/>
      </w:r>
    </w:p>
  </w:footnote>
  <w:footnote w:type="continuationSeparator" w:id="0">
    <w:p w14:paraId="6B9D0A2A" w14:textId="77777777" w:rsidR="003D2184" w:rsidRDefault="003D2184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4898">
    <w:abstractNumId w:val="0"/>
  </w:num>
  <w:num w:numId="2" w16cid:durableId="380401151">
    <w:abstractNumId w:val="2"/>
  </w:num>
  <w:num w:numId="3" w16cid:durableId="141119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341A"/>
    <w:rsid w:val="0004559A"/>
    <w:rsid w:val="00053138"/>
    <w:rsid w:val="0005421D"/>
    <w:rsid w:val="0006468E"/>
    <w:rsid w:val="0007756B"/>
    <w:rsid w:val="000870CA"/>
    <w:rsid w:val="00091651"/>
    <w:rsid w:val="000A05A4"/>
    <w:rsid w:val="000B1142"/>
    <w:rsid w:val="000B5B42"/>
    <w:rsid w:val="000F5F25"/>
    <w:rsid w:val="000F68C1"/>
    <w:rsid w:val="000F6C1C"/>
    <w:rsid w:val="0011097C"/>
    <w:rsid w:val="0011573F"/>
    <w:rsid w:val="00117D41"/>
    <w:rsid w:val="00123039"/>
    <w:rsid w:val="00131913"/>
    <w:rsid w:val="0014643E"/>
    <w:rsid w:val="00162DA1"/>
    <w:rsid w:val="00164FEC"/>
    <w:rsid w:val="00165546"/>
    <w:rsid w:val="00186999"/>
    <w:rsid w:val="001B4C23"/>
    <w:rsid w:val="001B4CD7"/>
    <w:rsid w:val="001C72E9"/>
    <w:rsid w:val="001D75AC"/>
    <w:rsid w:val="001E1C07"/>
    <w:rsid w:val="001E518F"/>
    <w:rsid w:val="001E65D6"/>
    <w:rsid w:val="001F5034"/>
    <w:rsid w:val="002074D6"/>
    <w:rsid w:val="00247C1C"/>
    <w:rsid w:val="00250CA5"/>
    <w:rsid w:val="002B3103"/>
    <w:rsid w:val="002D797C"/>
    <w:rsid w:val="002F3DF0"/>
    <w:rsid w:val="002F7E6E"/>
    <w:rsid w:val="00307914"/>
    <w:rsid w:val="00323F36"/>
    <w:rsid w:val="00324774"/>
    <w:rsid w:val="003565BB"/>
    <w:rsid w:val="0038642D"/>
    <w:rsid w:val="003A156E"/>
    <w:rsid w:val="003A40C8"/>
    <w:rsid w:val="003B3FA5"/>
    <w:rsid w:val="003D2184"/>
    <w:rsid w:val="00421463"/>
    <w:rsid w:val="0043376D"/>
    <w:rsid w:val="00460241"/>
    <w:rsid w:val="00466864"/>
    <w:rsid w:val="00470293"/>
    <w:rsid w:val="004708D7"/>
    <w:rsid w:val="00472F0B"/>
    <w:rsid w:val="004811F3"/>
    <w:rsid w:val="004814D5"/>
    <w:rsid w:val="00483074"/>
    <w:rsid w:val="004852E0"/>
    <w:rsid w:val="00485441"/>
    <w:rsid w:val="004A6FA8"/>
    <w:rsid w:val="004B0E34"/>
    <w:rsid w:val="004B3F09"/>
    <w:rsid w:val="004D7017"/>
    <w:rsid w:val="004D77B8"/>
    <w:rsid w:val="004D7ABD"/>
    <w:rsid w:val="00525B92"/>
    <w:rsid w:val="00545469"/>
    <w:rsid w:val="005518DB"/>
    <w:rsid w:val="005536D6"/>
    <w:rsid w:val="00564B78"/>
    <w:rsid w:val="005773AC"/>
    <w:rsid w:val="005806B0"/>
    <w:rsid w:val="005813B5"/>
    <w:rsid w:val="005B7C14"/>
    <w:rsid w:val="005C1D52"/>
    <w:rsid w:val="005C33D4"/>
    <w:rsid w:val="005D4962"/>
    <w:rsid w:val="005D6339"/>
    <w:rsid w:val="005F24FE"/>
    <w:rsid w:val="006071CD"/>
    <w:rsid w:val="0061239F"/>
    <w:rsid w:val="00620104"/>
    <w:rsid w:val="00620982"/>
    <w:rsid w:val="00631BA8"/>
    <w:rsid w:val="00646CF1"/>
    <w:rsid w:val="006534D7"/>
    <w:rsid w:val="00684944"/>
    <w:rsid w:val="00686BA1"/>
    <w:rsid w:val="006922CD"/>
    <w:rsid w:val="006A0BB7"/>
    <w:rsid w:val="006B7947"/>
    <w:rsid w:val="006C6137"/>
    <w:rsid w:val="006D2DC4"/>
    <w:rsid w:val="006E017E"/>
    <w:rsid w:val="006E73E4"/>
    <w:rsid w:val="006F482B"/>
    <w:rsid w:val="00731EF6"/>
    <w:rsid w:val="0073313A"/>
    <w:rsid w:val="007362A6"/>
    <w:rsid w:val="00741C0A"/>
    <w:rsid w:val="007461DF"/>
    <w:rsid w:val="0077140E"/>
    <w:rsid w:val="007B510B"/>
    <w:rsid w:val="007B5477"/>
    <w:rsid w:val="007C4087"/>
    <w:rsid w:val="007C4B4D"/>
    <w:rsid w:val="007C7110"/>
    <w:rsid w:val="007F55F4"/>
    <w:rsid w:val="007F6122"/>
    <w:rsid w:val="0083510D"/>
    <w:rsid w:val="0084415E"/>
    <w:rsid w:val="00844F0E"/>
    <w:rsid w:val="0086295F"/>
    <w:rsid w:val="00864E6F"/>
    <w:rsid w:val="00870FEE"/>
    <w:rsid w:val="00881825"/>
    <w:rsid w:val="00885116"/>
    <w:rsid w:val="00887384"/>
    <w:rsid w:val="008B403C"/>
    <w:rsid w:val="008C1D37"/>
    <w:rsid w:val="008E3BCC"/>
    <w:rsid w:val="00905108"/>
    <w:rsid w:val="0094411A"/>
    <w:rsid w:val="00967D72"/>
    <w:rsid w:val="00975C8E"/>
    <w:rsid w:val="009832D8"/>
    <w:rsid w:val="0098568A"/>
    <w:rsid w:val="00995B5A"/>
    <w:rsid w:val="009C1558"/>
    <w:rsid w:val="009D03F0"/>
    <w:rsid w:val="009F6A13"/>
    <w:rsid w:val="00A03C4A"/>
    <w:rsid w:val="00A12888"/>
    <w:rsid w:val="00A24A7A"/>
    <w:rsid w:val="00A27BC0"/>
    <w:rsid w:val="00A354F7"/>
    <w:rsid w:val="00A63CDE"/>
    <w:rsid w:val="00A64091"/>
    <w:rsid w:val="00A75340"/>
    <w:rsid w:val="00A82558"/>
    <w:rsid w:val="00AC33D1"/>
    <w:rsid w:val="00AD6773"/>
    <w:rsid w:val="00AF1D57"/>
    <w:rsid w:val="00AF5F63"/>
    <w:rsid w:val="00B0389D"/>
    <w:rsid w:val="00B04FCE"/>
    <w:rsid w:val="00B0784B"/>
    <w:rsid w:val="00B140A2"/>
    <w:rsid w:val="00B14FC4"/>
    <w:rsid w:val="00B224DB"/>
    <w:rsid w:val="00B31108"/>
    <w:rsid w:val="00B31AF0"/>
    <w:rsid w:val="00B374AF"/>
    <w:rsid w:val="00B517C3"/>
    <w:rsid w:val="00B617F7"/>
    <w:rsid w:val="00B67312"/>
    <w:rsid w:val="00B734B5"/>
    <w:rsid w:val="00B92FE5"/>
    <w:rsid w:val="00BA1E17"/>
    <w:rsid w:val="00BB0F03"/>
    <w:rsid w:val="00BB165E"/>
    <w:rsid w:val="00BC122A"/>
    <w:rsid w:val="00BE3D28"/>
    <w:rsid w:val="00C0510A"/>
    <w:rsid w:val="00C12001"/>
    <w:rsid w:val="00C2355A"/>
    <w:rsid w:val="00C519A8"/>
    <w:rsid w:val="00C62429"/>
    <w:rsid w:val="00C67CDE"/>
    <w:rsid w:val="00C70601"/>
    <w:rsid w:val="00C87991"/>
    <w:rsid w:val="00C975F2"/>
    <w:rsid w:val="00CA032A"/>
    <w:rsid w:val="00CA5B30"/>
    <w:rsid w:val="00CB4954"/>
    <w:rsid w:val="00CB5BCD"/>
    <w:rsid w:val="00CB757D"/>
    <w:rsid w:val="00CC4D27"/>
    <w:rsid w:val="00CC4E85"/>
    <w:rsid w:val="00CE1ED9"/>
    <w:rsid w:val="00CF7B17"/>
    <w:rsid w:val="00D13113"/>
    <w:rsid w:val="00D15E47"/>
    <w:rsid w:val="00D16EA7"/>
    <w:rsid w:val="00D21592"/>
    <w:rsid w:val="00D26CEF"/>
    <w:rsid w:val="00D67130"/>
    <w:rsid w:val="00D935D7"/>
    <w:rsid w:val="00D9737E"/>
    <w:rsid w:val="00DB2177"/>
    <w:rsid w:val="00DB2F44"/>
    <w:rsid w:val="00E133F2"/>
    <w:rsid w:val="00E22205"/>
    <w:rsid w:val="00E34CCE"/>
    <w:rsid w:val="00E43089"/>
    <w:rsid w:val="00E51236"/>
    <w:rsid w:val="00E81963"/>
    <w:rsid w:val="00EA07CA"/>
    <w:rsid w:val="00EA4397"/>
    <w:rsid w:val="00EB35DD"/>
    <w:rsid w:val="00ED369A"/>
    <w:rsid w:val="00ED42D1"/>
    <w:rsid w:val="00ED7B9E"/>
    <w:rsid w:val="00EE7979"/>
    <w:rsid w:val="00F061CC"/>
    <w:rsid w:val="00F16D77"/>
    <w:rsid w:val="00F17A48"/>
    <w:rsid w:val="00F201D1"/>
    <w:rsid w:val="00F21876"/>
    <w:rsid w:val="00F26014"/>
    <w:rsid w:val="00F375A6"/>
    <w:rsid w:val="00F379FC"/>
    <w:rsid w:val="00F4133D"/>
    <w:rsid w:val="00F648B9"/>
    <w:rsid w:val="00F741A2"/>
    <w:rsid w:val="00F77F18"/>
    <w:rsid w:val="00F804FA"/>
    <w:rsid w:val="00F95E85"/>
    <w:rsid w:val="00FA07D4"/>
    <w:rsid w:val="00FA50B9"/>
    <w:rsid w:val="00FB130E"/>
    <w:rsid w:val="00FB3782"/>
    <w:rsid w:val="00FB3A0C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9" ma:contentTypeDescription="Crear nuevo documento." ma:contentTypeScope="" ma:versionID="65f4fba205682570a6a9bae1015913b1">
  <xsd:schema xmlns:xsd="http://www.w3.org/2001/XMLSchema" xmlns:xs="http://www.w3.org/2001/XMLSchema" xmlns:p="http://schemas.microsoft.com/office/2006/metadata/properties" xmlns:ns2="bb5b0821-098d-4668-a929-85c5518a1b85" xmlns:ns3="b6dba111-f131-4c85-a64d-c8cb7283821d" targetNamespace="http://schemas.microsoft.com/office/2006/metadata/properties" ma:root="true" ma:fieldsID="cc4175750b67b6f13372c51827133055" ns2:_="" ns3:_="">
    <xsd:import namespace="bb5b0821-098d-4668-a929-85c5518a1b85"/>
    <xsd:import namespace="b6dba111-f131-4c85-a64d-c8cb7283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a111-f131-4c85-a64d-c8cb7283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FB6DC-88D7-45B2-A736-8725CB81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0821-098d-4668-a929-85c5518a1b85"/>
    <ds:schemaRef ds:uri="b6dba111-f131-4c85-a64d-c8cb7283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6A16C-0099-4A91-996C-A40B2D2E5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94251-78D2-4EBE-971A-99D7EC104E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Marcelo David Guerra Valladares</cp:lastModifiedBy>
  <cp:revision>20</cp:revision>
  <cp:lastPrinted>2023-12-12T03:27:00Z</cp:lastPrinted>
  <dcterms:created xsi:type="dcterms:W3CDTF">2023-12-10T04:41:00Z</dcterms:created>
  <dcterms:modified xsi:type="dcterms:W3CDTF">2025-06-09T04:38:00Z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