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47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68"/>
        <w:gridCol w:w="1096"/>
        <w:gridCol w:w="787"/>
        <w:gridCol w:w="1295"/>
        <w:gridCol w:w="318"/>
        <w:gridCol w:w="1186"/>
        <w:gridCol w:w="514"/>
        <w:gridCol w:w="700"/>
        <w:gridCol w:w="404"/>
        <w:gridCol w:w="24"/>
      </w:tblGrid>
      <w:tr w:rsidR="00D7434F" w:rsidRPr="003476FC" w14:paraId="7D5B2C3A" w14:textId="77777777" w:rsidTr="006D6D32">
        <w:trPr>
          <w:trHeight w:val="165"/>
        </w:trPr>
        <w:tc>
          <w:tcPr>
            <w:tcW w:w="5000" w:type="pct"/>
            <w:gridSpan w:val="10"/>
            <w:shd w:val="clear" w:color="auto" w:fill="F1F1F1"/>
          </w:tcPr>
          <w:p w14:paraId="71770080" w14:textId="77777777" w:rsidR="00D7434F" w:rsidRPr="003476FC" w:rsidRDefault="00D7434F" w:rsidP="00DA0D01">
            <w:pPr>
              <w:pStyle w:val="TableParagraph"/>
              <w:spacing w:before="8"/>
              <w:ind w:right="3208"/>
              <w:jc w:val="righ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GUÍA DE PRÁCTICA DE LABORATORIO</w:t>
            </w:r>
          </w:p>
        </w:tc>
      </w:tr>
      <w:tr w:rsidR="00D7434F" w:rsidRPr="003476FC" w14:paraId="63872213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2DBCA57B" w14:textId="77777777" w:rsidR="00D7434F" w:rsidRPr="003476FC" w:rsidRDefault="00D7434F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PERÍODO ACADÉMICO</w:t>
            </w:r>
          </w:p>
        </w:tc>
        <w:tc>
          <w:tcPr>
            <w:tcW w:w="3477" w:type="pct"/>
            <w:gridSpan w:val="9"/>
            <w:shd w:val="clear" w:color="auto" w:fill="F1F1F1"/>
          </w:tcPr>
          <w:p w14:paraId="392535A1" w14:textId="01C60ECF" w:rsidR="00D7434F" w:rsidRPr="003476FC" w:rsidRDefault="00D7434F" w:rsidP="0076005E">
            <w:pPr>
              <w:pStyle w:val="TableParagraph"/>
              <w:spacing w:before="8"/>
              <w:ind w:left="23"/>
              <w:rPr>
                <w:sz w:val="20"/>
                <w:szCs w:val="20"/>
              </w:rPr>
            </w:pPr>
            <w:r>
              <w:rPr>
                <w:sz w:val="20"/>
              </w:rPr>
              <w:t>202</w:t>
            </w:r>
            <w:r w:rsidR="006D6D32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DA7E39">
              <w:rPr>
                <w:sz w:val="20"/>
              </w:rPr>
              <w:t>2</w:t>
            </w:r>
            <w:r>
              <w:rPr>
                <w:sz w:val="20"/>
              </w:rPr>
              <w:t>S</w:t>
            </w:r>
          </w:p>
        </w:tc>
      </w:tr>
      <w:tr w:rsidR="00D7434F" w:rsidRPr="003476FC" w14:paraId="6A4127FD" w14:textId="77777777" w:rsidTr="00237ACC">
        <w:trPr>
          <w:trHeight w:val="217"/>
        </w:trPr>
        <w:tc>
          <w:tcPr>
            <w:tcW w:w="1523" w:type="pct"/>
          </w:tcPr>
          <w:p w14:paraId="523322C5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036" w:type="pct"/>
            <w:gridSpan w:val="2"/>
          </w:tcPr>
          <w:p w14:paraId="0EC9C0AD" w14:textId="1AC9AC69" w:rsidR="00D7434F" w:rsidRPr="003476FC" w:rsidRDefault="00DA7E39" w:rsidP="00DA0D01">
            <w:pPr>
              <w:pStyle w:val="TableParagraph"/>
              <w:spacing w:before="15"/>
              <w:rPr>
                <w:sz w:val="20"/>
                <w:szCs w:val="20"/>
              </w:rPr>
            </w:pPr>
            <w:r>
              <w:rPr>
                <w:sz w:val="20"/>
              </w:rPr>
              <w:t>BIBOQUIMICA CLÍNICA</w:t>
            </w:r>
          </w:p>
        </w:tc>
        <w:tc>
          <w:tcPr>
            <w:tcW w:w="712" w:type="pct"/>
          </w:tcPr>
          <w:p w14:paraId="6CF16FE8" w14:textId="77777777" w:rsidR="00D7434F" w:rsidRPr="003476FC" w:rsidRDefault="00D7434F">
            <w:pPr>
              <w:pStyle w:val="TableParagraph"/>
              <w:spacing w:before="24"/>
              <w:ind w:left="29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SEMESTRE:</w:t>
            </w:r>
          </w:p>
        </w:tc>
        <w:tc>
          <w:tcPr>
            <w:tcW w:w="827" w:type="pct"/>
            <w:gridSpan w:val="2"/>
          </w:tcPr>
          <w:p w14:paraId="055F06EE" w14:textId="7FD2CD82" w:rsidR="00D7434F" w:rsidRPr="003476FC" w:rsidRDefault="00DA7E39" w:rsidP="00DA0D01">
            <w:pPr>
              <w:pStyle w:val="TableParagraph"/>
              <w:spacing w:before="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TERCERO</w:t>
            </w:r>
          </w:p>
        </w:tc>
        <w:tc>
          <w:tcPr>
            <w:tcW w:w="667" w:type="pct"/>
            <w:gridSpan w:val="2"/>
          </w:tcPr>
          <w:p w14:paraId="29997E74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PARALELO:</w:t>
            </w:r>
          </w:p>
        </w:tc>
        <w:tc>
          <w:tcPr>
            <w:tcW w:w="235" w:type="pct"/>
            <w:gridSpan w:val="2"/>
          </w:tcPr>
          <w:p w14:paraId="0094DF24" w14:textId="7AEDD105" w:rsidR="00D7434F" w:rsidRPr="003476FC" w:rsidRDefault="00D7434F">
            <w:pPr>
              <w:pStyle w:val="TableParagraph"/>
              <w:spacing w:before="15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D7434F" w:rsidRPr="003476FC" w14:paraId="4A37833F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60A812CA" w14:textId="77777777" w:rsidR="00D7434F" w:rsidRPr="003476FC" w:rsidRDefault="00D7434F">
            <w:pPr>
              <w:pStyle w:val="TableParagraph"/>
              <w:spacing w:before="17" w:line="168" w:lineRule="exact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NOMBRE DEL DOCENTE</w:t>
            </w:r>
          </w:p>
        </w:tc>
        <w:tc>
          <w:tcPr>
            <w:tcW w:w="3477" w:type="pct"/>
            <w:gridSpan w:val="9"/>
          </w:tcPr>
          <w:p w14:paraId="2AE5BAAF" w14:textId="77777777" w:rsidR="00D7434F" w:rsidRPr="003476FC" w:rsidRDefault="00D7434F">
            <w:pPr>
              <w:pStyle w:val="TableParagraph"/>
              <w:spacing w:before="8"/>
              <w:ind w:left="2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ROSA ELISA CRUZ TENEMP</w:t>
            </w:r>
            <w:r>
              <w:rPr>
                <w:b/>
                <w:sz w:val="20"/>
                <w:szCs w:val="20"/>
              </w:rPr>
              <w:t>A</w:t>
            </w:r>
            <w:r w:rsidRPr="003476FC">
              <w:rPr>
                <w:b/>
                <w:sz w:val="20"/>
                <w:szCs w:val="20"/>
              </w:rPr>
              <w:t>GUAY</w:t>
            </w:r>
          </w:p>
        </w:tc>
      </w:tr>
      <w:tr w:rsidR="00D7434F" w:rsidRPr="003476FC" w14:paraId="30ED6A36" w14:textId="77777777" w:rsidTr="00DA7E39">
        <w:trPr>
          <w:trHeight w:val="205"/>
        </w:trPr>
        <w:tc>
          <w:tcPr>
            <w:tcW w:w="1523" w:type="pct"/>
            <w:shd w:val="clear" w:color="auto" w:fill="F1F1F1"/>
          </w:tcPr>
          <w:p w14:paraId="4EB2E027" w14:textId="77777777" w:rsidR="00D7434F" w:rsidRPr="003476FC" w:rsidRDefault="00D7434F">
            <w:pPr>
              <w:pStyle w:val="TableParagraph"/>
              <w:spacing w:before="17" w:line="168" w:lineRule="exact"/>
              <w:ind w:left="73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477" w:type="pct"/>
            <w:gridSpan w:val="9"/>
          </w:tcPr>
          <w:p w14:paraId="3F4E10F5" w14:textId="00564568" w:rsidR="00C819D6" w:rsidRPr="003476FC" w:rsidRDefault="006D6D32" w:rsidP="00D950B0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7E39">
              <w:rPr>
                <w:sz w:val="20"/>
                <w:szCs w:val="20"/>
              </w:rPr>
              <w:t>Martes</w:t>
            </w:r>
            <w:r>
              <w:rPr>
                <w:sz w:val="20"/>
                <w:szCs w:val="20"/>
              </w:rPr>
              <w:t xml:space="preserve"> </w:t>
            </w:r>
            <w:r w:rsidR="00636C4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de </w:t>
            </w:r>
            <w:r w:rsidR="00636C40">
              <w:rPr>
                <w:sz w:val="20"/>
                <w:szCs w:val="20"/>
              </w:rPr>
              <w:t>noviem</w:t>
            </w:r>
            <w:r w:rsidR="00DA7E39">
              <w:rPr>
                <w:sz w:val="20"/>
                <w:szCs w:val="20"/>
              </w:rPr>
              <w:t>bre</w:t>
            </w:r>
            <w:r>
              <w:rPr>
                <w:sz w:val="20"/>
                <w:szCs w:val="20"/>
              </w:rPr>
              <w:t xml:space="preserve"> de 2024</w:t>
            </w:r>
          </w:p>
        </w:tc>
      </w:tr>
      <w:tr w:rsidR="00D7434F" w:rsidRPr="003476FC" w14:paraId="48F33683" w14:textId="77777777" w:rsidTr="00DA7E39">
        <w:trPr>
          <w:trHeight w:val="217"/>
        </w:trPr>
        <w:tc>
          <w:tcPr>
            <w:tcW w:w="1523" w:type="pct"/>
          </w:tcPr>
          <w:p w14:paraId="1F105FFA" w14:textId="77777777" w:rsidR="00D7434F" w:rsidRPr="003476FC" w:rsidRDefault="00D7434F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NÚMERO DE PRÁCTICA</w:t>
            </w:r>
          </w:p>
        </w:tc>
        <w:tc>
          <w:tcPr>
            <w:tcW w:w="603" w:type="pct"/>
            <w:vAlign w:val="center"/>
          </w:tcPr>
          <w:p w14:paraId="523EC2CD" w14:textId="13934DAD" w:rsidR="00D7434F" w:rsidRPr="003476FC" w:rsidRDefault="00636C40" w:rsidP="007D55BE">
            <w:pPr>
              <w:pStyle w:val="TableParagraph"/>
              <w:spacing w:before="15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vAlign w:val="center"/>
          </w:tcPr>
          <w:p w14:paraId="4CC4092A" w14:textId="77777777" w:rsidR="00D7434F" w:rsidRPr="003476FC" w:rsidRDefault="00D7434F" w:rsidP="007D55BE">
            <w:pPr>
              <w:pStyle w:val="TableParagraph"/>
              <w:spacing w:before="24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HORA:</w:t>
            </w:r>
          </w:p>
        </w:tc>
        <w:tc>
          <w:tcPr>
            <w:tcW w:w="887" w:type="pct"/>
            <w:gridSpan w:val="2"/>
            <w:vAlign w:val="center"/>
          </w:tcPr>
          <w:p w14:paraId="4D5EE016" w14:textId="2E821F5F" w:rsidR="00C819D6" w:rsidRDefault="00DA7E39" w:rsidP="007D55BE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07h00</w:t>
            </w:r>
          </w:p>
          <w:p w14:paraId="17A0702B" w14:textId="7949C336" w:rsidR="00C819D6" w:rsidRPr="003476FC" w:rsidRDefault="00DA7E39" w:rsidP="00DA7E39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10h00</w:t>
            </w:r>
          </w:p>
        </w:tc>
        <w:tc>
          <w:tcPr>
            <w:tcW w:w="934" w:type="pct"/>
            <w:gridSpan w:val="2"/>
            <w:vAlign w:val="center"/>
          </w:tcPr>
          <w:p w14:paraId="00FBE848" w14:textId="77777777" w:rsidR="00D7434F" w:rsidRPr="003476FC" w:rsidRDefault="00D7434F" w:rsidP="007D55BE">
            <w:pPr>
              <w:pStyle w:val="TableParagraph"/>
              <w:spacing w:before="15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DURACIÓN:</w:t>
            </w:r>
          </w:p>
        </w:tc>
        <w:tc>
          <w:tcPr>
            <w:tcW w:w="620" w:type="pct"/>
            <w:gridSpan w:val="3"/>
            <w:vAlign w:val="center"/>
          </w:tcPr>
          <w:p w14:paraId="5B0AD0A5" w14:textId="6504A07B" w:rsidR="00D7434F" w:rsidRPr="003476FC" w:rsidRDefault="006D6D32" w:rsidP="007D55BE">
            <w:pPr>
              <w:pStyle w:val="TableParagraph"/>
              <w:spacing w:before="15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434F" w:rsidRPr="003476FC">
              <w:rPr>
                <w:sz w:val="20"/>
                <w:szCs w:val="20"/>
              </w:rPr>
              <w:t>h</w:t>
            </w:r>
          </w:p>
        </w:tc>
      </w:tr>
      <w:tr w:rsidR="00D7434F" w:rsidRPr="003476FC" w14:paraId="10E83E54" w14:textId="77777777" w:rsidTr="00237ACC">
        <w:trPr>
          <w:trHeight w:val="227"/>
        </w:trPr>
        <w:tc>
          <w:tcPr>
            <w:tcW w:w="1523" w:type="pct"/>
            <w:vMerge w:val="restart"/>
            <w:vAlign w:val="center"/>
          </w:tcPr>
          <w:p w14:paraId="357F2C76" w14:textId="77777777" w:rsidR="00D7434F" w:rsidRPr="003476FC" w:rsidRDefault="00D7434F" w:rsidP="009910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 DE LOS ESTUDIANTES</w:t>
            </w:r>
          </w:p>
        </w:tc>
        <w:tc>
          <w:tcPr>
            <w:tcW w:w="1748" w:type="pct"/>
            <w:gridSpan w:val="3"/>
            <w:shd w:val="clear" w:color="auto" w:fill="F1F1F1"/>
          </w:tcPr>
          <w:p w14:paraId="6AD981C8" w14:textId="77777777" w:rsidR="00D7434F" w:rsidRPr="0076005E" w:rsidRDefault="00D7434F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1</w:t>
            </w:r>
          </w:p>
        </w:tc>
        <w:tc>
          <w:tcPr>
            <w:tcW w:w="1730" w:type="pct"/>
            <w:gridSpan w:val="6"/>
            <w:shd w:val="clear" w:color="auto" w:fill="F1F1F1"/>
          </w:tcPr>
          <w:p w14:paraId="3554CA78" w14:textId="77777777" w:rsidR="00D7434F" w:rsidRPr="0076005E" w:rsidRDefault="00D7434F" w:rsidP="0076005E">
            <w:pPr>
              <w:jc w:val="center"/>
              <w:rPr>
                <w:b/>
                <w:sz w:val="18"/>
              </w:rPr>
            </w:pPr>
            <w:r w:rsidRPr="0076005E">
              <w:rPr>
                <w:b/>
                <w:sz w:val="18"/>
              </w:rPr>
              <w:t>GRUPO 2</w:t>
            </w:r>
          </w:p>
        </w:tc>
      </w:tr>
      <w:tr w:rsidR="00DA7E39" w:rsidRPr="003476FC" w14:paraId="09D187A3" w14:textId="77777777" w:rsidTr="00237ACC">
        <w:trPr>
          <w:trHeight w:val="137"/>
        </w:trPr>
        <w:tc>
          <w:tcPr>
            <w:tcW w:w="1523" w:type="pct"/>
            <w:vMerge/>
            <w:tcBorders>
              <w:top w:val="nil"/>
            </w:tcBorders>
          </w:tcPr>
          <w:p w14:paraId="38ABE319" w14:textId="77777777" w:rsidR="00DA7E39" w:rsidRPr="003476FC" w:rsidRDefault="00DA7E39" w:rsidP="00DA7E39">
            <w:pPr>
              <w:rPr>
                <w:sz w:val="20"/>
                <w:szCs w:val="20"/>
              </w:rPr>
            </w:pPr>
          </w:p>
        </w:tc>
        <w:tc>
          <w:tcPr>
            <w:tcW w:w="1748" w:type="pct"/>
            <w:gridSpan w:val="3"/>
          </w:tcPr>
          <w:p w14:paraId="6AB0A042" w14:textId="77777777" w:rsidR="00DA7E39" w:rsidRPr="00DA7E39" w:rsidRDefault="00DA7E39" w:rsidP="00DA7E39">
            <w:pPr>
              <w:ind w:right="142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A</w:t>
            </w:r>
          </w:p>
          <w:p w14:paraId="1500F12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ALENCASTRO LOZANO DIANA ELIZABETH </w:t>
            </w:r>
          </w:p>
          <w:p w14:paraId="60300B3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ALTAMIRANO COCA EDWIN PATRICIO </w:t>
            </w:r>
          </w:p>
          <w:p w14:paraId="2E2BBAC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ANDRADE TENESACA MERILYN VIVIANA </w:t>
            </w:r>
          </w:p>
          <w:p w14:paraId="5EA8ACF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AYMACAÑA RODRIGUEZ SHIRLEY MICAELA </w:t>
            </w:r>
          </w:p>
          <w:p w14:paraId="08018A8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CATOTA SANGO HECTOR OMAR </w:t>
            </w:r>
          </w:p>
          <w:p w14:paraId="3E2C395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ELIZALDE ZAMBRANO BIANKA MARIELA </w:t>
            </w:r>
          </w:p>
          <w:p w14:paraId="41A1298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IPIALES IRUA LILIANA CAROLINA </w:t>
            </w:r>
          </w:p>
          <w:p w14:paraId="5EC224B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MINAGUA MULLO LENIN ALEXANDER </w:t>
            </w:r>
          </w:p>
          <w:p w14:paraId="590734B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TINOCO ESPINOZA ANAHELA YERALDIN </w:t>
            </w:r>
          </w:p>
          <w:p w14:paraId="047DCE6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YUCAILLA ATUPAÑA AIDA VANESA</w:t>
            </w:r>
          </w:p>
          <w:p w14:paraId="69635C24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B</w:t>
            </w:r>
          </w:p>
          <w:p w14:paraId="23D2C96A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ALBAN GUEVARA ALISON FERNANDA </w:t>
            </w:r>
          </w:p>
          <w:p w14:paraId="6885B66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ASQUI MANYA FERNANDA ELIZABETH </w:t>
            </w:r>
          </w:p>
          <w:p w14:paraId="6CB397E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BONIFAZ PINDUISACA LIZBETH CAROLINA </w:t>
            </w:r>
          </w:p>
          <w:p w14:paraId="40D6ACB7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HUILCA BASTIDAS ESTEFANNY ABIGAIL </w:t>
            </w:r>
          </w:p>
          <w:p w14:paraId="06ACCCD0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LEMA GUEVARA LILIANA MISHELLE </w:t>
            </w:r>
          </w:p>
          <w:p w14:paraId="2E3A035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PILLAJO LATA MARIA CAROLINA </w:t>
            </w:r>
          </w:p>
          <w:p w14:paraId="029F91F4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PULLAY DAQUILEMA LUIS FREDDY </w:t>
            </w:r>
          </w:p>
          <w:p w14:paraId="3EAEF397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QUEZADA GUAMAN NIURKA ABIGAIL </w:t>
            </w:r>
          </w:p>
          <w:p w14:paraId="58C3B94E" w14:textId="2B7A116D" w:rsid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SAILEMA </w:t>
            </w:r>
            <w:proofErr w:type="spellStart"/>
            <w:r w:rsidRPr="00DA7E39">
              <w:rPr>
                <w:sz w:val="16"/>
                <w:szCs w:val="16"/>
              </w:rPr>
              <w:t>SAILEMA</w:t>
            </w:r>
            <w:proofErr w:type="spellEnd"/>
            <w:r w:rsidRPr="00DA7E39">
              <w:rPr>
                <w:sz w:val="16"/>
                <w:szCs w:val="16"/>
              </w:rPr>
              <w:t xml:space="preserve"> EVELYN ARACELY</w:t>
            </w:r>
          </w:p>
          <w:p w14:paraId="06835130" w14:textId="08F7DED3" w:rsidR="00DA7E39" w:rsidRPr="00DA7E39" w:rsidRDefault="00DA7E39" w:rsidP="00237ACC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TISALEMA PANIMBOZA VANESSA ABIGAIL</w:t>
            </w:r>
          </w:p>
        </w:tc>
        <w:tc>
          <w:tcPr>
            <w:tcW w:w="1730" w:type="pct"/>
            <w:gridSpan w:val="6"/>
          </w:tcPr>
          <w:p w14:paraId="4FFA302C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C</w:t>
            </w:r>
          </w:p>
          <w:p w14:paraId="4C16F9CD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CHAFLA RODRIGUEZ EDGAR RAUL</w:t>
            </w:r>
          </w:p>
          <w:p w14:paraId="287A03F1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LEMACHE BONILLA JEIMSON JOEL </w:t>
            </w:r>
          </w:p>
          <w:p w14:paraId="6BF5FF8D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MALAN AZOGUE ARIEL SEBASTIAN </w:t>
            </w:r>
          </w:p>
          <w:p w14:paraId="5759BD9B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MARTINEZ YAMASQUE MISHEL SAMARA </w:t>
            </w:r>
          </w:p>
          <w:p w14:paraId="28CBC70A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OLEAS </w:t>
            </w:r>
            <w:proofErr w:type="spellStart"/>
            <w:r w:rsidRPr="00DA7E39">
              <w:rPr>
                <w:sz w:val="16"/>
                <w:szCs w:val="16"/>
              </w:rPr>
              <w:t>OLEAS</w:t>
            </w:r>
            <w:proofErr w:type="spellEnd"/>
            <w:r w:rsidRPr="00DA7E39">
              <w:rPr>
                <w:sz w:val="16"/>
                <w:szCs w:val="16"/>
              </w:rPr>
              <w:t xml:space="preserve"> MONICA ISABEL </w:t>
            </w:r>
          </w:p>
          <w:p w14:paraId="2C9F9B6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SAMUEZA FARINANGO MELANY NICOLE </w:t>
            </w:r>
          </w:p>
          <w:p w14:paraId="0219B748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SINCHE ARROBA SEBASTIAN ISMAEL </w:t>
            </w:r>
          </w:p>
          <w:p w14:paraId="2F98F81C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SOLIS SANCHEZ DOMENICA MONSERRATE </w:t>
            </w:r>
          </w:p>
          <w:p w14:paraId="1A73116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YUPA ALMENDARIZ JHEIMY LISBETH </w:t>
            </w:r>
          </w:p>
          <w:p w14:paraId="4B708FD6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ZURITA CARRILLO BRYAN SMITH</w:t>
            </w:r>
          </w:p>
          <w:p w14:paraId="384AEDA5" w14:textId="77777777" w:rsidR="00DA7E39" w:rsidRPr="00DA7E39" w:rsidRDefault="00DA7E39" w:rsidP="00DA7E39">
            <w:pPr>
              <w:ind w:right="142"/>
              <w:jc w:val="both"/>
              <w:rPr>
                <w:b/>
                <w:bCs/>
                <w:sz w:val="16"/>
                <w:szCs w:val="16"/>
              </w:rPr>
            </w:pPr>
            <w:r w:rsidRPr="00DA7E39">
              <w:rPr>
                <w:b/>
                <w:bCs/>
                <w:sz w:val="16"/>
                <w:szCs w:val="16"/>
              </w:rPr>
              <w:t>GRUPO D</w:t>
            </w:r>
          </w:p>
          <w:p w14:paraId="2D8B91C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ALTAMIRANO IDROVO MAURICIO ALEJANDRO </w:t>
            </w:r>
          </w:p>
          <w:p w14:paraId="5E6574E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CARRILLO ZURITA KERLY MELISA </w:t>
            </w:r>
          </w:p>
          <w:p w14:paraId="7541F54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CASTILLO SARANGO MARIA JOSE</w:t>
            </w:r>
          </w:p>
          <w:p w14:paraId="7E6B1282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CHAGLLA CRIOLLO JUAN ANDRES</w:t>
            </w:r>
          </w:p>
          <w:p w14:paraId="6CB1F923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CUCAS TABANGO VANESSA ESTEFANYA </w:t>
            </w:r>
          </w:p>
          <w:p w14:paraId="02AFB3EC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ENCALADA PALA ARLETH YELENA </w:t>
            </w:r>
          </w:p>
          <w:p w14:paraId="2996101F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LLAMUCA TOMALA RONNY FERNANDO </w:t>
            </w:r>
          </w:p>
          <w:p w14:paraId="7CF52F41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MARQUINA AMON CARMEN LUCIA </w:t>
            </w:r>
          </w:p>
          <w:p w14:paraId="6522D815" w14:textId="77777777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2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 xml:space="preserve">MURILLO QUIMI MELANIE DEL ROCIO </w:t>
            </w:r>
          </w:p>
          <w:p w14:paraId="5F1D8058" w14:textId="04C8870F" w:rsidR="00DA7E39" w:rsidRPr="00DA7E39" w:rsidRDefault="00DA7E39" w:rsidP="00DA7E39">
            <w:pPr>
              <w:pStyle w:val="Prrafodelista"/>
              <w:numPr>
                <w:ilvl w:val="0"/>
                <w:numId w:val="33"/>
              </w:numPr>
              <w:ind w:right="141"/>
              <w:jc w:val="both"/>
              <w:rPr>
                <w:sz w:val="16"/>
                <w:szCs w:val="16"/>
              </w:rPr>
            </w:pPr>
            <w:r w:rsidRPr="00DA7E39">
              <w:rPr>
                <w:sz w:val="16"/>
                <w:szCs w:val="16"/>
              </w:rPr>
              <w:t>TAPIA HERRERA JENNIFER ESTEFANIA</w:t>
            </w:r>
          </w:p>
        </w:tc>
      </w:tr>
      <w:tr w:rsidR="00DA7E39" w:rsidRPr="003476FC" w14:paraId="24E68EC4" w14:textId="77777777" w:rsidTr="00DA7E39">
        <w:trPr>
          <w:trHeight w:val="205"/>
        </w:trPr>
        <w:tc>
          <w:tcPr>
            <w:tcW w:w="1523" w:type="pct"/>
            <w:shd w:val="clear" w:color="auto" w:fill="F1F1F1"/>
            <w:vAlign w:val="center"/>
          </w:tcPr>
          <w:p w14:paraId="464D3F9F" w14:textId="77777777" w:rsidR="00DA7E39" w:rsidRPr="003476FC" w:rsidRDefault="00DA7E39" w:rsidP="00DA7E39">
            <w:pPr>
              <w:pStyle w:val="TableParagraph"/>
              <w:spacing w:before="17" w:line="168" w:lineRule="exact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LUGAR DE LA PRÁCTICA</w:t>
            </w:r>
          </w:p>
        </w:tc>
        <w:tc>
          <w:tcPr>
            <w:tcW w:w="3477" w:type="pct"/>
            <w:gridSpan w:val="9"/>
          </w:tcPr>
          <w:p w14:paraId="1C8E9493" w14:textId="31A5D23C" w:rsidR="00DA7E39" w:rsidRPr="006D6D32" w:rsidRDefault="00DA7E39" w:rsidP="00DA7E39">
            <w:pPr>
              <w:pStyle w:val="TableParagraph"/>
              <w:spacing w:before="5"/>
              <w:ind w:left="23"/>
              <w:rPr>
                <w:sz w:val="20"/>
              </w:rPr>
            </w:pPr>
            <w:r>
              <w:rPr>
                <w:sz w:val="20"/>
              </w:rPr>
              <w:t xml:space="preserve">Laboratorio E201 </w:t>
            </w:r>
          </w:p>
        </w:tc>
      </w:tr>
      <w:tr w:rsidR="00DA7E39" w:rsidRPr="003476FC" w14:paraId="7C72E8FA" w14:textId="77777777" w:rsidTr="00DA7E39">
        <w:trPr>
          <w:trHeight w:val="205"/>
        </w:trPr>
        <w:tc>
          <w:tcPr>
            <w:tcW w:w="1523" w:type="pct"/>
            <w:vAlign w:val="center"/>
          </w:tcPr>
          <w:p w14:paraId="3BFFB3FE" w14:textId="77777777" w:rsidR="00DA7E39" w:rsidRPr="003476FC" w:rsidRDefault="00DA7E39" w:rsidP="00DA7E39">
            <w:pPr>
              <w:pStyle w:val="TableParagraph"/>
              <w:spacing w:before="17" w:line="168" w:lineRule="exact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TÍTULO DE LA UNIDAD</w:t>
            </w:r>
          </w:p>
        </w:tc>
        <w:tc>
          <w:tcPr>
            <w:tcW w:w="3477" w:type="pct"/>
            <w:gridSpan w:val="9"/>
          </w:tcPr>
          <w:p w14:paraId="5BA8F95A" w14:textId="169373C5" w:rsidR="00DA7E39" w:rsidRPr="003476FC" w:rsidRDefault="0084376B" w:rsidP="00DA7E39">
            <w:pPr>
              <w:pStyle w:val="TableParagraph"/>
              <w:spacing w:before="5"/>
              <w:ind w:left="23"/>
              <w:rPr>
                <w:sz w:val="20"/>
                <w:szCs w:val="20"/>
              </w:rPr>
            </w:pPr>
            <w:r w:rsidRPr="0084376B">
              <w:rPr>
                <w:sz w:val="20"/>
              </w:rPr>
              <w:t>Diagnóstico de laboratorio en trastornos del metabolismo de Lípidos</w:t>
            </w:r>
          </w:p>
        </w:tc>
      </w:tr>
      <w:tr w:rsidR="00DA7E39" w:rsidRPr="003476FC" w14:paraId="31833CD6" w14:textId="77777777" w:rsidTr="00DA7E39">
        <w:trPr>
          <w:trHeight w:val="65"/>
        </w:trPr>
        <w:tc>
          <w:tcPr>
            <w:tcW w:w="1523" w:type="pct"/>
            <w:shd w:val="clear" w:color="auto" w:fill="F1F1F1"/>
            <w:vAlign w:val="center"/>
          </w:tcPr>
          <w:p w14:paraId="5F60C59D" w14:textId="77777777" w:rsidR="00DA7E39" w:rsidRPr="003476FC" w:rsidRDefault="00DA7E39" w:rsidP="00DA7E3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TEMA DE LA PRÁCTICA</w:t>
            </w:r>
          </w:p>
        </w:tc>
        <w:tc>
          <w:tcPr>
            <w:tcW w:w="3477" w:type="pct"/>
            <w:gridSpan w:val="9"/>
            <w:vAlign w:val="center"/>
          </w:tcPr>
          <w:p w14:paraId="1E8A0F8C" w14:textId="183AD902" w:rsidR="00DA7E39" w:rsidRPr="003476FC" w:rsidRDefault="0084376B" w:rsidP="0084376B">
            <w:pPr>
              <w:pStyle w:val="TableParagraph"/>
              <w:spacing w:before="135"/>
              <w:jc w:val="both"/>
              <w:rPr>
                <w:sz w:val="20"/>
                <w:szCs w:val="20"/>
              </w:rPr>
            </w:pPr>
            <w:r w:rsidRPr="0084376B">
              <w:rPr>
                <w:sz w:val="20"/>
              </w:rPr>
              <w:t>Dosificación de</w:t>
            </w:r>
            <w:r>
              <w:rPr>
                <w:sz w:val="20"/>
              </w:rPr>
              <w:t xml:space="preserve"> </w:t>
            </w:r>
            <w:r w:rsidR="00393FC5">
              <w:rPr>
                <w:sz w:val="20"/>
              </w:rPr>
              <w:t xml:space="preserve">colesterol total </w:t>
            </w:r>
          </w:p>
        </w:tc>
      </w:tr>
      <w:tr w:rsidR="00D7434F" w:rsidRPr="003476FC" w14:paraId="29820546" w14:textId="77777777" w:rsidTr="006D6D32">
        <w:trPr>
          <w:trHeight w:val="205"/>
        </w:trPr>
        <w:tc>
          <w:tcPr>
            <w:tcW w:w="5000" w:type="pct"/>
            <w:gridSpan w:val="10"/>
          </w:tcPr>
          <w:p w14:paraId="12C1A274" w14:textId="77777777" w:rsidR="00D7434F" w:rsidRPr="003476FC" w:rsidRDefault="00D7434F" w:rsidP="0025699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RESULTADO DE APRENDIZAJE.</w:t>
            </w:r>
          </w:p>
        </w:tc>
      </w:tr>
      <w:tr w:rsidR="00D7434F" w:rsidRPr="003476FC" w14:paraId="645DA014" w14:textId="77777777" w:rsidTr="006D6D32">
        <w:trPr>
          <w:trHeight w:val="625"/>
        </w:trPr>
        <w:tc>
          <w:tcPr>
            <w:tcW w:w="5000" w:type="pct"/>
            <w:gridSpan w:val="10"/>
          </w:tcPr>
          <w:p w14:paraId="7C110CB1" w14:textId="17B79B78" w:rsidR="00FD74B8" w:rsidRPr="003476FC" w:rsidRDefault="0084376B" w:rsidP="0084376B">
            <w:pPr>
              <w:pStyle w:val="TableParagraph"/>
              <w:spacing w:before="12" w:line="261" w:lineRule="auto"/>
              <w:ind w:right="78"/>
              <w:jc w:val="both"/>
              <w:rPr>
                <w:sz w:val="20"/>
                <w:szCs w:val="20"/>
              </w:rPr>
            </w:pPr>
            <w:r w:rsidRPr="0084376B">
              <w:rPr>
                <w:sz w:val="20"/>
              </w:rPr>
              <w:t>Relaciona los trastornos del metabolismo de lípidos, a través de la ejecución de procedimientos, métodos y técnicas bioquímicas</w:t>
            </w:r>
            <w:r>
              <w:rPr>
                <w:sz w:val="20"/>
              </w:rPr>
              <w:t xml:space="preserve"> </w:t>
            </w:r>
            <w:r w:rsidRPr="0084376B">
              <w:rPr>
                <w:sz w:val="20"/>
              </w:rPr>
              <w:t>manuales y automatizadas, para efectuar un adecuado diagnóstico de laboratorio.</w:t>
            </w:r>
          </w:p>
        </w:tc>
      </w:tr>
      <w:tr w:rsidR="00D7434F" w:rsidRPr="003476FC" w14:paraId="2A4F5BB8" w14:textId="77777777" w:rsidTr="00DA7E39">
        <w:trPr>
          <w:trHeight w:val="611"/>
        </w:trPr>
        <w:tc>
          <w:tcPr>
            <w:tcW w:w="1523" w:type="pct"/>
            <w:shd w:val="clear" w:color="auto" w:fill="F1F1F1"/>
          </w:tcPr>
          <w:p w14:paraId="494AE46F" w14:textId="77777777" w:rsidR="00D7434F" w:rsidRPr="003476FC" w:rsidRDefault="00D7434F" w:rsidP="0025699E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592A6212" w14:textId="77777777" w:rsidR="00D7434F" w:rsidRPr="003476FC" w:rsidRDefault="00D7434F" w:rsidP="0025699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3477" w:type="pct"/>
            <w:gridSpan w:val="9"/>
          </w:tcPr>
          <w:p w14:paraId="4A012E05" w14:textId="3BB8D2CF" w:rsidR="00FD74B8" w:rsidRPr="00DA7E39" w:rsidRDefault="00237ACC" w:rsidP="00DA7E39">
            <w:p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Cuantificar concentraciones </w:t>
            </w:r>
            <w:r w:rsidR="00636C40">
              <w:rPr>
                <w:sz w:val="20"/>
              </w:rPr>
              <w:t>de colesterol total</w:t>
            </w:r>
            <w:r w:rsidRPr="00237ACC">
              <w:rPr>
                <w:sz w:val="20"/>
              </w:rPr>
              <w:t xml:space="preserve"> en suero sanguíneo</w:t>
            </w:r>
            <w:r>
              <w:rPr>
                <w:sz w:val="20"/>
              </w:rPr>
              <w:t xml:space="preserve"> de sujetos con metabolismo normal de lípidos </w:t>
            </w:r>
          </w:p>
        </w:tc>
      </w:tr>
      <w:tr w:rsidR="00D7434F" w:rsidRPr="003476FC" w14:paraId="50F62288" w14:textId="77777777" w:rsidTr="00DA7E39">
        <w:trPr>
          <w:trHeight w:val="307"/>
        </w:trPr>
        <w:tc>
          <w:tcPr>
            <w:tcW w:w="1523" w:type="pct"/>
            <w:shd w:val="clear" w:color="auto" w:fill="F1F1F1"/>
          </w:tcPr>
          <w:p w14:paraId="417E7CE2" w14:textId="77777777" w:rsidR="00D7434F" w:rsidRPr="003476FC" w:rsidRDefault="00D7434F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C89B82E" w14:textId="77777777" w:rsidR="00D7434F" w:rsidRPr="003476FC" w:rsidRDefault="00D7434F" w:rsidP="0025699E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A6B7A87" w14:textId="77777777" w:rsidR="00D7434F" w:rsidRPr="003476FC" w:rsidRDefault="00D7434F" w:rsidP="0025699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48486143" w14:textId="77777777" w:rsidR="00D7434F" w:rsidRPr="003476FC" w:rsidRDefault="00D7434F" w:rsidP="0025699E">
            <w:pPr>
              <w:pStyle w:val="TableParagraph"/>
              <w:rPr>
                <w:b/>
                <w:sz w:val="20"/>
                <w:szCs w:val="20"/>
              </w:rPr>
            </w:pPr>
            <w:r w:rsidRPr="003476FC"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3477" w:type="pct"/>
            <w:gridSpan w:val="9"/>
          </w:tcPr>
          <w:p w14:paraId="51B9FC75" w14:textId="2A31F06E" w:rsidR="00237ACC" w:rsidRPr="00237ACC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Consultar y registrar si el paciente se encuentra adecuadamente preparado para </w:t>
            </w:r>
            <w:r w:rsidR="00636C40">
              <w:rPr>
                <w:sz w:val="20"/>
              </w:rPr>
              <w:t>cuantificar colesterol</w:t>
            </w:r>
            <w:r w:rsidRPr="00237ACC">
              <w:rPr>
                <w:sz w:val="20"/>
              </w:rPr>
              <w:t xml:space="preserve"> (fase preanalítica).</w:t>
            </w:r>
          </w:p>
          <w:p w14:paraId="78D05476" w14:textId="77777777" w:rsidR="00237ACC" w:rsidRPr="00237ACC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>Identificar los valores de referencia y clasificación para triglicéridos.</w:t>
            </w:r>
          </w:p>
          <w:p w14:paraId="6B452A3A" w14:textId="19A5FD5D" w:rsidR="00237ACC" w:rsidRPr="00237ACC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Calcular las concentraciones de </w:t>
            </w:r>
            <w:r w:rsidR="00636C40">
              <w:rPr>
                <w:sz w:val="20"/>
              </w:rPr>
              <w:t>colesterol total</w:t>
            </w:r>
            <w:r w:rsidRPr="00237ACC">
              <w:rPr>
                <w:sz w:val="20"/>
              </w:rPr>
              <w:t xml:space="preserve"> en la muestra de suero objeto de análisis.</w:t>
            </w:r>
          </w:p>
          <w:p w14:paraId="59943DB3" w14:textId="77777777" w:rsidR="00FD74B8" w:rsidRDefault="00237ACC" w:rsidP="00237ACC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 w:rsidRPr="00237ACC">
              <w:rPr>
                <w:sz w:val="20"/>
              </w:rPr>
              <w:t xml:space="preserve">Interpretar los resultados obtenidos y correlacionarlos con su </w:t>
            </w:r>
            <w:r w:rsidRPr="00237ACC">
              <w:rPr>
                <w:sz w:val="20"/>
              </w:rPr>
              <w:lastRenderedPageBreak/>
              <w:t>importancia biomédica.</w:t>
            </w:r>
          </w:p>
          <w:p w14:paraId="3CE24ECF" w14:textId="75FD9D3C" w:rsidR="00636C40" w:rsidRPr="00636C40" w:rsidRDefault="00636C40" w:rsidP="00636C40">
            <w:pPr>
              <w:pStyle w:val="Prrafodelista"/>
              <w:numPr>
                <w:ilvl w:val="0"/>
                <w:numId w:val="34"/>
              </w:numPr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Analizar l</w:t>
            </w:r>
            <w:r w:rsidRPr="00237ACC">
              <w:rPr>
                <w:sz w:val="20"/>
              </w:rPr>
              <w:t xml:space="preserve">os </w:t>
            </w:r>
            <w:r>
              <w:rPr>
                <w:sz w:val="20"/>
              </w:rPr>
              <w:t xml:space="preserve">distintos </w:t>
            </w:r>
            <w:r w:rsidRPr="00237ACC">
              <w:rPr>
                <w:sz w:val="20"/>
              </w:rPr>
              <w:t xml:space="preserve">métodos de análisis utilizados en las </w:t>
            </w:r>
            <w:r>
              <w:rPr>
                <w:sz w:val="20"/>
              </w:rPr>
              <w:t xml:space="preserve">determinación manual y actualizada de colesterol total. </w:t>
            </w:r>
          </w:p>
        </w:tc>
      </w:tr>
      <w:tr w:rsidR="00D7434F" w:rsidRPr="00DA0D01" w14:paraId="4508B2B6" w14:textId="77777777" w:rsidTr="00DA7E39">
        <w:tblPrEx>
          <w:tblBorders>
            <w:bottom w:val="single" w:sz="4" w:space="0" w:color="auto"/>
          </w:tblBorders>
        </w:tblPrEx>
        <w:trPr>
          <w:gridAfter w:val="1"/>
          <w:wAfter w:w="13" w:type="pct"/>
          <w:trHeight w:val="205"/>
        </w:trPr>
        <w:tc>
          <w:tcPr>
            <w:tcW w:w="4987" w:type="pct"/>
            <w:gridSpan w:val="9"/>
            <w:shd w:val="clear" w:color="auto" w:fill="F1F1F1"/>
          </w:tcPr>
          <w:p w14:paraId="0AD268BC" w14:textId="1AA335AF" w:rsidR="00D7434F" w:rsidRPr="00DA0D01" w:rsidRDefault="00D7434F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DA0D01">
              <w:rPr>
                <w:b/>
                <w:sz w:val="20"/>
                <w:szCs w:val="20"/>
              </w:rPr>
              <w:t>FUNDAMENTO TEÓRICO:</w:t>
            </w:r>
          </w:p>
        </w:tc>
      </w:tr>
      <w:tr w:rsidR="00237ACC" w:rsidRPr="00DA0D01" w14:paraId="535B03D2" w14:textId="77777777" w:rsidTr="00DA7E39">
        <w:tblPrEx>
          <w:tblBorders>
            <w:bottom w:val="single" w:sz="4" w:space="0" w:color="auto"/>
          </w:tblBorders>
        </w:tblPrEx>
        <w:trPr>
          <w:gridAfter w:val="1"/>
          <w:wAfter w:w="13" w:type="pct"/>
          <w:trHeight w:val="215"/>
        </w:trPr>
        <w:tc>
          <w:tcPr>
            <w:tcW w:w="4987" w:type="pct"/>
            <w:gridSpan w:val="9"/>
          </w:tcPr>
          <w:p w14:paraId="6B819158" w14:textId="77777777" w:rsidR="00237ACC" w:rsidRPr="00671863" w:rsidRDefault="00237ACC" w:rsidP="00237ACC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  <w:lang w:bidi="es-ES"/>
              </w:rPr>
            </w:pPr>
          </w:p>
          <w:p w14:paraId="033F6473" w14:textId="1AED6DE5" w:rsidR="00237ACC" w:rsidRPr="00671863" w:rsidRDefault="00636C40" w:rsidP="00237ACC">
            <w:pPr>
              <w:pStyle w:val="Prrafodelista"/>
              <w:ind w:left="360" w:right="163"/>
              <w:jc w:val="center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COLESTEROL</w:t>
            </w:r>
          </w:p>
          <w:p w14:paraId="07E10734" w14:textId="77777777" w:rsidR="00636C40" w:rsidRPr="00671863" w:rsidRDefault="00636C40" w:rsidP="00636C40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El colesterol es el principal esterol de los tejidos animales. Lípido estructural de la membrana plasmática de las células eucariotas (rara vez en procariotas). Estructura esteroide: cuatro anillos, tres con 6C y uno con 5 C. Núcleo casi plano, rígido. Anfipático: grupo de cabeza polar (–OH del C3) y un cuerpo hidrocarbonado apolar (el núcleo Esteroideo y la cadena lateral hidrocarbonada). Además de su papel como constituyente de las membranas, es precursor de ácidos biliares, hormonas esteroides, etc.</w:t>
            </w:r>
          </w:p>
          <w:p w14:paraId="37A7EFEE" w14:textId="0B69F11C" w:rsidR="00636C40" w:rsidRPr="00671863" w:rsidRDefault="00636C40" w:rsidP="00636C40">
            <w:pPr>
              <w:ind w:left="127" w:right="145"/>
              <w:jc w:val="center"/>
              <w:rPr>
                <w:sz w:val="20"/>
                <w:szCs w:val="20"/>
              </w:rPr>
            </w:pPr>
            <w:r w:rsidRPr="00671863">
              <w:rPr>
                <w:noProof/>
                <w:sz w:val="20"/>
                <w:szCs w:val="20"/>
              </w:rPr>
              <w:drawing>
                <wp:inline distT="0" distB="0" distL="0" distR="0" wp14:anchorId="7A537B7C" wp14:editId="69FF7E2D">
                  <wp:extent cx="2390775" cy="26003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3889B" w14:textId="407C8C2F" w:rsidR="00636C40" w:rsidRPr="00671863" w:rsidRDefault="00636C40" w:rsidP="00636C40">
            <w:pPr>
              <w:ind w:left="127" w:right="145"/>
              <w:jc w:val="center"/>
              <w:rPr>
                <w:sz w:val="20"/>
                <w:szCs w:val="20"/>
              </w:rPr>
            </w:pPr>
            <w:r w:rsidRPr="00671863">
              <w:rPr>
                <w:noProof/>
                <w:sz w:val="20"/>
                <w:szCs w:val="20"/>
              </w:rPr>
              <w:drawing>
                <wp:inline distT="0" distB="0" distL="0" distR="0" wp14:anchorId="051AB3E1" wp14:editId="7591FEB9">
                  <wp:extent cx="5095875" cy="219759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6" t="37642" r="14770" b="15420"/>
                          <a:stretch/>
                        </pic:blipFill>
                        <pic:spPr bwMode="auto">
                          <a:xfrm>
                            <a:off x="0" y="0"/>
                            <a:ext cx="5108984" cy="220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37118" w14:textId="77777777" w:rsid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SIGNIFICADO CLINICO </w:t>
            </w:r>
          </w:p>
          <w:p w14:paraId="409D2A76" w14:textId="220A5B0B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El colesterol sanguíneo se presenta en forma de esterol libre y en forma esterificada. El conocimiento del nivel lipídico plasmático (colesterol y triglicéridos) junto con el de las lipoproteínas de alta y baja densidad (HDL y LDL) son de gran ayuda en la detección de muchas condiciones ligadas a alteraciones metabólicas de alto riesgo. El desequilibrio del nivel de lipoproteínas plasmáticas conduce a las hiperlipoproteinemias, grupo de desórdenes que afectan los niveles de lípidos séricos causantes de la enfermedad cardíaca coronaria (ECC) y la arterioesclerosis, en las que los niveles de colesterol son importantes en su diagnóstico y clasificación. La ictericia de tipo obstructivo va acompañada por lo general de una tasa de colesterol total elevada, con una fracción normal de colesterol esterificado. La diabetes, el hipotiroidismo y ciertas enfermedades renales exhiben el mismo tipo de desequilibrio. Valores bajos de colesterol total con tasas normales de colesterol esterificado se hallan en el hipertiroidismo y casos de malnutrición.</w:t>
            </w:r>
          </w:p>
          <w:p w14:paraId="60D03088" w14:textId="77777777" w:rsidR="00636C40" w:rsidRPr="00671863" w:rsidRDefault="00636C40" w:rsidP="00636C40">
            <w:pPr>
              <w:jc w:val="center"/>
              <w:rPr>
                <w:sz w:val="20"/>
                <w:szCs w:val="20"/>
              </w:rPr>
            </w:pPr>
          </w:p>
          <w:p w14:paraId="0991EC71" w14:textId="4CC947B1" w:rsidR="00636C40" w:rsidRPr="00671863" w:rsidRDefault="00636C40" w:rsidP="00671863">
            <w:pPr>
              <w:ind w:left="127" w:right="145"/>
              <w:jc w:val="center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COLESTEROL TOTAL</w:t>
            </w:r>
          </w:p>
          <w:p w14:paraId="3E285250" w14:textId="77777777" w:rsidR="00636C40" w:rsidRPr="00671863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MÉTODO DE ANALISIS: ENZIMÁTICO COLORIMÉTRICO, PUNTO FINAL</w:t>
            </w:r>
          </w:p>
          <w:p w14:paraId="2BEAA7CC" w14:textId="77777777" w:rsidR="00636C40" w:rsidRPr="00671863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643403B1" w14:textId="77777777" w:rsidR="00636C40" w:rsidRPr="00671863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Este método para la determinación de colesterol total en suero se basa en el uso de tres enzimas: Colesterol Esterasa (CE), Colesterol Oxidasa (CO) y Peroxidasa (POD). En presencia de este último la mezcla de Fenol y 4-AminoAntipirina (4-AA) se condensan por acción del Peróxido de Hidrógeno, formando una Quinonaimina coloreada proporcional a la concentración de colesterol en la muestra.</w:t>
            </w:r>
          </w:p>
          <w:p w14:paraId="3A7E7B30" w14:textId="77777777" w:rsidR="00636C40" w:rsidRPr="00671863" w:rsidRDefault="00636C40" w:rsidP="00636C40">
            <w:pPr>
              <w:pStyle w:val="Prrafodelista"/>
              <w:ind w:left="426"/>
              <w:jc w:val="center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 </w:t>
            </w:r>
            <w:r w:rsidRPr="00671863">
              <w:rPr>
                <w:noProof/>
                <w:sz w:val="20"/>
                <w:szCs w:val="20"/>
              </w:rPr>
              <w:drawing>
                <wp:inline distT="0" distB="0" distL="0" distR="0" wp14:anchorId="2148AAC5" wp14:editId="7BCC023B">
                  <wp:extent cx="4095750" cy="1495425"/>
                  <wp:effectExtent l="1905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842" t="48788" r="36295" b="27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7D61E" w14:textId="77777777" w:rsidR="00671863" w:rsidRPr="00671863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PREPARACION DE LOS REACTIVOS </w:t>
            </w:r>
          </w:p>
          <w:p w14:paraId="2BCB17EE" w14:textId="77777777" w:rsidR="00671863" w:rsidRPr="00671863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El </w:t>
            </w:r>
            <w:proofErr w:type="spellStart"/>
            <w:r w:rsidRPr="00671863">
              <w:rPr>
                <w:sz w:val="20"/>
                <w:szCs w:val="20"/>
              </w:rPr>
              <w:t>Monoreactivo</w:t>
            </w:r>
            <w:proofErr w:type="spellEnd"/>
            <w:r w:rsidRPr="00671863">
              <w:rPr>
                <w:sz w:val="20"/>
                <w:szCs w:val="20"/>
              </w:rPr>
              <w:t xml:space="preserve"> y el Patrón están listos para su uso. </w:t>
            </w:r>
          </w:p>
          <w:p w14:paraId="05C06CBA" w14:textId="2CAE0A3A" w:rsidR="00636C40" w:rsidRDefault="00636C40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MUESTRAS Suero libre de hemólisis o plasma heparinizado u obtenido con EDTA. El colesterol en suero o plasma es estable unos 5 días a 2-8ºC y unos 6 meses a –20ºC.</w:t>
            </w:r>
          </w:p>
          <w:p w14:paraId="21CD6F58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29B89BFD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INTERFERENCIAS</w:t>
            </w:r>
          </w:p>
          <w:p w14:paraId="046C7EFD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Lipemia (</w:t>
            </w:r>
            <w:proofErr w:type="spellStart"/>
            <w:r w:rsidRPr="00671863">
              <w:rPr>
                <w:sz w:val="20"/>
                <w:szCs w:val="20"/>
              </w:rPr>
              <w:t>intralipid</w:t>
            </w:r>
            <w:proofErr w:type="spellEnd"/>
            <w:r w:rsidRPr="00671863">
              <w:rPr>
                <w:sz w:val="20"/>
                <w:szCs w:val="20"/>
              </w:rPr>
              <w:t xml:space="preserve"> 5 g/L) interfiere.</w:t>
            </w:r>
          </w:p>
          <w:p w14:paraId="515068B4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Bilirrubina (40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>) no interfiere.</w:t>
            </w:r>
          </w:p>
          <w:p w14:paraId="14CDB575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Hemoglobina (&gt; 1 g/L) puede afectar los resultados.</w:t>
            </w:r>
          </w:p>
          <w:p w14:paraId="32B70AD8" w14:textId="6F82CD21" w:rsid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Otros medicamentos y sustancias pueden interferir.</w:t>
            </w:r>
          </w:p>
          <w:p w14:paraId="5142C76A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27D9BEDE" w14:textId="0E774841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VALORES DE REFERENCIA Valores clínicos actualizados de colesterol total empleados para clasificar los grupos de riesgo.</w:t>
            </w:r>
          </w:p>
          <w:p w14:paraId="6BE68C5A" w14:textId="28663BF3" w:rsidR="00671863" w:rsidRPr="00671863" w:rsidRDefault="00671863" w:rsidP="00671863">
            <w:pPr>
              <w:pStyle w:val="Prrafodelista"/>
              <w:ind w:left="426"/>
              <w:rPr>
                <w:sz w:val="20"/>
                <w:szCs w:val="20"/>
              </w:rPr>
            </w:pPr>
            <w:r w:rsidRPr="00671863">
              <w:rPr>
                <w:noProof/>
                <w:sz w:val="20"/>
                <w:szCs w:val="20"/>
              </w:rPr>
              <w:drawing>
                <wp:inline distT="0" distB="0" distL="0" distR="0" wp14:anchorId="7516A63A" wp14:editId="00F3EDD2">
                  <wp:extent cx="4038600" cy="1533525"/>
                  <wp:effectExtent l="0" t="0" r="0" b="9525"/>
                  <wp:docPr id="10747086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086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6C242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CARACTERISTICAS ANALITICAS</w:t>
            </w:r>
          </w:p>
          <w:p w14:paraId="3DB73BB6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- Limite detección: 1,20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</w:p>
          <w:p w14:paraId="5A5F20B9" w14:textId="397A97E0" w:rsid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- Linealidad. Hasta 600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</w:p>
          <w:p w14:paraId="271FE53A" w14:textId="77777777" w:rsid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44362DA3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ALMACENAMIENTO Y ESTABILIDAD</w:t>
            </w:r>
          </w:p>
          <w:p w14:paraId="6D819629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 Conservar a 2-8ºC.</w:t>
            </w:r>
          </w:p>
          <w:p w14:paraId="1EF6B0DA" w14:textId="3A4E0395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Todos los componentes del kit son estables hasta la fecha de</w:t>
            </w:r>
            <w:r>
              <w:rPr>
                <w:sz w:val="20"/>
                <w:szCs w:val="20"/>
              </w:rPr>
              <w:t xml:space="preserve"> </w:t>
            </w:r>
            <w:r w:rsidRPr="00671863">
              <w:rPr>
                <w:sz w:val="20"/>
                <w:szCs w:val="20"/>
              </w:rPr>
              <w:t>caducidad indicada en la etiqueta. Mantener los frascos cerrados,</w:t>
            </w:r>
            <w:r>
              <w:rPr>
                <w:sz w:val="20"/>
                <w:szCs w:val="20"/>
              </w:rPr>
              <w:t xml:space="preserve"> </w:t>
            </w:r>
            <w:r w:rsidRPr="00671863">
              <w:rPr>
                <w:sz w:val="20"/>
                <w:szCs w:val="20"/>
              </w:rPr>
              <w:t>protegidos de la luz y evitar la contaminación durante su uso.</w:t>
            </w:r>
          </w:p>
          <w:p w14:paraId="78EB6333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Descartar si se observan signos de deterioro:</w:t>
            </w:r>
          </w:p>
          <w:p w14:paraId="79498AB8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- Presencia de partículas y turbidez.</w:t>
            </w:r>
          </w:p>
          <w:p w14:paraId="155BA3F7" w14:textId="7777777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- Absorbancia del Blanco (A) a 500 nm &gt; 0,200 en cubeta de 1 cm.</w:t>
            </w:r>
          </w:p>
          <w:p w14:paraId="4A4744FA" w14:textId="77777777" w:rsid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</w:p>
          <w:p w14:paraId="77ADFC97" w14:textId="2B2DF587" w:rsidR="00671863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PREPARACION DE LOS REACTIVOS</w:t>
            </w:r>
          </w:p>
          <w:p w14:paraId="529DDBE5" w14:textId="692E92F5" w:rsidR="00BD1082" w:rsidRPr="00671863" w:rsidRDefault="00671863" w:rsidP="00671863">
            <w:pPr>
              <w:ind w:left="127" w:right="145"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El </w:t>
            </w:r>
            <w:proofErr w:type="spellStart"/>
            <w:r w:rsidRPr="00671863">
              <w:rPr>
                <w:sz w:val="20"/>
                <w:szCs w:val="20"/>
              </w:rPr>
              <w:t>Monoreactivo</w:t>
            </w:r>
            <w:proofErr w:type="spellEnd"/>
            <w:r w:rsidRPr="00671863">
              <w:rPr>
                <w:sz w:val="20"/>
                <w:szCs w:val="20"/>
              </w:rPr>
              <w:t xml:space="preserve"> y el Patrón están listos para su uso.</w:t>
            </w:r>
          </w:p>
          <w:p w14:paraId="4AED42A9" w14:textId="77777777" w:rsidR="00BD1082" w:rsidRPr="00671863" w:rsidRDefault="00BD1082" w:rsidP="00BD1082">
            <w:pPr>
              <w:adjustRightInd w:val="0"/>
              <w:spacing w:before="160" w:after="120"/>
              <w:ind w:left="6" w:firstLine="351"/>
              <w:jc w:val="both"/>
              <w:rPr>
                <w:sz w:val="20"/>
                <w:szCs w:val="20"/>
              </w:rPr>
            </w:pPr>
          </w:p>
          <w:p w14:paraId="6C535118" w14:textId="645C22F9" w:rsidR="00BD1082" w:rsidRPr="00671863" w:rsidRDefault="00BD1082" w:rsidP="00636C40">
            <w:pPr>
              <w:pStyle w:val="Default"/>
              <w:spacing w:before="120"/>
              <w:jc w:val="both"/>
              <w:rPr>
                <w:rFonts w:eastAsia="Arial"/>
                <w:color w:val="auto"/>
                <w:sz w:val="20"/>
                <w:szCs w:val="20"/>
                <w:lang w:eastAsia="es-ES" w:bidi="es-ES"/>
              </w:rPr>
            </w:pPr>
          </w:p>
        </w:tc>
      </w:tr>
    </w:tbl>
    <w:p w14:paraId="65AE841A" w14:textId="77777777" w:rsidR="00C46490" w:rsidRDefault="00C46490">
      <w:pPr>
        <w:spacing w:line="77" w:lineRule="exact"/>
        <w:rPr>
          <w:sz w:val="15"/>
        </w:rPr>
        <w:sectPr w:rsidR="00C46490">
          <w:headerReference w:type="default" r:id="rId12"/>
          <w:type w:val="continuous"/>
          <w:pgSz w:w="12240" w:h="15840"/>
          <w:pgMar w:top="1080" w:right="980" w:bottom="280" w:left="1680" w:header="720" w:footer="720" w:gutter="0"/>
          <w:cols w:space="720"/>
        </w:sectPr>
      </w:pPr>
    </w:p>
    <w:tbl>
      <w:tblPr>
        <w:tblStyle w:val="TableNormal"/>
        <w:tblW w:w="9458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51"/>
        <w:gridCol w:w="128"/>
        <w:gridCol w:w="2871"/>
        <w:gridCol w:w="225"/>
        <w:gridCol w:w="3183"/>
      </w:tblGrid>
      <w:tr w:rsidR="00C46490" w:rsidRPr="004D5B4F" w14:paraId="17065D6D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730EBA1A" w14:textId="77777777" w:rsidR="00C46490" w:rsidRPr="004D5B4F" w:rsidRDefault="00A13EED" w:rsidP="001F4154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 Y MÉTODOS</w:t>
            </w:r>
          </w:p>
        </w:tc>
      </w:tr>
      <w:tr w:rsidR="00C46490" w:rsidRPr="004D5B4F" w14:paraId="51E5A45A" w14:textId="77777777" w:rsidTr="00BD1082">
        <w:trPr>
          <w:trHeight w:val="217"/>
        </w:trPr>
        <w:tc>
          <w:tcPr>
            <w:tcW w:w="3051" w:type="dxa"/>
          </w:tcPr>
          <w:p w14:paraId="6A3ADA50" w14:textId="77777777" w:rsidR="00C46490" w:rsidRPr="004D5B4F" w:rsidRDefault="00A13EED">
            <w:pPr>
              <w:pStyle w:val="TableParagraph"/>
              <w:spacing w:before="15"/>
              <w:ind w:left="519" w:right="500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3224" w:type="dxa"/>
            <w:gridSpan w:val="3"/>
          </w:tcPr>
          <w:p w14:paraId="6ED62659" w14:textId="77777777" w:rsidR="00C46490" w:rsidRPr="004D5B4F" w:rsidRDefault="00A13EED">
            <w:pPr>
              <w:pStyle w:val="TableParagraph"/>
              <w:spacing w:before="15"/>
              <w:ind w:left="644" w:right="628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Materiales</w:t>
            </w:r>
          </w:p>
        </w:tc>
        <w:tc>
          <w:tcPr>
            <w:tcW w:w="3183" w:type="dxa"/>
          </w:tcPr>
          <w:p w14:paraId="288A04C4" w14:textId="77777777" w:rsidR="00C46490" w:rsidRPr="004D5B4F" w:rsidRDefault="00A13EED">
            <w:pPr>
              <w:pStyle w:val="TableParagraph"/>
              <w:spacing w:before="15"/>
              <w:ind w:left="190" w:right="175"/>
              <w:jc w:val="center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Reactivos</w:t>
            </w:r>
          </w:p>
        </w:tc>
      </w:tr>
      <w:tr w:rsidR="00FD74B8" w:rsidRPr="004D5B4F" w14:paraId="1A6C0DA3" w14:textId="77777777" w:rsidTr="00BD1082">
        <w:trPr>
          <w:trHeight w:val="460"/>
        </w:trPr>
        <w:tc>
          <w:tcPr>
            <w:tcW w:w="3051" w:type="dxa"/>
          </w:tcPr>
          <w:p w14:paraId="7391309B" w14:textId="1973ADE0" w:rsidR="00FD74B8" w:rsidRPr="00B30879" w:rsidRDefault="00FD74B8" w:rsidP="00FD74B8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 xml:space="preserve">Fotómetro o colorímetro para mediciones a </w:t>
            </w:r>
            <w:r w:rsidR="00237ACC" w:rsidRPr="00636C40">
              <w:rPr>
                <w:sz w:val="20"/>
                <w:szCs w:val="20"/>
                <w:highlight w:val="yellow"/>
              </w:rPr>
              <w:t xml:space="preserve">500 ± </w:t>
            </w:r>
            <w:r w:rsidR="00636C40" w:rsidRPr="00636C40">
              <w:rPr>
                <w:sz w:val="20"/>
                <w:szCs w:val="20"/>
                <w:highlight w:val="yellow"/>
              </w:rPr>
              <w:t>1</w:t>
            </w:r>
            <w:r w:rsidR="00237ACC" w:rsidRPr="00636C40">
              <w:rPr>
                <w:sz w:val="20"/>
                <w:szCs w:val="20"/>
                <w:highlight w:val="yellow"/>
              </w:rPr>
              <w:t>0</w:t>
            </w:r>
            <w:r w:rsidRPr="00636C40">
              <w:rPr>
                <w:sz w:val="20"/>
                <w:szCs w:val="20"/>
                <w:highlight w:val="yellow"/>
              </w:rPr>
              <w:t xml:space="preserve"> nm</w:t>
            </w:r>
            <w:r w:rsidRPr="00B30879">
              <w:rPr>
                <w:sz w:val="20"/>
                <w:szCs w:val="20"/>
              </w:rPr>
              <w:t xml:space="preserve">, con </w:t>
            </w:r>
            <w:r>
              <w:rPr>
                <w:sz w:val="20"/>
                <w:szCs w:val="20"/>
              </w:rPr>
              <w:t>u</w:t>
            </w:r>
            <w:r w:rsidRPr="00B30879">
              <w:rPr>
                <w:sz w:val="20"/>
                <w:szCs w:val="20"/>
              </w:rPr>
              <w:t>nidad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30879">
              <w:rPr>
                <w:sz w:val="20"/>
                <w:szCs w:val="20"/>
              </w:rPr>
              <w:t>termostatizada</w:t>
            </w:r>
            <w:proofErr w:type="spellEnd"/>
            <w:r w:rsidRPr="00B30879">
              <w:rPr>
                <w:sz w:val="20"/>
                <w:szCs w:val="20"/>
              </w:rPr>
              <w:t xml:space="preserve"> ajustable a 37ºC</w:t>
            </w:r>
          </w:p>
          <w:p w14:paraId="24029250" w14:textId="77777777" w:rsidR="00FD74B8" w:rsidRDefault="00FD74B8" w:rsidP="00FD74B8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 xml:space="preserve">Centrifuga </w:t>
            </w:r>
          </w:p>
          <w:p w14:paraId="11B3BF09" w14:textId="77777777" w:rsidR="00FD74B8" w:rsidRDefault="00FD74B8" w:rsidP="00FD74B8">
            <w:pPr>
              <w:pStyle w:val="TableParagraph"/>
              <w:numPr>
                <w:ilvl w:val="0"/>
                <w:numId w:val="3"/>
              </w:numPr>
              <w:ind w:left="291" w:right="68" w:hanging="231"/>
              <w:jc w:val="both"/>
              <w:rPr>
                <w:sz w:val="20"/>
                <w:szCs w:val="20"/>
              </w:rPr>
            </w:pPr>
            <w:r w:rsidRPr="00B30879">
              <w:rPr>
                <w:sz w:val="20"/>
                <w:szCs w:val="20"/>
              </w:rPr>
              <w:t>Estufa</w:t>
            </w:r>
          </w:p>
          <w:p w14:paraId="0E378E32" w14:textId="1AF90326" w:rsidR="00FD74B8" w:rsidRPr="005E419C" w:rsidRDefault="00FD74B8" w:rsidP="00237ACC">
            <w:pPr>
              <w:pStyle w:val="TableParagraph"/>
              <w:ind w:left="60" w:right="68"/>
              <w:jc w:val="both"/>
              <w:rPr>
                <w:rFonts w:eastAsiaTheme="minorHAnsi"/>
                <w:sz w:val="20"/>
                <w:szCs w:val="20"/>
                <w:lang w:val="es-EC"/>
              </w:rPr>
            </w:pPr>
          </w:p>
        </w:tc>
        <w:tc>
          <w:tcPr>
            <w:tcW w:w="3224" w:type="dxa"/>
            <w:gridSpan w:val="3"/>
          </w:tcPr>
          <w:p w14:paraId="780F9980" w14:textId="77777777" w:rsidR="00FD74B8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Microp</w:t>
            </w:r>
            <w:r w:rsidRPr="00CA548A">
              <w:rPr>
                <w:sz w:val="20"/>
                <w:szCs w:val="20"/>
              </w:rPr>
              <w:t>ipetas automáticas 10</w:t>
            </w:r>
            <w:r>
              <w:rPr>
                <w:sz w:val="20"/>
                <w:szCs w:val="20"/>
              </w:rPr>
              <w:t>-</w:t>
            </w:r>
            <w:r w:rsidRPr="00CA548A">
              <w:rPr>
                <w:sz w:val="20"/>
                <w:szCs w:val="20"/>
              </w:rPr>
              <w:t>100µL</w:t>
            </w:r>
            <w:r>
              <w:rPr>
                <w:sz w:val="20"/>
                <w:szCs w:val="20"/>
              </w:rPr>
              <w:t xml:space="preserve">, </w:t>
            </w:r>
            <w:r w:rsidRPr="00CA548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-</w:t>
            </w:r>
            <w:r w:rsidRPr="00CA548A">
              <w:rPr>
                <w:sz w:val="20"/>
                <w:szCs w:val="20"/>
              </w:rPr>
              <w:t>1000µL</w:t>
            </w:r>
          </w:p>
          <w:p w14:paraId="0980AD27" w14:textId="77777777" w:rsidR="00FD74B8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Porta micropipetas </w:t>
            </w:r>
          </w:p>
          <w:p w14:paraId="287F6924" w14:textId="77777777" w:rsidR="00FD74B8" w:rsidRPr="00CA548A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 w:rsidRPr="00CA548A">
              <w:rPr>
                <w:sz w:val="20"/>
                <w:szCs w:val="20"/>
              </w:rPr>
              <w:t>Temporizador</w:t>
            </w:r>
          </w:p>
          <w:p w14:paraId="3AF157DB" w14:textId="77777777" w:rsidR="00FD74B8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 w:rsidRPr="00CA548A">
              <w:rPr>
                <w:sz w:val="20"/>
                <w:szCs w:val="20"/>
              </w:rPr>
              <w:t>Gradilla</w:t>
            </w:r>
          </w:p>
          <w:p w14:paraId="57C434DD" w14:textId="77777777" w:rsidR="00FD74B8" w:rsidRPr="00237ACC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bCs/>
                <w:sz w:val="20"/>
                <w:szCs w:val="20"/>
              </w:rPr>
            </w:pPr>
            <w:r w:rsidRPr="00237ACC">
              <w:rPr>
                <w:bCs/>
                <w:sz w:val="20"/>
                <w:szCs w:val="20"/>
              </w:rPr>
              <w:t xml:space="preserve">Tubos de ensayo de limpios grandes y pequeños y secos </w:t>
            </w:r>
          </w:p>
          <w:p w14:paraId="1D2CE6FE" w14:textId="77777777" w:rsidR="00FD74B8" w:rsidRDefault="00FD74B8" w:rsidP="00FD74B8">
            <w:pPr>
              <w:pStyle w:val="TableParagraph"/>
              <w:numPr>
                <w:ilvl w:val="0"/>
                <w:numId w:val="45"/>
              </w:numPr>
              <w:ind w:left="365" w:right="6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A548A">
              <w:rPr>
                <w:sz w:val="20"/>
                <w:szCs w:val="20"/>
              </w:rPr>
              <w:t>untas amarillas y azules</w:t>
            </w:r>
          </w:p>
          <w:p w14:paraId="3E344099" w14:textId="699BEFE1" w:rsidR="00FD74B8" w:rsidRPr="00E3605A" w:rsidRDefault="00237ACC" w:rsidP="00FD74B8">
            <w:pPr>
              <w:pStyle w:val="TableParagraph"/>
              <w:numPr>
                <w:ilvl w:val="0"/>
                <w:numId w:val="3"/>
              </w:numPr>
              <w:spacing w:before="120"/>
              <w:ind w:left="291" w:right="70" w:hanging="231"/>
              <w:jc w:val="both"/>
              <w:rPr>
                <w:bCs/>
                <w:sz w:val="20"/>
                <w:szCs w:val="20"/>
              </w:rPr>
            </w:pPr>
            <w:r w:rsidRPr="00636C40">
              <w:rPr>
                <w:sz w:val="20"/>
                <w:szCs w:val="20"/>
                <w:highlight w:val="yellow"/>
              </w:rPr>
              <w:t>Suero sanguíneo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14:paraId="409FF5A0" w14:textId="10443F24" w:rsidR="00FD74B8" w:rsidRDefault="00636C40" w:rsidP="00636C40">
            <w:pPr>
              <w:pStyle w:val="TableParagraph"/>
              <w:ind w:left="60" w:right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 Colesterol Total</w:t>
            </w:r>
          </w:p>
          <w:p w14:paraId="64F6C654" w14:textId="77777777" w:rsidR="00636C40" w:rsidRDefault="00636C40" w:rsidP="00636C40">
            <w:pPr>
              <w:pStyle w:val="TableParagraph"/>
              <w:numPr>
                <w:ilvl w:val="0"/>
                <w:numId w:val="3"/>
              </w:numPr>
              <w:ind w:right="68"/>
              <w:jc w:val="both"/>
              <w:rPr>
                <w:sz w:val="20"/>
                <w:szCs w:val="20"/>
              </w:rPr>
            </w:pPr>
            <w:proofErr w:type="spellStart"/>
            <w:r w:rsidRPr="00636C40">
              <w:rPr>
                <w:sz w:val="20"/>
                <w:szCs w:val="20"/>
              </w:rPr>
              <w:t>Monoreactivo</w:t>
            </w:r>
            <w:proofErr w:type="spellEnd"/>
            <w:r w:rsidRPr="00636C40">
              <w:rPr>
                <w:sz w:val="20"/>
                <w:szCs w:val="20"/>
              </w:rPr>
              <w:t xml:space="preserve">. PIPES 200 mmol/L pH 7,0, </w:t>
            </w:r>
            <w:proofErr w:type="spellStart"/>
            <w:r w:rsidRPr="00636C40">
              <w:rPr>
                <w:sz w:val="20"/>
                <w:szCs w:val="20"/>
              </w:rPr>
              <w:t>colato</w:t>
            </w:r>
            <w:proofErr w:type="spellEnd"/>
            <w:r w:rsidRPr="00636C40">
              <w:rPr>
                <w:sz w:val="20"/>
                <w:szCs w:val="20"/>
              </w:rPr>
              <w:t xml:space="preserve"> sódico</w:t>
            </w:r>
            <w:r>
              <w:rPr>
                <w:sz w:val="20"/>
                <w:szCs w:val="20"/>
              </w:rPr>
              <w:t xml:space="preserve"> </w:t>
            </w:r>
            <w:r w:rsidRPr="00636C40">
              <w:rPr>
                <w:sz w:val="20"/>
                <w:szCs w:val="20"/>
              </w:rPr>
              <w:t>1 mmol/L, colesterol esterasa &gt; 250 U/L, colesterol oxidasa</w:t>
            </w:r>
            <w:r>
              <w:rPr>
                <w:sz w:val="20"/>
                <w:szCs w:val="20"/>
              </w:rPr>
              <w:t xml:space="preserve"> </w:t>
            </w:r>
            <w:r w:rsidRPr="00636C40">
              <w:rPr>
                <w:sz w:val="20"/>
                <w:szCs w:val="20"/>
              </w:rPr>
              <w:t>&gt; 250 U/L, peroxidasa &gt; 1 KU/L, 4-aminoantipirina 0,33</w:t>
            </w:r>
            <w:r>
              <w:rPr>
                <w:sz w:val="20"/>
                <w:szCs w:val="20"/>
              </w:rPr>
              <w:t xml:space="preserve"> </w:t>
            </w:r>
            <w:r w:rsidRPr="00636C40">
              <w:rPr>
                <w:sz w:val="20"/>
                <w:szCs w:val="20"/>
              </w:rPr>
              <w:t>mmol/L, fenol 4 mmol/L, tensioactivos no-iónicos 2 g/L</w:t>
            </w:r>
            <w:r>
              <w:rPr>
                <w:sz w:val="20"/>
                <w:szCs w:val="20"/>
              </w:rPr>
              <w:t xml:space="preserve"> </w:t>
            </w:r>
            <w:r w:rsidRPr="00636C40">
              <w:rPr>
                <w:sz w:val="20"/>
                <w:szCs w:val="20"/>
              </w:rPr>
              <w:t>(p/v). Biocidas.</w:t>
            </w:r>
          </w:p>
          <w:p w14:paraId="7037740D" w14:textId="064F54C4" w:rsidR="00FD74B8" w:rsidRPr="00636C40" w:rsidRDefault="00636C40" w:rsidP="00636C40">
            <w:pPr>
              <w:pStyle w:val="TableParagraph"/>
              <w:numPr>
                <w:ilvl w:val="0"/>
                <w:numId w:val="3"/>
              </w:numPr>
              <w:ind w:right="68"/>
              <w:jc w:val="both"/>
              <w:rPr>
                <w:sz w:val="20"/>
                <w:szCs w:val="20"/>
              </w:rPr>
            </w:pPr>
            <w:r w:rsidRPr="00636C40">
              <w:rPr>
                <w:sz w:val="20"/>
                <w:szCs w:val="20"/>
              </w:rPr>
              <w:t>Patrón de Colesterol. Colesterol 200 mg/</w:t>
            </w:r>
            <w:proofErr w:type="spellStart"/>
            <w:r w:rsidRPr="00636C40">
              <w:rPr>
                <w:sz w:val="20"/>
                <w:szCs w:val="20"/>
              </w:rPr>
              <w:t>dL</w:t>
            </w:r>
            <w:proofErr w:type="spellEnd"/>
            <w:r w:rsidRPr="00636C40">
              <w:rPr>
                <w:sz w:val="20"/>
                <w:szCs w:val="20"/>
              </w:rPr>
              <w:t xml:space="preserve"> (5,18 mmol/L). Patrón primario de matriz orgánica. El valor de concentración es trazable al Material de Referencia Certificado 909b.  </w:t>
            </w:r>
          </w:p>
        </w:tc>
      </w:tr>
      <w:tr w:rsidR="00C46490" w:rsidRPr="004D5B4F" w14:paraId="335A1B63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3E53E3E2" w14:textId="77777777" w:rsidR="00C46490" w:rsidRPr="004D5B4F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4D5B4F">
              <w:rPr>
                <w:b/>
                <w:sz w:val="20"/>
                <w:szCs w:val="20"/>
              </w:rPr>
              <w:t>PROCEDIMIENTO / TÉCNICA:</w:t>
            </w:r>
          </w:p>
        </w:tc>
      </w:tr>
      <w:tr w:rsidR="00C46490" w:rsidRPr="004D5B4F" w14:paraId="6ADE2FAF" w14:textId="77777777" w:rsidTr="00BD1082">
        <w:trPr>
          <w:trHeight w:val="206"/>
        </w:trPr>
        <w:tc>
          <w:tcPr>
            <w:tcW w:w="9458" w:type="dxa"/>
            <w:gridSpan w:val="5"/>
          </w:tcPr>
          <w:p w14:paraId="39AD584B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Equilibrar reactivos y muestras a temperatura ambiente</w:t>
            </w:r>
          </w:p>
          <w:p w14:paraId="4A20F802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Pipetear en los tubos rotulados:</w:t>
            </w:r>
          </w:p>
          <w:p w14:paraId="6DD7387E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Para triglicéridos y colesterol total seguir el siguiente esquema:</w:t>
            </w:r>
          </w:p>
          <w:p w14:paraId="749F3CD2" w14:textId="77777777" w:rsidR="00671863" w:rsidRDefault="00671863" w:rsidP="00671863">
            <w:pPr>
              <w:pStyle w:val="Prrafodelista"/>
              <w:widowControl/>
              <w:autoSpaceDE/>
              <w:autoSpaceDN/>
              <w:spacing w:before="120"/>
              <w:ind w:left="1080"/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W w:w="74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4"/>
              <w:gridCol w:w="1396"/>
              <w:gridCol w:w="1824"/>
              <w:gridCol w:w="2235"/>
            </w:tblGrid>
            <w:tr w:rsidR="00671863" w:rsidRPr="009A0EBD" w14:paraId="23AB2592" w14:textId="77777777" w:rsidTr="00671863">
              <w:trPr>
                <w:jc w:val="center"/>
              </w:trPr>
              <w:tc>
                <w:tcPr>
                  <w:tcW w:w="1964" w:type="dxa"/>
                </w:tcPr>
                <w:p w14:paraId="434AEB64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TUBOS</w:t>
                  </w:r>
                </w:p>
              </w:tc>
              <w:tc>
                <w:tcPr>
                  <w:tcW w:w="1396" w:type="dxa"/>
                </w:tcPr>
                <w:p w14:paraId="2C353E16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1824" w:type="dxa"/>
                </w:tcPr>
                <w:p w14:paraId="119B94E8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PATRON (STANDARD)</w:t>
                  </w:r>
                </w:p>
              </w:tc>
              <w:tc>
                <w:tcPr>
                  <w:tcW w:w="2235" w:type="dxa"/>
                </w:tcPr>
                <w:p w14:paraId="18AC43A1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MUESTRA (Suero)</w:t>
                  </w:r>
                </w:p>
              </w:tc>
            </w:tr>
            <w:tr w:rsidR="00671863" w:rsidRPr="00B937BE" w14:paraId="12C5B84D" w14:textId="77777777" w:rsidTr="00671863">
              <w:trPr>
                <w:jc w:val="center"/>
              </w:trPr>
              <w:tc>
                <w:tcPr>
                  <w:tcW w:w="1964" w:type="dxa"/>
                </w:tcPr>
                <w:p w14:paraId="77CD20B6" w14:textId="77777777" w:rsidR="00671863" w:rsidRPr="00671863" w:rsidRDefault="00671863" w:rsidP="0067186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 xml:space="preserve">Reactivo </w:t>
                  </w:r>
                </w:p>
              </w:tc>
              <w:tc>
                <w:tcPr>
                  <w:tcW w:w="1396" w:type="dxa"/>
                </w:tcPr>
                <w:p w14:paraId="136CDBAF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1mL</w:t>
                  </w:r>
                </w:p>
              </w:tc>
              <w:tc>
                <w:tcPr>
                  <w:tcW w:w="1824" w:type="dxa"/>
                </w:tcPr>
                <w:p w14:paraId="52347BE6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1mL</w:t>
                  </w:r>
                </w:p>
              </w:tc>
              <w:tc>
                <w:tcPr>
                  <w:tcW w:w="2235" w:type="dxa"/>
                </w:tcPr>
                <w:p w14:paraId="428210A7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1mL</w:t>
                  </w:r>
                </w:p>
              </w:tc>
            </w:tr>
            <w:tr w:rsidR="00671863" w:rsidRPr="00B937BE" w14:paraId="4FE703A0" w14:textId="77777777" w:rsidTr="00671863">
              <w:trPr>
                <w:jc w:val="center"/>
              </w:trPr>
              <w:tc>
                <w:tcPr>
                  <w:tcW w:w="1964" w:type="dxa"/>
                </w:tcPr>
                <w:p w14:paraId="463C2F73" w14:textId="77777777" w:rsidR="00671863" w:rsidRPr="00671863" w:rsidRDefault="00671863" w:rsidP="0067186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 xml:space="preserve">Standard </w:t>
                  </w:r>
                </w:p>
              </w:tc>
              <w:tc>
                <w:tcPr>
                  <w:tcW w:w="1396" w:type="dxa"/>
                </w:tcPr>
                <w:p w14:paraId="0DF52194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24" w:type="dxa"/>
                </w:tcPr>
                <w:p w14:paraId="1015D33B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10µL</w:t>
                  </w:r>
                </w:p>
              </w:tc>
              <w:tc>
                <w:tcPr>
                  <w:tcW w:w="2235" w:type="dxa"/>
                </w:tcPr>
                <w:p w14:paraId="30553535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71863" w:rsidRPr="00B937BE" w14:paraId="5E531EAA" w14:textId="77777777" w:rsidTr="00671863">
              <w:trPr>
                <w:jc w:val="center"/>
              </w:trPr>
              <w:tc>
                <w:tcPr>
                  <w:tcW w:w="1964" w:type="dxa"/>
                </w:tcPr>
                <w:p w14:paraId="6C82F501" w14:textId="7CCB7201" w:rsidR="00671863" w:rsidRPr="00671863" w:rsidRDefault="00671863" w:rsidP="0067186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 xml:space="preserve">Muestra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671863">
                    <w:rPr>
                      <w:sz w:val="20"/>
                      <w:szCs w:val="20"/>
                    </w:rPr>
                    <w:t>Suero)</w:t>
                  </w:r>
                </w:p>
              </w:tc>
              <w:tc>
                <w:tcPr>
                  <w:tcW w:w="1396" w:type="dxa"/>
                </w:tcPr>
                <w:p w14:paraId="76FE0612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24" w:type="dxa"/>
                </w:tcPr>
                <w:p w14:paraId="0A3BD129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35" w:type="dxa"/>
                </w:tcPr>
                <w:p w14:paraId="33D3C5AC" w14:textId="77777777" w:rsidR="00671863" w:rsidRPr="00671863" w:rsidRDefault="00671863" w:rsidP="00671863">
                  <w:pPr>
                    <w:spacing w:before="120"/>
                    <w:ind w:left="357"/>
                    <w:jc w:val="center"/>
                    <w:rPr>
                      <w:sz w:val="20"/>
                      <w:szCs w:val="20"/>
                    </w:rPr>
                  </w:pPr>
                  <w:r w:rsidRPr="00671863">
                    <w:rPr>
                      <w:sz w:val="20"/>
                      <w:szCs w:val="20"/>
                    </w:rPr>
                    <w:t>10µL</w:t>
                  </w:r>
                </w:p>
              </w:tc>
            </w:tr>
          </w:tbl>
          <w:p w14:paraId="2BD7F917" w14:textId="77777777" w:rsidR="00671863" w:rsidRPr="00671863" w:rsidRDefault="00671863" w:rsidP="00671863">
            <w:pPr>
              <w:pStyle w:val="Prrafodelista"/>
              <w:widowControl/>
              <w:autoSpaceDE/>
              <w:autoSpaceDN/>
              <w:spacing w:before="120"/>
              <w:ind w:left="1080"/>
              <w:contextualSpacing/>
              <w:jc w:val="both"/>
              <w:rPr>
                <w:sz w:val="20"/>
                <w:szCs w:val="20"/>
              </w:rPr>
            </w:pPr>
          </w:p>
          <w:p w14:paraId="6AF93B54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 xml:space="preserve">Mezclar y reposar los tubos 10 minutos a temperatura ambiente </w:t>
            </w:r>
            <w:proofErr w:type="spellStart"/>
            <w:r w:rsidRPr="00671863">
              <w:rPr>
                <w:sz w:val="20"/>
                <w:szCs w:val="20"/>
              </w:rPr>
              <w:t>ó</w:t>
            </w:r>
            <w:proofErr w:type="spellEnd"/>
            <w:r w:rsidRPr="00671863">
              <w:rPr>
                <w:sz w:val="20"/>
                <w:szCs w:val="20"/>
              </w:rPr>
              <w:t xml:space="preserve"> cinco minutos a 37ºC. </w:t>
            </w:r>
          </w:p>
          <w:p w14:paraId="7665EB6A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Leer la absorbancia (A) del patrón (standard) y de la muestra frente al blanco del reactivo. El color es estable por 30 minutos protegidos de la luz.</w:t>
            </w:r>
          </w:p>
          <w:p w14:paraId="3F0542E9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Calcular la concentración de colesterol total en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>, Para expresar los resultados en unidades SI aplicar: colesterol total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 xml:space="preserve">*0.0259 = mmol/L </w:t>
            </w:r>
          </w:p>
          <w:p w14:paraId="47E4B2CB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Muestras con concentraciones superiores a 600mg/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 xml:space="preserve"> de colesterol deben diluirse 1:2 con solución salina y repetir el ensayo. Multiplicar los resultados por 2.</w:t>
            </w:r>
          </w:p>
          <w:p w14:paraId="2BAC00E5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Límite de detección = 1,20 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 xml:space="preserve"> en colesterol total. </w:t>
            </w:r>
          </w:p>
          <w:p w14:paraId="00AB214B" w14:textId="77777777" w:rsidR="00671863" w:rsidRPr="00671863" w:rsidRDefault="00671863" w:rsidP="00671863">
            <w:pPr>
              <w:pStyle w:val="Prrafodelista"/>
              <w:widowControl/>
              <w:numPr>
                <w:ilvl w:val="0"/>
                <w:numId w:val="48"/>
              </w:numPr>
              <w:autoSpaceDE/>
              <w:autoSpaceDN/>
              <w:spacing w:before="120"/>
              <w:contextualSpacing/>
              <w:jc w:val="both"/>
              <w:rPr>
                <w:sz w:val="20"/>
                <w:szCs w:val="20"/>
              </w:rPr>
            </w:pPr>
            <w:r w:rsidRPr="00671863">
              <w:rPr>
                <w:sz w:val="20"/>
                <w:szCs w:val="20"/>
              </w:rPr>
              <w:t>Linealidad= Hasta 600mg/</w:t>
            </w:r>
            <w:proofErr w:type="spellStart"/>
            <w:r w:rsidRPr="00671863">
              <w:rPr>
                <w:sz w:val="20"/>
                <w:szCs w:val="20"/>
              </w:rPr>
              <w:t>dL</w:t>
            </w:r>
            <w:proofErr w:type="spellEnd"/>
            <w:r w:rsidRPr="00671863">
              <w:rPr>
                <w:sz w:val="20"/>
                <w:szCs w:val="20"/>
              </w:rPr>
              <w:t xml:space="preserve"> en colesterol total.</w:t>
            </w:r>
          </w:p>
          <w:p w14:paraId="0D304C59" w14:textId="471CDF3F" w:rsidR="00BD1082" w:rsidRDefault="00BD1082" w:rsidP="00BD1082">
            <w:pPr>
              <w:pStyle w:val="Prrafodelista"/>
              <w:widowControl/>
              <w:numPr>
                <w:ilvl w:val="0"/>
                <w:numId w:val="49"/>
              </w:numPr>
              <w:autoSpaceDE/>
              <w:autoSpaceDN/>
              <w:spacing w:before="60"/>
              <w:contextualSpacing/>
              <w:jc w:val="both"/>
              <w:rPr>
                <w:sz w:val="20"/>
                <w:szCs w:val="20"/>
              </w:rPr>
            </w:pPr>
          </w:p>
          <w:p w14:paraId="36ED0C7A" w14:textId="77777777" w:rsidR="00BD1082" w:rsidRPr="00671863" w:rsidRDefault="00BD1082" w:rsidP="00671863">
            <w:pPr>
              <w:ind w:right="-284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D1082">
              <w:rPr>
                <w:rFonts w:eastAsia="Times New Roman"/>
                <w:b/>
                <w:sz w:val="20"/>
                <w:szCs w:val="20"/>
              </w:rPr>
              <w:t>CALCULOS:</w:t>
            </w:r>
            <w:r w:rsidRPr="00BD108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F047A7D" w14:textId="77777777" w:rsidR="00671863" w:rsidRPr="00822C31" w:rsidRDefault="00671863" w:rsidP="00671863">
            <w:pPr>
              <w:pStyle w:val="Prrafodelista"/>
              <w:ind w:left="360"/>
              <w:jc w:val="both"/>
              <w:rPr>
                <w:rFonts w:eastAsia="Times New Roman"/>
                <w:sz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</w:rPr>
                  <m:t xml:space="preserve">Concentración Colesterol total mg/dL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A muestra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A Standard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Standard</m:t>
                </m:r>
              </m:oMath>
            </m:oMathPara>
          </w:p>
          <w:p w14:paraId="29DBE2E8" w14:textId="77777777" w:rsidR="00671863" w:rsidRDefault="00671863" w:rsidP="00671863">
            <w:pPr>
              <w:pStyle w:val="Prrafodelista"/>
              <w:ind w:firstLine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39C9B6B" w14:textId="77777777" w:rsidR="00671863" w:rsidRPr="005C671D" w:rsidRDefault="00671863" w:rsidP="00671863">
            <w:pPr>
              <w:pStyle w:val="Prrafodelista"/>
              <w:ind w:firstLine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5C671D">
              <w:rPr>
                <w:rFonts w:ascii="Times New Roman" w:eastAsia="Times New Roman" w:hAnsi="Times New Roman"/>
                <w:b/>
                <w:sz w:val="20"/>
                <w:szCs w:val="20"/>
              </w:rPr>
              <w:t>ó</w:t>
            </w:r>
            <w:proofErr w:type="spellEnd"/>
            <w:r w:rsidRPr="005C671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con:</w:t>
            </w:r>
          </w:p>
          <w:p w14:paraId="5A036077" w14:textId="77777777" w:rsidR="00671863" w:rsidRPr="005C671D" w:rsidRDefault="00671863" w:rsidP="00671863">
            <w:pPr>
              <w:pStyle w:val="Prrafodelista"/>
              <w:ind w:left="360"/>
              <w:jc w:val="both"/>
              <w:rPr>
                <w:rFonts w:eastAsia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</w:rPr>
                  <m:t xml:space="preserve">Factor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Standard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 xml:space="preserve"> Standard</m:t>
                    </m:r>
                  </m:den>
                </m:f>
              </m:oMath>
            </m:oMathPara>
          </w:p>
          <w:p w14:paraId="4E98942A" w14:textId="77777777" w:rsidR="00671863" w:rsidRPr="005C671D" w:rsidRDefault="00671863" w:rsidP="00671863">
            <w:pPr>
              <w:pStyle w:val="Prrafodelista"/>
              <w:ind w:left="3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27C0526" w14:textId="4E78EE6B" w:rsidR="00671863" w:rsidRPr="00671863" w:rsidRDefault="00671863" w:rsidP="00671863">
            <w:pPr>
              <w:ind w:right="-284"/>
              <w:jc w:val="both"/>
              <w:rPr>
                <w:rFonts w:eastAsia="Times New Roman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</w:rPr>
                  <m:t>Concentración colesterol total</m:t>
                </m:r>
                <m:f>
                  <m:fPr>
                    <m:ctrlPr>
                      <w:rPr>
                        <w:rFonts w:ascii="Cambria Math" w:hAnsi="Cambria Math" w:cs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mg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dL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 xml:space="preserve">=A muestra  x 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actor</m:t>
                </m:r>
              </m:oMath>
            </m:oMathPara>
          </w:p>
        </w:tc>
      </w:tr>
      <w:tr w:rsidR="00C46490" w:rsidRPr="004D5B4F" w14:paraId="4BE4041B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68D84535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RESULTADO (Gráficos, cálculos, etc.)</w:t>
            </w:r>
          </w:p>
        </w:tc>
      </w:tr>
      <w:tr w:rsidR="00C46490" w:rsidRPr="004D5B4F" w14:paraId="5A02F555" w14:textId="77777777" w:rsidTr="00BD1082">
        <w:trPr>
          <w:trHeight w:val="205"/>
        </w:trPr>
        <w:tc>
          <w:tcPr>
            <w:tcW w:w="9458" w:type="dxa"/>
            <w:gridSpan w:val="5"/>
          </w:tcPr>
          <w:p w14:paraId="057E5156" w14:textId="77777777" w:rsidR="00C46490" w:rsidRPr="00FA41D5" w:rsidRDefault="00A13EED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FA41D5">
              <w:rPr>
                <w:sz w:val="20"/>
                <w:szCs w:val="20"/>
              </w:rPr>
              <w:t>(Se refiere a lo ejecutado en la práctica)</w:t>
            </w:r>
          </w:p>
        </w:tc>
      </w:tr>
      <w:tr w:rsidR="00C46490" w:rsidRPr="004D5B4F" w14:paraId="6569E555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3E8A9459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OBSERVACIONES</w:t>
            </w:r>
          </w:p>
        </w:tc>
      </w:tr>
      <w:tr w:rsidR="00C46490" w:rsidRPr="004D5B4F" w14:paraId="6DA7D911" w14:textId="77777777" w:rsidTr="00BD1082">
        <w:trPr>
          <w:trHeight w:val="205"/>
        </w:trPr>
        <w:tc>
          <w:tcPr>
            <w:tcW w:w="9458" w:type="dxa"/>
            <w:gridSpan w:val="5"/>
          </w:tcPr>
          <w:p w14:paraId="2A8FE744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282BC7B6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5B3F584F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CONCLUSIONES</w:t>
            </w:r>
          </w:p>
        </w:tc>
      </w:tr>
      <w:tr w:rsidR="00C46490" w:rsidRPr="004D5B4F" w14:paraId="3EEBD5BE" w14:textId="77777777" w:rsidTr="00BD1082">
        <w:trPr>
          <w:trHeight w:val="205"/>
        </w:trPr>
        <w:tc>
          <w:tcPr>
            <w:tcW w:w="9458" w:type="dxa"/>
            <w:gridSpan w:val="5"/>
          </w:tcPr>
          <w:p w14:paraId="32995202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086666DE" w14:textId="77777777" w:rsidTr="00BD1082">
        <w:trPr>
          <w:trHeight w:val="205"/>
        </w:trPr>
        <w:tc>
          <w:tcPr>
            <w:tcW w:w="9458" w:type="dxa"/>
            <w:gridSpan w:val="5"/>
            <w:shd w:val="clear" w:color="auto" w:fill="F1F1F1"/>
          </w:tcPr>
          <w:p w14:paraId="7873AAA5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RECOMENDACIONES</w:t>
            </w:r>
          </w:p>
        </w:tc>
      </w:tr>
      <w:tr w:rsidR="00C46490" w:rsidRPr="004D5B4F" w14:paraId="1A73BDD9" w14:textId="77777777" w:rsidTr="00BD1082">
        <w:trPr>
          <w:trHeight w:val="205"/>
        </w:trPr>
        <w:tc>
          <w:tcPr>
            <w:tcW w:w="9458" w:type="dxa"/>
            <w:gridSpan w:val="5"/>
          </w:tcPr>
          <w:p w14:paraId="5B850DEA" w14:textId="77777777" w:rsidR="00C46490" w:rsidRPr="00FA41D5" w:rsidRDefault="00C4649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6490" w:rsidRPr="004D5B4F" w14:paraId="6FEFEF4F" w14:textId="77777777" w:rsidTr="00BD1082">
        <w:trPr>
          <w:trHeight w:val="205"/>
        </w:trPr>
        <w:tc>
          <w:tcPr>
            <w:tcW w:w="9458" w:type="dxa"/>
            <w:gridSpan w:val="5"/>
          </w:tcPr>
          <w:p w14:paraId="654700A0" w14:textId="77777777" w:rsidR="00C46490" w:rsidRPr="00FA41D5" w:rsidRDefault="00A13E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FA41D5">
              <w:rPr>
                <w:b/>
                <w:sz w:val="20"/>
                <w:szCs w:val="20"/>
              </w:rPr>
              <w:t>BIBLIOGRAFÍA</w:t>
            </w:r>
          </w:p>
        </w:tc>
      </w:tr>
      <w:tr w:rsidR="00C46490" w:rsidRPr="004A2D9C" w14:paraId="5FDB914E" w14:textId="77777777" w:rsidTr="00BD1082">
        <w:trPr>
          <w:trHeight w:val="205"/>
        </w:trPr>
        <w:tc>
          <w:tcPr>
            <w:tcW w:w="9458" w:type="dxa"/>
            <w:gridSpan w:val="5"/>
          </w:tcPr>
          <w:p w14:paraId="260060C6" w14:textId="77777777" w:rsidR="00FD74B8" w:rsidRPr="00707C4F" w:rsidRDefault="00FD74B8" w:rsidP="00FD74B8">
            <w:pPr>
              <w:pStyle w:val="Prrafodelista"/>
              <w:numPr>
                <w:ilvl w:val="0"/>
                <w:numId w:val="32"/>
              </w:numPr>
              <w:adjustRightInd w:val="0"/>
              <w:jc w:val="both"/>
              <w:rPr>
                <w:sz w:val="20"/>
                <w:szCs w:val="20"/>
                <w:lang w:val="es-EC"/>
              </w:rPr>
            </w:pPr>
            <w:r w:rsidRPr="00707C4F">
              <w:rPr>
                <w:sz w:val="20"/>
                <w:szCs w:val="20"/>
                <w:lang w:val="es-EC"/>
              </w:rPr>
              <w:t xml:space="preserve">Henry J. El Laboratorio en el Diagnóstico Clínico. Madrid, </w:t>
            </w:r>
            <w:proofErr w:type="spellStart"/>
            <w:r w:rsidRPr="00707C4F">
              <w:rPr>
                <w:sz w:val="20"/>
                <w:szCs w:val="20"/>
                <w:lang w:val="es-EC"/>
              </w:rPr>
              <w:t>Marbán</w:t>
            </w:r>
            <w:proofErr w:type="spellEnd"/>
            <w:r w:rsidRPr="00707C4F">
              <w:rPr>
                <w:sz w:val="20"/>
                <w:szCs w:val="20"/>
                <w:lang w:val="es-EC"/>
              </w:rPr>
              <w:t xml:space="preserve">. 2005  </w:t>
            </w:r>
          </w:p>
          <w:p w14:paraId="778D4326" w14:textId="3DD88395" w:rsidR="00FD74B8" w:rsidRPr="0098076A" w:rsidRDefault="00FD74B8" w:rsidP="00FD74B8">
            <w:pPr>
              <w:pStyle w:val="Prrafodelista"/>
              <w:numPr>
                <w:ilvl w:val="0"/>
                <w:numId w:val="32"/>
              </w:numPr>
              <w:adjustRightInd w:val="0"/>
              <w:jc w:val="both"/>
              <w:rPr>
                <w:sz w:val="20"/>
                <w:szCs w:val="20"/>
                <w:lang w:val="es-EC"/>
              </w:rPr>
            </w:pPr>
            <w:r w:rsidRPr="003B0602">
              <w:rPr>
                <w:sz w:val="20"/>
                <w:szCs w:val="20"/>
                <w:lang w:val="es-EC"/>
              </w:rPr>
              <w:t xml:space="preserve">Linear </w:t>
            </w:r>
            <w:proofErr w:type="spellStart"/>
            <w:r w:rsidRPr="003B0602">
              <w:rPr>
                <w:sz w:val="20"/>
                <w:szCs w:val="20"/>
                <w:lang w:val="es-EC"/>
              </w:rPr>
              <w:t>Chemicals</w:t>
            </w:r>
            <w:proofErr w:type="spellEnd"/>
            <w:r w:rsidRPr="003B0602">
              <w:rPr>
                <w:sz w:val="20"/>
                <w:szCs w:val="20"/>
                <w:lang w:val="es-EC"/>
              </w:rPr>
              <w:t xml:space="preserve">. </w:t>
            </w:r>
            <w:r w:rsidR="00671863">
              <w:rPr>
                <w:sz w:val="20"/>
                <w:szCs w:val="20"/>
                <w:lang w:val="es-EC"/>
              </w:rPr>
              <w:t>Colesterol Total</w:t>
            </w:r>
            <w:r w:rsidR="00BD1082">
              <w:rPr>
                <w:sz w:val="20"/>
                <w:szCs w:val="20"/>
                <w:lang w:val="es-EC"/>
              </w:rPr>
              <w:t xml:space="preserve">, </w:t>
            </w:r>
            <w:r w:rsidR="00BD1082" w:rsidRPr="00BD1082">
              <w:rPr>
                <w:sz w:val="20"/>
                <w:szCs w:val="20"/>
                <w:lang w:val="es-EC"/>
              </w:rPr>
              <w:t xml:space="preserve">Enzimático colorimétrico </w:t>
            </w:r>
            <w:r w:rsidR="00762C59" w:rsidRPr="00BD1082">
              <w:rPr>
                <w:sz w:val="20"/>
                <w:szCs w:val="20"/>
                <w:lang w:val="es-EC"/>
              </w:rPr>
              <w:t>de punto</w:t>
            </w:r>
            <w:r w:rsidR="00BD1082" w:rsidRPr="00BD1082">
              <w:rPr>
                <w:sz w:val="20"/>
                <w:szCs w:val="20"/>
                <w:lang w:val="es-EC"/>
              </w:rPr>
              <w:t xml:space="preserve"> final.</w:t>
            </w:r>
            <w:r w:rsidR="00BD1082">
              <w:rPr>
                <w:sz w:val="20"/>
                <w:szCs w:val="20"/>
                <w:lang w:val="es-EC"/>
              </w:rPr>
              <w:t xml:space="preserve"> </w:t>
            </w:r>
            <w:r w:rsidRPr="0098076A">
              <w:rPr>
                <w:sz w:val="20"/>
                <w:szCs w:val="20"/>
                <w:lang w:val="es-EC"/>
              </w:rPr>
              <w:t>20</w:t>
            </w:r>
            <w:r w:rsidR="00671863">
              <w:rPr>
                <w:sz w:val="20"/>
                <w:szCs w:val="20"/>
                <w:lang w:val="es-EC"/>
              </w:rPr>
              <w:t>19</w:t>
            </w:r>
            <w:r w:rsidRPr="0098076A">
              <w:rPr>
                <w:sz w:val="20"/>
                <w:szCs w:val="20"/>
                <w:lang w:val="es-EC"/>
              </w:rPr>
              <w:t xml:space="preserve"> [citado 19 </w:t>
            </w:r>
            <w:r w:rsidR="00F33E99">
              <w:rPr>
                <w:sz w:val="20"/>
                <w:szCs w:val="20"/>
                <w:lang w:val="es-EC"/>
              </w:rPr>
              <w:t>octubre</w:t>
            </w:r>
            <w:r w:rsidRPr="0098076A">
              <w:rPr>
                <w:sz w:val="20"/>
                <w:szCs w:val="20"/>
                <w:lang w:val="es-EC"/>
              </w:rPr>
              <w:t xml:space="preserve"> 202</w:t>
            </w:r>
            <w:r w:rsidR="00F33E99">
              <w:rPr>
                <w:sz w:val="20"/>
                <w:szCs w:val="20"/>
                <w:lang w:val="es-EC"/>
              </w:rPr>
              <w:t>4</w:t>
            </w:r>
            <w:r w:rsidRPr="0098076A">
              <w:rPr>
                <w:sz w:val="20"/>
                <w:szCs w:val="20"/>
                <w:lang w:val="es-EC"/>
              </w:rPr>
              <w:t>]. Disponible en:</w:t>
            </w:r>
            <w:r w:rsidR="00671863">
              <w:rPr>
                <w:sz w:val="20"/>
                <w:szCs w:val="20"/>
                <w:lang w:val="es-EC"/>
              </w:rPr>
              <w:t xml:space="preserve"> </w:t>
            </w:r>
            <w:hyperlink r:id="rId13" w:history="1"/>
            <w:r w:rsidR="00671863">
              <w:rPr>
                <w:sz w:val="20"/>
                <w:szCs w:val="20"/>
                <w:lang w:val="es-EC"/>
              </w:rPr>
              <w:t xml:space="preserve"> </w:t>
            </w:r>
            <w:hyperlink r:id="rId14" w:history="1">
              <w:r w:rsidR="00671863" w:rsidRPr="00B95A87">
                <w:rPr>
                  <w:rStyle w:val="Hipervnculo"/>
                  <w:sz w:val="20"/>
                  <w:szCs w:val="20"/>
                  <w:lang w:val="es-EC"/>
                </w:rPr>
                <w:t>https://www.linear.es/ficheros/archivos/29_1118005C.pdf</w:t>
              </w:r>
            </w:hyperlink>
            <w:r w:rsidR="00671863">
              <w:rPr>
                <w:sz w:val="20"/>
                <w:szCs w:val="20"/>
                <w:lang w:val="es-EC"/>
              </w:rPr>
              <w:t xml:space="preserve"> </w:t>
            </w:r>
            <w:r w:rsidR="00671863" w:rsidRPr="00671863">
              <w:rPr>
                <w:sz w:val="20"/>
                <w:szCs w:val="20"/>
                <w:lang w:val="es-EC"/>
              </w:rPr>
              <w:t xml:space="preserve"> </w:t>
            </w:r>
            <w:r w:rsidR="00671863">
              <w:rPr>
                <w:sz w:val="20"/>
                <w:szCs w:val="20"/>
                <w:lang w:val="es-EC"/>
              </w:rPr>
              <w:t xml:space="preserve"> </w:t>
            </w:r>
          </w:p>
          <w:p w14:paraId="7B4D4EF9" w14:textId="7BD6EC8A" w:rsidR="00F82976" w:rsidRPr="00762C59" w:rsidRDefault="00F82976" w:rsidP="00762C59">
            <w:pPr>
              <w:adjustRightInd w:val="0"/>
              <w:ind w:left="360"/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C46490" w:rsidRPr="004A2D9C" w14:paraId="69DE39E9" w14:textId="77777777" w:rsidTr="00BD1082">
        <w:trPr>
          <w:trHeight w:val="1343"/>
        </w:trPr>
        <w:tc>
          <w:tcPr>
            <w:tcW w:w="3179" w:type="dxa"/>
            <w:gridSpan w:val="2"/>
          </w:tcPr>
          <w:p w14:paraId="05623814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71" w:type="dxa"/>
          </w:tcPr>
          <w:p w14:paraId="240E0978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3408" w:type="dxa"/>
            <w:gridSpan w:val="2"/>
          </w:tcPr>
          <w:p w14:paraId="498E0EE5" w14:textId="77777777" w:rsidR="00C46490" w:rsidRPr="004A2D9C" w:rsidRDefault="00C46490">
            <w:pPr>
              <w:pStyle w:val="TableParagraph"/>
              <w:ind w:left="0"/>
              <w:rPr>
                <w:sz w:val="20"/>
                <w:szCs w:val="20"/>
                <w:lang w:val="es-EC"/>
              </w:rPr>
            </w:pPr>
          </w:p>
        </w:tc>
      </w:tr>
      <w:tr w:rsidR="00C46490" w:rsidRPr="00ED418A" w14:paraId="6A41B22C" w14:textId="77777777" w:rsidTr="00BD1082">
        <w:trPr>
          <w:trHeight w:val="206"/>
        </w:trPr>
        <w:tc>
          <w:tcPr>
            <w:tcW w:w="3179" w:type="dxa"/>
            <w:gridSpan w:val="2"/>
            <w:vAlign w:val="center"/>
          </w:tcPr>
          <w:p w14:paraId="0D608DDE" w14:textId="77777777" w:rsidR="00C46490" w:rsidRPr="00ED418A" w:rsidRDefault="00A13EED" w:rsidP="00323EF9">
            <w:pPr>
              <w:pStyle w:val="TableParagraph"/>
              <w:spacing w:before="8"/>
              <w:ind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Mgs. Ximena Robalino</w:t>
            </w:r>
          </w:p>
        </w:tc>
        <w:tc>
          <w:tcPr>
            <w:tcW w:w="2871" w:type="dxa"/>
            <w:vAlign w:val="center"/>
          </w:tcPr>
          <w:p w14:paraId="4C2F388B" w14:textId="77777777" w:rsidR="00C46490" w:rsidRPr="00ED418A" w:rsidRDefault="00D01E1A" w:rsidP="00323EF9">
            <w:pPr>
              <w:pStyle w:val="TableParagraph"/>
              <w:spacing w:before="8"/>
              <w:ind w:right="6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Mgs. Rosa Elisa Cruz</w:t>
            </w:r>
          </w:p>
        </w:tc>
        <w:tc>
          <w:tcPr>
            <w:tcW w:w="3408" w:type="dxa"/>
            <w:gridSpan w:val="2"/>
            <w:vAlign w:val="center"/>
          </w:tcPr>
          <w:p w14:paraId="4A98FD7E" w14:textId="4E06DDE4" w:rsidR="00323EF9" w:rsidRPr="00ED418A" w:rsidRDefault="003414AE" w:rsidP="006D6D32">
            <w:pPr>
              <w:pStyle w:val="TableParagraph"/>
              <w:spacing w:before="8"/>
              <w:ind w:left="0" w:right="175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Mgs. </w:t>
            </w:r>
            <w:r w:rsidR="00323EF9">
              <w:rPr>
                <w:b/>
                <w:sz w:val="20"/>
                <w:szCs w:val="20"/>
              </w:rPr>
              <w:t>Franklin Ramos</w:t>
            </w:r>
          </w:p>
        </w:tc>
      </w:tr>
      <w:tr w:rsidR="00C46490" w:rsidRPr="00ED418A" w14:paraId="1304E368" w14:textId="77777777" w:rsidTr="00BD1082">
        <w:trPr>
          <w:trHeight w:val="347"/>
        </w:trPr>
        <w:tc>
          <w:tcPr>
            <w:tcW w:w="3179" w:type="dxa"/>
            <w:gridSpan w:val="2"/>
            <w:vAlign w:val="center"/>
          </w:tcPr>
          <w:p w14:paraId="755D354C" w14:textId="77777777" w:rsidR="00C46490" w:rsidRPr="00ED418A" w:rsidRDefault="00136F15" w:rsidP="00323EF9">
            <w:pPr>
              <w:pStyle w:val="TableParagraph"/>
              <w:spacing w:before="80"/>
              <w:ind w:left="0" w:right="501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DIRECTORA DE </w:t>
            </w:r>
            <w:r w:rsidR="00A13EED" w:rsidRPr="00ED418A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2871" w:type="dxa"/>
            <w:vAlign w:val="center"/>
          </w:tcPr>
          <w:p w14:paraId="13D2935B" w14:textId="77777777" w:rsidR="00C46490" w:rsidRPr="00ED418A" w:rsidRDefault="00A13EED" w:rsidP="00323EF9">
            <w:pPr>
              <w:pStyle w:val="TableParagraph"/>
              <w:spacing w:before="80"/>
              <w:ind w:left="0" w:right="628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3408" w:type="dxa"/>
            <w:gridSpan w:val="2"/>
            <w:vAlign w:val="center"/>
          </w:tcPr>
          <w:p w14:paraId="106BCF85" w14:textId="77777777" w:rsidR="00C46490" w:rsidRPr="00ED418A" w:rsidRDefault="00136F15" w:rsidP="00323EF9">
            <w:pPr>
              <w:pStyle w:val="TableParagraph"/>
              <w:spacing w:before="80"/>
              <w:ind w:right="175"/>
              <w:jc w:val="center"/>
              <w:rPr>
                <w:b/>
                <w:sz w:val="20"/>
                <w:szCs w:val="20"/>
              </w:rPr>
            </w:pPr>
            <w:r w:rsidRPr="00ED418A">
              <w:rPr>
                <w:b/>
                <w:sz w:val="20"/>
                <w:szCs w:val="20"/>
              </w:rPr>
              <w:t xml:space="preserve">RESPONSABLE DEL </w:t>
            </w:r>
            <w:r w:rsidR="00A13EED" w:rsidRPr="00ED418A">
              <w:rPr>
                <w:b/>
                <w:sz w:val="20"/>
                <w:szCs w:val="20"/>
              </w:rPr>
              <w:t>LABORATORIO</w:t>
            </w:r>
          </w:p>
        </w:tc>
      </w:tr>
    </w:tbl>
    <w:p w14:paraId="3D94C833" w14:textId="77777777" w:rsidR="00A13EED" w:rsidRPr="004D5B4F" w:rsidRDefault="00A13EED">
      <w:pPr>
        <w:rPr>
          <w:sz w:val="20"/>
          <w:szCs w:val="20"/>
        </w:rPr>
      </w:pPr>
    </w:p>
    <w:sectPr w:rsidR="00A13EED" w:rsidRPr="004D5B4F">
      <w:pgSz w:w="12240" w:h="15840"/>
      <w:pgMar w:top="108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9AD2" w14:textId="77777777" w:rsidR="00AC526E" w:rsidRDefault="00AC526E" w:rsidP="005667DE">
      <w:r>
        <w:separator/>
      </w:r>
    </w:p>
  </w:endnote>
  <w:endnote w:type="continuationSeparator" w:id="0">
    <w:p w14:paraId="7433CB84" w14:textId="77777777" w:rsidR="00AC526E" w:rsidRDefault="00AC526E" w:rsidP="005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AAF" w14:textId="77777777" w:rsidR="00AC526E" w:rsidRDefault="00AC526E" w:rsidP="005667DE">
      <w:r>
        <w:separator/>
      </w:r>
    </w:p>
  </w:footnote>
  <w:footnote w:type="continuationSeparator" w:id="0">
    <w:p w14:paraId="7229BFC3" w14:textId="77777777" w:rsidR="00AC526E" w:rsidRDefault="00AC526E" w:rsidP="0056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396" w:type="dxa"/>
      <w:tblInd w:w="13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836"/>
      <w:gridCol w:w="5560"/>
    </w:tblGrid>
    <w:tr w:rsidR="005667DE" w14:paraId="23DF745A" w14:textId="77777777" w:rsidTr="004D5B4F">
      <w:trPr>
        <w:trHeight w:val="434"/>
      </w:trPr>
      <w:tc>
        <w:tcPr>
          <w:tcW w:w="3836" w:type="dxa"/>
          <w:vMerge w:val="restart"/>
        </w:tcPr>
        <w:p w14:paraId="5140DCC7" w14:textId="77777777" w:rsidR="005667DE" w:rsidRDefault="005667DE" w:rsidP="005667DE">
          <w:pPr>
            <w:pStyle w:val="TableParagraph"/>
            <w:spacing w:before="2"/>
            <w:ind w:left="0"/>
            <w:rPr>
              <w:rFonts w:ascii="Times New Roman"/>
              <w:sz w:val="4"/>
            </w:rPr>
          </w:pPr>
        </w:p>
        <w:p w14:paraId="4062937D" w14:textId="77777777" w:rsidR="005667DE" w:rsidRDefault="005667DE" w:rsidP="005667DE">
          <w:pPr>
            <w:pStyle w:val="TableParagraph"/>
            <w:ind w:left="1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C" w:eastAsia="es-EC" w:bidi="ar-SA"/>
            </w:rPr>
            <w:drawing>
              <wp:inline distT="0" distB="0" distL="0" distR="0" wp14:anchorId="3C8318A8" wp14:editId="0C55ABEB">
                <wp:extent cx="2241235" cy="613505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235" cy="6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  <w:tcBorders>
            <w:bottom w:val="nil"/>
          </w:tcBorders>
        </w:tcPr>
        <w:p w14:paraId="20C0EA0B" w14:textId="77777777" w:rsidR="005667DE" w:rsidRDefault="005667DE" w:rsidP="005667DE">
          <w:pPr>
            <w:pStyle w:val="TableParagraph"/>
            <w:spacing w:before="139"/>
            <w:ind w:left="206" w:right="176"/>
            <w:jc w:val="center"/>
            <w:rPr>
              <w:b/>
              <w:sz w:val="21"/>
            </w:rPr>
          </w:pPr>
          <w:r>
            <w:rPr>
              <w:b/>
              <w:sz w:val="21"/>
            </w:rPr>
            <w:t>UNIVERSIDAD NACIONAL DE CHIMBORAZO</w:t>
          </w:r>
        </w:p>
      </w:tc>
    </w:tr>
    <w:tr w:rsidR="005667DE" w14:paraId="60B39048" w14:textId="77777777" w:rsidTr="004D5B4F">
      <w:trPr>
        <w:trHeight w:val="313"/>
      </w:trPr>
      <w:tc>
        <w:tcPr>
          <w:tcW w:w="3836" w:type="dxa"/>
          <w:vMerge/>
          <w:tcBorders>
            <w:top w:val="nil"/>
          </w:tcBorders>
        </w:tcPr>
        <w:p w14:paraId="4E7F57B1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  <w:bottom w:val="nil"/>
          </w:tcBorders>
        </w:tcPr>
        <w:p w14:paraId="06540795" w14:textId="77777777" w:rsidR="005667DE" w:rsidRDefault="005667DE" w:rsidP="005667DE">
          <w:pPr>
            <w:pStyle w:val="TableParagraph"/>
            <w:spacing w:before="49"/>
            <w:ind w:left="206" w:right="176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FACULTAD DE CIENCIAS DE LA SALUD</w:t>
          </w:r>
        </w:p>
      </w:tc>
    </w:tr>
    <w:tr w:rsidR="005667DE" w14:paraId="37BB7A58" w14:textId="77777777" w:rsidTr="004D5B4F">
      <w:trPr>
        <w:trHeight w:val="254"/>
      </w:trPr>
      <w:tc>
        <w:tcPr>
          <w:tcW w:w="3836" w:type="dxa"/>
          <w:vMerge/>
          <w:tcBorders>
            <w:top w:val="nil"/>
          </w:tcBorders>
        </w:tcPr>
        <w:p w14:paraId="63B2F9FD" w14:textId="77777777" w:rsidR="005667DE" w:rsidRDefault="005667DE" w:rsidP="005667DE">
          <w:pPr>
            <w:rPr>
              <w:sz w:val="2"/>
              <w:szCs w:val="2"/>
            </w:rPr>
          </w:pPr>
        </w:p>
      </w:tc>
      <w:tc>
        <w:tcPr>
          <w:tcW w:w="5560" w:type="dxa"/>
          <w:tcBorders>
            <w:top w:val="nil"/>
          </w:tcBorders>
        </w:tcPr>
        <w:p w14:paraId="642D44F6" w14:textId="16E8438F" w:rsidR="005667DE" w:rsidRDefault="005667DE" w:rsidP="005667DE">
          <w:pPr>
            <w:pStyle w:val="TableParagraph"/>
            <w:spacing w:before="49" w:line="185" w:lineRule="exact"/>
            <w:ind w:left="206" w:right="178"/>
            <w:jc w:val="center"/>
            <w:rPr>
              <w:b/>
              <w:sz w:val="17"/>
            </w:rPr>
          </w:pPr>
          <w:r>
            <w:rPr>
              <w:b/>
              <w:sz w:val="17"/>
            </w:rPr>
            <w:t>CARRERA DE LABORATORIO CLÍNICO</w:t>
          </w:r>
        </w:p>
      </w:tc>
    </w:tr>
  </w:tbl>
  <w:p w14:paraId="2E5147CE" w14:textId="77777777" w:rsidR="005667DE" w:rsidRDefault="00566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17"/>
    <w:multiLevelType w:val="hybridMultilevel"/>
    <w:tmpl w:val="ECB8E810"/>
    <w:lvl w:ilvl="0" w:tplc="86500A3C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8FD"/>
    <w:multiLevelType w:val="hybridMultilevel"/>
    <w:tmpl w:val="932434C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FA7"/>
    <w:multiLevelType w:val="hybridMultilevel"/>
    <w:tmpl w:val="A2B0DBE2"/>
    <w:lvl w:ilvl="0" w:tplc="C45CB9F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D56CC"/>
    <w:multiLevelType w:val="hybridMultilevel"/>
    <w:tmpl w:val="0D18CB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FB"/>
    <w:multiLevelType w:val="hybridMultilevel"/>
    <w:tmpl w:val="18283F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1776"/>
    <w:multiLevelType w:val="hybridMultilevel"/>
    <w:tmpl w:val="792ACD52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486"/>
    <w:multiLevelType w:val="hybridMultilevel"/>
    <w:tmpl w:val="795C3FA4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95932F8"/>
    <w:multiLevelType w:val="multilevel"/>
    <w:tmpl w:val="105E671A"/>
    <w:lvl w:ilvl="0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E6234"/>
    <w:multiLevelType w:val="hybridMultilevel"/>
    <w:tmpl w:val="65C250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42B6F"/>
    <w:multiLevelType w:val="hybridMultilevel"/>
    <w:tmpl w:val="E0B89706"/>
    <w:lvl w:ilvl="0" w:tplc="86500A3C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D19FB"/>
    <w:multiLevelType w:val="hybridMultilevel"/>
    <w:tmpl w:val="F0E04074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8E3118"/>
    <w:multiLevelType w:val="hybridMultilevel"/>
    <w:tmpl w:val="17743216"/>
    <w:lvl w:ilvl="0" w:tplc="300A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216857C3"/>
    <w:multiLevelType w:val="hybridMultilevel"/>
    <w:tmpl w:val="35C083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0694B"/>
    <w:multiLevelType w:val="hybridMultilevel"/>
    <w:tmpl w:val="541AD9A4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91AF7"/>
    <w:multiLevelType w:val="hybridMultilevel"/>
    <w:tmpl w:val="5658DE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776D1"/>
    <w:multiLevelType w:val="hybridMultilevel"/>
    <w:tmpl w:val="B802D0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0FD7"/>
    <w:multiLevelType w:val="hybridMultilevel"/>
    <w:tmpl w:val="D63C6DF8"/>
    <w:lvl w:ilvl="0" w:tplc="BB94D5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845D9"/>
    <w:multiLevelType w:val="multilevel"/>
    <w:tmpl w:val="105E671A"/>
    <w:lvl w:ilvl="0">
      <w:numFmt w:val="bullet"/>
      <w:lvlText w:val="-"/>
      <w:lvlJc w:val="left"/>
      <w:pPr>
        <w:tabs>
          <w:tab w:val="num" w:pos="-708"/>
        </w:tabs>
        <w:ind w:left="-7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E66C8"/>
    <w:multiLevelType w:val="hybridMultilevel"/>
    <w:tmpl w:val="C2B408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E6AE1"/>
    <w:multiLevelType w:val="hybridMultilevel"/>
    <w:tmpl w:val="005E7736"/>
    <w:lvl w:ilvl="0" w:tplc="CD46B210">
      <w:numFmt w:val="bullet"/>
      <w:lvlText w:val="•"/>
      <w:lvlJc w:val="left"/>
      <w:pPr>
        <w:ind w:left="416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7836D6E"/>
    <w:multiLevelType w:val="hybridMultilevel"/>
    <w:tmpl w:val="8ECCD496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BE50E3F"/>
    <w:multiLevelType w:val="hybridMultilevel"/>
    <w:tmpl w:val="5712C6B4"/>
    <w:lvl w:ilvl="0" w:tplc="BB94D56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52534E"/>
    <w:multiLevelType w:val="hybridMultilevel"/>
    <w:tmpl w:val="154A26C4"/>
    <w:lvl w:ilvl="0" w:tplc="106EAC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31C"/>
    <w:multiLevelType w:val="hybridMultilevel"/>
    <w:tmpl w:val="98CC7504"/>
    <w:lvl w:ilvl="0" w:tplc="CB6465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2044B"/>
    <w:multiLevelType w:val="hybridMultilevel"/>
    <w:tmpl w:val="AED23E7A"/>
    <w:lvl w:ilvl="0" w:tplc="CD46B210">
      <w:numFmt w:val="bullet"/>
      <w:lvlText w:val="•"/>
      <w:lvlJc w:val="left"/>
      <w:pPr>
        <w:ind w:left="444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402580"/>
    <w:multiLevelType w:val="hybridMultilevel"/>
    <w:tmpl w:val="917EFE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C622D"/>
    <w:multiLevelType w:val="hybridMultilevel"/>
    <w:tmpl w:val="3A6E0ABA"/>
    <w:lvl w:ilvl="0" w:tplc="1270C29C">
      <w:start w:val="1"/>
      <w:numFmt w:val="decimal"/>
      <w:lvlText w:val="%1."/>
      <w:lvlJc w:val="center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132AD"/>
    <w:multiLevelType w:val="hybridMultilevel"/>
    <w:tmpl w:val="3FD060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34DD"/>
    <w:multiLevelType w:val="hybridMultilevel"/>
    <w:tmpl w:val="7D5806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50C3C"/>
    <w:multiLevelType w:val="hybridMultilevel"/>
    <w:tmpl w:val="0DC0E6BE"/>
    <w:lvl w:ilvl="0" w:tplc="F13AE4FE">
      <w:numFmt w:val="bullet"/>
      <w:lvlText w:val="−"/>
      <w:lvlJc w:val="left"/>
      <w:pPr>
        <w:ind w:left="388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36DD"/>
    <w:multiLevelType w:val="hybridMultilevel"/>
    <w:tmpl w:val="FC96B1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4AB"/>
    <w:multiLevelType w:val="hybridMultilevel"/>
    <w:tmpl w:val="FB78DBAA"/>
    <w:lvl w:ilvl="0" w:tplc="DDA482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02762"/>
    <w:multiLevelType w:val="hybridMultilevel"/>
    <w:tmpl w:val="102013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1D7"/>
    <w:multiLevelType w:val="hybridMultilevel"/>
    <w:tmpl w:val="6F1AD100"/>
    <w:lvl w:ilvl="0" w:tplc="223A5806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518EE"/>
    <w:multiLevelType w:val="hybridMultilevel"/>
    <w:tmpl w:val="A5FC6684"/>
    <w:lvl w:ilvl="0" w:tplc="CD46B210">
      <w:numFmt w:val="bullet"/>
      <w:lvlText w:val="•"/>
      <w:lvlJc w:val="left"/>
      <w:pPr>
        <w:ind w:left="388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5" w15:restartNumberingAfterBreak="0">
    <w:nsid w:val="5EAE0424"/>
    <w:multiLevelType w:val="hybridMultilevel"/>
    <w:tmpl w:val="0D0003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7F0"/>
    <w:multiLevelType w:val="hybridMultilevel"/>
    <w:tmpl w:val="7438E80A"/>
    <w:lvl w:ilvl="0" w:tplc="86500A3C">
      <w:numFmt w:val="bullet"/>
      <w:lvlText w:val="-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E22212"/>
    <w:multiLevelType w:val="hybridMultilevel"/>
    <w:tmpl w:val="910E5CFC"/>
    <w:lvl w:ilvl="0" w:tplc="D11E280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auto"/>
        <w:w w:val="100"/>
        <w:sz w:val="22"/>
        <w:szCs w:val="22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C3753"/>
    <w:multiLevelType w:val="hybridMultilevel"/>
    <w:tmpl w:val="6B4822A0"/>
    <w:lvl w:ilvl="0" w:tplc="30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9" w15:restartNumberingAfterBreak="0">
    <w:nsid w:val="66034136"/>
    <w:multiLevelType w:val="hybridMultilevel"/>
    <w:tmpl w:val="08A4DB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D3295"/>
    <w:multiLevelType w:val="hybridMultilevel"/>
    <w:tmpl w:val="5C5E0230"/>
    <w:lvl w:ilvl="0" w:tplc="300A000F">
      <w:start w:val="1"/>
      <w:numFmt w:val="decimal"/>
      <w:lvlText w:val="%1."/>
      <w:lvlJc w:val="left"/>
      <w:pPr>
        <w:ind w:left="847" w:hanging="360"/>
      </w:pPr>
    </w:lvl>
    <w:lvl w:ilvl="1" w:tplc="300A0019" w:tentative="1">
      <w:start w:val="1"/>
      <w:numFmt w:val="lowerLetter"/>
      <w:lvlText w:val="%2."/>
      <w:lvlJc w:val="left"/>
      <w:pPr>
        <w:ind w:left="1567" w:hanging="360"/>
      </w:pPr>
    </w:lvl>
    <w:lvl w:ilvl="2" w:tplc="300A001B" w:tentative="1">
      <w:start w:val="1"/>
      <w:numFmt w:val="lowerRoman"/>
      <w:lvlText w:val="%3."/>
      <w:lvlJc w:val="right"/>
      <w:pPr>
        <w:ind w:left="2287" w:hanging="180"/>
      </w:pPr>
    </w:lvl>
    <w:lvl w:ilvl="3" w:tplc="300A000F" w:tentative="1">
      <w:start w:val="1"/>
      <w:numFmt w:val="decimal"/>
      <w:lvlText w:val="%4."/>
      <w:lvlJc w:val="left"/>
      <w:pPr>
        <w:ind w:left="3007" w:hanging="360"/>
      </w:pPr>
    </w:lvl>
    <w:lvl w:ilvl="4" w:tplc="300A0019" w:tentative="1">
      <w:start w:val="1"/>
      <w:numFmt w:val="lowerLetter"/>
      <w:lvlText w:val="%5."/>
      <w:lvlJc w:val="left"/>
      <w:pPr>
        <w:ind w:left="3727" w:hanging="360"/>
      </w:pPr>
    </w:lvl>
    <w:lvl w:ilvl="5" w:tplc="300A001B" w:tentative="1">
      <w:start w:val="1"/>
      <w:numFmt w:val="lowerRoman"/>
      <w:lvlText w:val="%6."/>
      <w:lvlJc w:val="right"/>
      <w:pPr>
        <w:ind w:left="4447" w:hanging="180"/>
      </w:pPr>
    </w:lvl>
    <w:lvl w:ilvl="6" w:tplc="300A000F" w:tentative="1">
      <w:start w:val="1"/>
      <w:numFmt w:val="decimal"/>
      <w:lvlText w:val="%7."/>
      <w:lvlJc w:val="left"/>
      <w:pPr>
        <w:ind w:left="5167" w:hanging="360"/>
      </w:pPr>
    </w:lvl>
    <w:lvl w:ilvl="7" w:tplc="300A0019" w:tentative="1">
      <w:start w:val="1"/>
      <w:numFmt w:val="lowerLetter"/>
      <w:lvlText w:val="%8."/>
      <w:lvlJc w:val="left"/>
      <w:pPr>
        <w:ind w:left="5887" w:hanging="360"/>
      </w:pPr>
    </w:lvl>
    <w:lvl w:ilvl="8" w:tplc="30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41" w15:restartNumberingAfterBreak="0">
    <w:nsid w:val="6F6E0EBA"/>
    <w:multiLevelType w:val="hybridMultilevel"/>
    <w:tmpl w:val="5900A644"/>
    <w:lvl w:ilvl="0" w:tplc="BB94D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9310C"/>
    <w:multiLevelType w:val="hybridMultilevel"/>
    <w:tmpl w:val="CF661B9C"/>
    <w:lvl w:ilvl="0" w:tplc="0432588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55C09"/>
    <w:multiLevelType w:val="hybridMultilevel"/>
    <w:tmpl w:val="FC96B1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A1AD5"/>
    <w:multiLevelType w:val="hybridMultilevel"/>
    <w:tmpl w:val="CE309A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95568"/>
    <w:multiLevelType w:val="hybridMultilevel"/>
    <w:tmpl w:val="6A9434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3268"/>
    <w:multiLevelType w:val="hybridMultilevel"/>
    <w:tmpl w:val="FC3C3F20"/>
    <w:lvl w:ilvl="0" w:tplc="BB94D5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6"/>
  </w:num>
  <w:num w:numId="5">
    <w:abstractNumId w:val="16"/>
  </w:num>
  <w:num w:numId="6">
    <w:abstractNumId w:val="44"/>
  </w:num>
  <w:num w:numId="7">
    <w:abstractNumId w:val="42"/>
  </w:num>
  <w:num w:numId="8">
    <w:abstractNumId w:val="29"/>
  </w:num>
  <w:num w:numId="9">
    <w:abstractNumId w:val="38"/>
  </w:num>
  <w:num w:numId="10">
    <w:abstractNumId w:val="34"/>
  </w:num>
  <w:num w:numId="11">
    <w:abstractNumId w:val="19"/>
  </w:num>
  <w:num w:numId="12">
    <w:abstractNumId w:val="24"/>
  </w:num>
  <w:num w:numId="13">
    <w:abstractNumId w:val="39"/>
  </w:num>
  <w:num w:numId="14">
    <w:abstractNumId w:val="11"/>
  </w:num>
  <w:num w:numId="15">
    <w:abstractNumId w:val="11"/>
  </w:num>
  <w:num w:numId="16">
    <w:abstractNumId w:val="0"/>
  </w:num>
  <w:num w:numId="17">
    <w:abstractNumId w:val="9"/>
  </w:num>
  <w:num w:numId="18">
    <w:abstractNumId w:val="36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5"/>
  </w:num>
  <w:num w:numId="33">
    <w:abstractNumId w:val="14"/>
  </w:num>
  <w:num w:numId="34">
    <w:abstractNumId w:val="2"/>
  </w:num>
  <w:num w:numId="35">
    <w:abstractNumId w:val="18"/>
  </w:num>
  <w:num w:numId="36">
    <w:abstractNumId w:val="27"/>
  </w:num>
  <w:num w:numId="37">
    <w:abstractNumId w:val="28"/>
  </w:num>
  <w:num w:numId="38">
    <w:abstractNumId w:val="40"/>
  </w:num>
  <w:num w:numId="39">
    <w:abstractNumId w:val="5"/>
  </w:num>
  <w:num w:numId="40">
    <w:abstractNumId w:val="23"/>
  </w:num>
  <w:num w:numId="41">
    <w:abstractNumId w:val="13"/>
  </w:num>
  <w:num w:numId="42">
    <w:abstractNumId w:val="3"/>
  </w:num>
  <w:num w:numId="43">
    <w:abstractNumId w:val="31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10"/>
  </w:num>
  <w:num w:numId="47">
    <w:abstractNumId w:val="7"/>
  </w:num>
  <w:num w:numId="48">
    <w:abstractNumId w:val="46"/>
  </w:num>
  <w:num w:numId="49">
    <w:abstractNumId w:val="41"/>
  </w:num>
  <w:num w:numId="5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0"/>
    <w:rsid w:val="00016FFF"/>
    <w:rsid w:val="000172DD"/>
    <w:rsid w:val="00017DC5"/>
    <w:rsid w:val="00026E08"/>
    <w:rsid w:val="000308AC"/>
    <w:rsid w:val="00042312"/>
    <w:rsid w:val="00045DB8"/>
    <w:rsid w:val="0005586C"/>
    <w:rsid w:val="00065E0E"/>
    <w:rsid w:val="000F5491"/>
    <w:rsid w:val="001211F1"/>
    <w:rsid w:val="0012765B"/>
    <w:rsid w:val="00130AF8"/>
    <w:rsid w:val="00136E96"/>
    <w:rsid w:val="00136F15"/>
    <w:rsid w:val="00166487"/>
    <w:rsid w:val="00174F9A"/>
    <w:rsid w:val="00180BB5"/>
    <w:rsid w:val="00182583"/>
    <w:rsid w:val="001831CA"/>
    <w:rsid w:val="00187D7A"/>
    <w:rsid w:val="001A75F5"/>
    <w:rsid w:val="001C23EA"/>
    <w:rsid w:val="001D1BD5"/>
    <w:rsid w:val="001E7340"/>
    <w:rsid w:val="001F38EE"/>
    <w:rsid w:val="001F4154"/>
    <w:rsid w:val="00220945"/>
    <w:rsid w:val="00223273"/>
    <w:rsid w:val="0023716A"/>
    <w:rsid w:val="00237ACC"/>
    <w:rsid w:val="00255CBD"/>
    <w:rsid w:val="0025699E"/>
    <w:rsid w:val="00262522"/>
    <w:rsid w:val="00295553"/>
    <w:rsid w:val="002A34B3"/>
    <w:rsid w:val="002B4E3F"/>
    <w:rsid w:val="002C5839"/>
    <w:rsid w:val="002E3216"/>
    <w:rsid w:val="002E7A41"/>
    <w:rsid w:val="002F31B8"/>
    <w:rsid w:val="002F3B3A"/>
    <w:rsid w:val="002F5919"/>
    <w:rsid w:val="0030060D"/>
    <w:rsid w:val="00306C7A"/>
    <w:rsid w:val="00323E79"/>
    <w:rsid w:val="00323EF9"/>
    <w:rsid w:val="00334191"/>
    <w:rsid w:val="00334568"/>
    <w:rsid w:val="0033691D"/>
    <w:rsid w:val="003414AE"/>
    <w:rsid w:val="003476FC"/>
    <w:rsid w:val="0035126A"/>
    <w:rsid w:val="00370059"/>
    <w:rsid w:val="00385A8C"/>
    <w:rsid w:val="00391EBC"/>
    <w:rsid w:val="00393FC5"/>
    <w:rsid w:val="003A28D6"/>
    <w:rsid w:val="003A7359"/>
    <w:rsid w:val="003B332C"/>
    <w:rsid w:val="003B5640"/>
    <w:rsid w:val="003B65A9"/>
    <w:rsid w:val="003C00D4"/>
    <w:rsid w:val="003C2E41"/>
    <w:rsid w:val="003C3757"/>
    <w:rsid w:val="003D4142"/>
    <w:rsid w:val="003E093F"/>
    <w:rsid w:val="003E51FE"/>
    <w:rsid w:val="003E69C8"/>
    <w:rsid w:val="003F6319"/>
    <w:rsid w:val="003F6462"/>
    <w:rsid w:val="004028D7"/>
    <w:rsid w:val="00406BA3"/>
    <w:rsid w:val="00411779"/>
    <w:rsid w:val="0041765D"/>
    <w:rsid w:val="004223D7"/>
    <w:rsid w:val="004373F0"/>
    <w:rsid w:val="004573A1"/>
    <w:rsid w:val="00471EBE"/>
    <w:rsid w:val="004766D0"/>
    <w:rsid w:val="00490418"/>
    <w:rsid w:val="00490541"/>
    <w:rsid w:val="004951EE"/>
    <w:rsid w:val="004A2D9C"/>
    <w:rsid w:val="004A5C01"/>
    <w:rsid w:val="004B45F2"/>
    <w:rsid w:val="004C2D06"/>
    <w:rsid w:val="004D5B4F"/>
    <w:rsid w:val="004D6D54"/>
    <w:rsid w:val="004E295B"/>
    <w:rsid w:val="004E43DC"/>
    <w:rsid w:val="004F5363"/>
    <w:rsid w:val="005156ED"/>
    <w:rsid w:val="005259B7"/>
    <w:rsid w:val="005271EA"/>
    <w:rsid w:val="00530D61"/>
    <w:rsid w:val="005434DD"/>
    <w:rsid w:val="00546CBA"/>
    <w:rsid w:val="00555741"/>
    <w:rsid w:val="005667DE"/>
    <w:rsid w:val="00571624"/>
    <w:rsid w:val="00583A6C"/>
    <w:rsid w:val="005868BA"/>
    <w:rsid w:val="005904D8"/>
    <w:rsid w:val="00596783"/>
    <w:rsid w:val="005A2DBC"/>
    <w:rsid w:val="005B5128"/>
    <w:rsid w:val="005C166B"/>
    <w:rsid w:val="005E419C"/>
    <w:rsid w:val="005E54B1"/>
    <w:rsid w:val="00602693"/>
    <w:rsid w:val="006030AD"/>
    <w:rsid w:val="00614459"/>
    <w:rsid w:val="00625307"/>
    <w:rsid w:val="00636C40"/>
    <w:rsid w:val="00646C94"/>
    <w:rsid w:val="00653CC6"/>
    <w:rsid w:val="00655EA4"/>
    <w:rsid w:val="00662DFD"/>
    <w:rsid w:val="0067141F"/>
    <w:rsid w:val="00671863"/>
    <w:rsid w:val="00680391"/>
    <w:rsid w:val="006B4FBF"/>
    <w:rsid w:val="006D110C"/>
    <w:rsid w:val="006D1ADE"/>
    <w:rsid w:val="006D6D32"/>
    <w:rsid w:val="006F1EFB"/>
    <w:rsid w:val="006F3F42"/>
    <w:rsid w:val="007077DA"/>
    <w:rsid w:val="00707C4F"/>
    <w:rsid w:val="00707FAC"/>
    <w:rsid w:val="007465F8"/>
    <w:rsid w:val="00754B92"/>
    <w:rsid w:val="0076005E"/>
    <w:rsid w:val="00762C59"/>
    <w:rsid w:val="00762CBA"/>
    <w:rsid w:val="0077582B"/>
    <w:rsid w:val="00781A63"/>
    <w:rsid w:val="007A6F6E"/>
    <w:rsid w:val="007B2D35"/>
    <w:rsid w:val="007C3B4E"/>
    <w:rsid w:val="007D55BE"/>
    <w:rsid w:val="007D7074"/>
    <w:rsid w:val="0082560A"/>
    <w:rsid w:val="00836C68"/>
    <w:rsid w:val="0084376B"/>
    <w:rsid w:val="00862F69"/>
    <w:rsid w:val="00867CDD"/>
    <w:rsid w:val="008728D0"/>
    <w:rsid w:val="008761CD"/>
    <w:rsid w:val="008772AB"/>
    <w:rsid w:val="00887C58"/>
    <w:rsid w:val="00895CA7"/>
    <w:rsid w:val="008A115A"/>
    <w:rsid w:val="008A32F0"/>
    <w:rsid w:val="008A3D29"/>
    <w:rsid w:val="008B0BBC"/>
    <w:rsid w:val="008E536E"/>
    <w:rsid w:val="00902A46"/>
    <w:rsid w:val="00917B9E"/>
    <w:rsid w:val="00921E95"/>
    <w:rsid w:val="00926A7F"/>
    <w:rsid w:val="00930E36"/>
    <w:rsid w:val="00931FED"/>
    <w:rsid w:val="00937CEE"/>
    <w:rsid w:val="009422C5"/>
    <w:rsid w:val="0095209A"/>
    <w:rsid w:val="00955752"/>
    <w:rsid w:val="00960A64"/>
    <w:rsid w:val="0097480A"/>
    <w:rsid w:val="00974C8B"/>
    <w:rsid w:val="00977141"/>
    <w:rsid w:val="0099109F"/>
    <w:rsid w:val="00997E8B"/>
    <w:rsid w:val="009D44EA"/>
    <w:rsid w:val="009E053A"/>
    <w:rsid w:val="009F3C12"/>
    <w:rsid w:val="00A03986"/>
    <w:rsid w:val="00A13EED"/>
    <w:rsid w:val="00A30B88"/>
    <w:rsid w:val="00A34F14"/>
    <w:rsid w:val="00A519CE"/>
    <w:rsid w:val="00A536FC"/>
    <w:rsid w:val="00A57985"/>
    <w:rsid w:val="00A95972"/>
    <w:rsid w:val="00AA0CA8"/>
    <w:rsid w:val="00AA1FE2"/>
    <w:rsid w:val="00AC1684"/>
    <w:rsid w:val="00AC526E"/>
    <w:rsid w:val="00AD18C1"/>
    <w:rsid w:val="00AE2414"/>
    <w:rsid w:val="00AF443C"/>
    <w:rsid w:val="00B0390C"/>
    <w:rsid w:val="00B1284A"/>
    <w:rsid w:val="00B30879"/>
    <w:rsid w:val="00B60340"/>
    <w:rsid w:val="00B61C51"/>
    <w:rsid w:val="00B64FF8"/>
    <w:rsid w:val="00BA1D1C"/>
    <w:rsid w:val="00BA4E95"/>
    <w:rsid w:val="00BB02B0"/>
    <w:rsid w:val="00BC3843"/>
    <w:rsid w:val="00BC5341"/>
    <w:rsid w:val="00BC53E5"/>
    <w:rsid w:val="00BC614D"/>
    <w:rsid w:val="00BD1082"/>
    <w:rsid w:val="00BD1F73"/>
    <w:rsid w:val="00BD2EBC"/>
    <w:rsid w:val="00BD516D"/>
    <w:rsid w:val="00BD7F3B"/>
    <w:rsid w:val="00BE2C22"/>
    <w:rsid w:val="00BE3EA2"/>
    <w:rsid w:val="00BF6A45"/>
    <w:rsid w:val="00C16CDB"/>
    <w:rsid w:val="00C46490"/>
    <w:rsid w:val="00C473BD"/>
    <w:rsid w:val="00C66400"/>
    <w:rsid w:val="00C72A6F"/>
    <w:rsid w:val="00C74678"/>
    <w:rsid w:val="00C75DA9"/>
    <w:rsid w:val="00C819D6"/>
    <w:rsid w:val="00C85B1B"/>
    <w:rsid w:val="00CA37F8"/>
    <w:rsid w:val="00CA548A"/>
    <w:rsid w:val="00CB3EB9"/>
    <w:rsid w:val="00CC40FE"/>
    <w:rsid w:val="00CD0E7D"/>
    <w:rsid w:val="00D01E1A"/>
    <w:rsid w:val="00D135F8"/>
    <w:rsid w:val="00D24933"/>
    <w:rsid w:val="00D26A4D"/>
    <w:rsid w:val="00D26C98"/>
    <w:rsid w:val="00D27C91"/>
    <w:rsid w:val="00D41435"/>
    <w:rsid w:val="00D445C5"/>
    <w:rsid w:val="00D57B82"/>
    <w:rsid w:val="00D621D3"/>
    <w:rsid w:val="00D63021"/>
    <w:rsid w:val="00D63997"/>
    <w:rsid w:val="00D67719"/>
    <w:rsid w:val="00D70FBA"/>
    <w:rsid w:val="00D7434F"/>
    <w:rsid w:val="00D86A3D"/>
    <w:rsid w:val="00D950B0"/>
    <w:rsid w:val="00DA0D01"/>
    <w:rsid w:val="00DA7E39"/>
    <w:rsid w:val="00DD34C6"/>
    <w:rsid w:val="00DE0C54"/>
    <w:rsid w:val="00DF61E1"/>
    <w:rsid w:val="00E0752C"/>
    <w:rsid w:val="00E160AA"/>
    <w:rsid w:val="00E27958"/>
    <w:rsid w:val="00E3605A"/>
    <w:rsid w:val="00E360C2"/>
    <w:rsid w:val="00E44D29"/>
    <w:rsid w:val="00E568AB"/>
    <w:rsid w:val="00EC61AB"/>
    <w:rsid w:val="00ED2431"/>
    <w:rsid w:val="00ED418A"/>
    <w:rsid w:val="00F02213"/>
    <w:rsid w:val="00F110D0"/>
    <w:rsid w:val="00F12066"/>
    <w:rsid w:val="00F20BFF"/>
    <w:rsid w:val="00F23AED"/>
    <w:rsid w:val="00F33E99"/>
    <w:rsid w:val="00F549AB"/>
    <w:rsid w:val="00F630F8"/>
    <w:rsid w:val="00F778B4"/>
    <w:rsid w:val="00F82976"/>
    <w:rsid w:val="00FA0731"/>
    <w:rsid w:val="00FA41D5"/>
    <w:rsid w:val="00FC225C"/>
    <w:rsid w:val="00FD3F52"/>
    <w:rsid w:val="00FD74B8"/>
    <w:rsid w:val="00FE470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C66A1"/>
  <w15:docId w15:val="{67DFD3A1-4376-4D71-A1E3-BA80983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7D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6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7DE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D1AD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E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EA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2D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7A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linear.es/ficheros/archivos/29_1118005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linear.es/ficheros/archivos/29_1118005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Hen05</b:Tag>
    <b:SourceType>Book</b:SourceType>
    <b:Guid>{2EED9F84-FC58-49C9-B917-2B62EAB62E02}</b:Guid>
    <b:Title>El Laboratorio en el diagnóstico Clínico</b:Title>
    <b:Year>2005</b:Year>
    <b:LCID>es-EC</b:LCID>
    <b:Author>
      <b:Author>
        <b:NameList>
          <b:Person>
            <b:Last>Henry</b:Last>
            <b:First>John</b:First>
            <b:Middle>Bernard</b:Middle>
          </b:Person>
        </b:NameList>
      </b:Author>
    </b:Author>
    <b:City>madrid</b:City>
    <b:Publisher>Marban</b:Publisher>
    <b:RefOrder>1</b:RefOrder>
  </b:Source>
</b:Sources>
</file>

<file path=customXml/itemProps1.xml><?xml version="1.0" encoding="utf-8"?>
<ds:datastoreItem xmlns:ds="http://schemas.openxmlformats.org/officeDocument/2006/customXml" ds:itemID="{96585BD6-D3D7-49C1-B51D-5A71F14D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Rosa Elisa Cruz Tenempaguay</cp:lastModifiedBy>
  <cp:revision>5</cp:revision>
  <cp:lastPrinted>2022-04-19T14:54:00Z</cp:lastPrinted>
  <dcterms:created xsi:type="dcterms:W3CDTF">2024-10-28T23:45:00Z</dcterms:created>
  <dcterms:modified xsi:type="dcterms:W3CDTF">2024-11-05T13:19:00Z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2019-04-21T00:00:00Z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6th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Name 3_1">
    <vt:lpwstr>Chicago Manual of Style 16th edition (author-date)</vt:lpwstr>
  </property>
  <property fmtid="{D5CDD505-2E9C-101B-9397-08002B2CF9AE}" pid="16" name="Mendeley Recent Style Id 4_1">
    <vt:lpwstr>http://www.zotero.org/styles/harvard1</vt:lpwstr>
  </property>
  <property fmtid="{D5CDD505-2E9C-101B-9397-08002B2CF9AE}" pid="17" name="Mendeley Recent Style Name 4_1">
    <vt:lpwstr>Harvard Reference format 1 (author-date)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http://www.zotero.org/styles/modern-humanities-research-association</vt:lpwstr>
  </property>
  <property fmtid="{D5CDD505-2E9C-101B-9397-08002B2CF9AE}" pid="21" name="Mendeley Recent Style Name 6_1">
    <vt:lpwstr>Modern Humanities Research Association 3rd edition (note with bibliography)</vt:lpwstr>
  </property>
  <property fmtid="{D5CDD505-2E9C-101B-9397-08002B2CF9AE}" pid="22" name="Mendeley Recent Style Id 7_1">
    <vt:lpwstr>http://www.zotero.org/styles/modern-language-association</vt:lpwstr>
  </property>
  <property fmtid="{D5CDD505-2E9C-101B-9397-08002B2CF9AE}" pid="23" name="Mendeley Recent Style Name 7_1">
    <vt:lpwstr>Modern Language Association 7th edition</vt:lpwstr>
  </property>
  <property fmtid="{D5CDD505-2E9C-101B-9397-08002B2CF9AE}" pid="24" name="Mendeley Recent Style Id 8_1">
    <vt:lpwstr>http://www.zotero.org/styles/nature</vt:lpwstr>
  </property>
  <property fmtid="{D5CDD505-2E9C-101B-9397-08002B2CF9AE}" pid="25" name="Mendeley Recent Style Name 8_1">
    <vt:lpwstr>Nature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</Properties>
</file>