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311" w:rsidRPr="00797EF8" w:rsidRDefault="00E05311" w:rsidP="00E05311">
      <w:pPr>
        <w:rPr>
          <w:rFonts w:ascii="Times New Roman" w:hAnsi="Times New Roman" w:cs="Times New Roman"/>
          <w:b/>
          <w:sz w:val="24"/>
        </w:rPr>
      </w:pPr>
      <w:bookmarkStart w:id="0" w:name="_GoBack"/>
      <w:bookmarkEnd w:id="0"/>
      <w:r w:rsidRPr="00797EF8">
        <w:rPr>
          <w:rFonts w:ascii="Times New Roman" w:hAnsi="Times New Roman" w:cs="Times New Roman"/>
          <w:b/>
          <w:sz w:val="24"/>
        </w:rPr>
        <w:t>CONDUCCIONES</w:t>
      </w:r>
    </w:p>
    <w:p w:rsidR="00E05311" w:rsidRDefault="00E05311" w:rsidP="00E05311">
      <w:pPr>
        <w:pStyle w:val="Prrafodelista"/>
        <w:numPr>
          <w:ilvl w:val="0"/>
          <w:numId w:val="8"/>
        </w:numPr>
        <w:spacing w:after="0" w:line="240" w:lineRule="auto"/>
        <w:jc w:val="both"/>
        <w:rPr>
          <w:rFonts w:ascii="Times New Roman" w:eastAsia="Times New Roman" w:hAnsi="Times New Roman" w:cs="Times New Roman"/>
          <w:sz w:val="24"/>
          <w:szCs w:val="24"/>
          <w:lang w:val="es-ES" w:eastAsia="es-ES"/>
        </w:rPr>
      </w:pPr>
      <w:r w:rsidRPr="00CB170F">
        <w:rPr>
          <w:rFonts w:ascii="Times New Roman" w:eastAsia="Times New Roman" w:hAnsi="Times New Roman" w:cs="Times New Roman"/>
          <w:sz w:val="24"/>
          <w:szCs w:val="24"/>
          <w:lang w:val="es-ES" w:eastAsia="es-ES"/>
        </w:rPr>
        <w:t>Adaptar la hoja de cálculo de instalaciones sanitaria, colocando los diámetros de un catálogo de plastigama.</w:t>
      </w: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Luego de avanzar con la materia de Instalaciones Sanitarias en este punto del curso deberán tener una hoja programada y funcional con al cual se procederá a trabajar para el siguiente paso de Conducciones.</w:t>
      </w:r>
    </w:p>
    <w:p w:rsidR="00E05311" w:rsidRPr="00E957EE" w:rsidRDefault="00E05311" w:rsidP="00E05311">
      <w:pPr>
        <w:pStyle w:val="Prrafodelista"/>
        <w:numPr>
          <w:ilvl w:val="0"/>
          <w:numId w:val="8"/>
        </w:numPr>
        <w:spacing w:after="0" w:line="240" w:lineRule="auto"/>
        <w:jc w:val="both"/>
        <w:rPr>
          <w:rFonts w:ascii="Times New Roman" w:eastAsia="Times New Roman" w:hAnsi="Times New Roman" w:cs="Times New Roman"/>
          <w:sz w:val="24"/>
          <w:szCs w:val="24"/>
          <w:lang w:val="es-ES" w:eastAsia="es-ES"/>
        </w:rPr>
      </w:pPr>
      <w:r w:rsidRPr="00E957EE">
        <w:rPr>
          <w:rFonts w:ascii="Times New Roman" w:eastAsia="Times New Roman" w:hAnsi="Times New Roman" w:cs="Times New Roman"/>
          <w:sz w:val="24"/>
          <w:szCs w:val="24"/>
          <w:lang w:val="es-ES" w:eastAsia="es-ES"/>
        </w:rPr>
        <w:t>Programar para obtener los diámetros internos de la tubería espiga campana.</w:t>
      </w: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r w:rsidRPr="001C2130">
        <w:rPr>
          <w:noProof/>
          <w:lang w:val="es-ES" w:eastAsia="es-ES"/>
        </w:rPr>
        <w:drawing>
          <wp:anchor distT="0" distB="0" distL="114300" distR="114300" simplePos="0" relativeHeight="251685888" behindDoc="0" locked="0" layoutInCell="1" allowOverlap="1" wp14:anchorId="4E5218A0" wp14:editId="3E87806D">
            <wp:simplePos x="0" y="0"/>
            <wp:positionH relativeFrom="column">
              <wp:posOffset>-76200</wp:posOffset>
            </wp:positionH>
            <wp:positionV relativeFrom="paragraph">
              <wp:posOffset>770890</wp:posOffset>
            </wp:positionV>
            <wp:extent cx="6393180" cy="2926080"/>
            <wp:effectExtent l="19050" t="19050" r="26670" b="2667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93180" cy="2926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val="es-ES" w:eastAsia="es-ES"/>
        </w:rPr>
        <w:t>Previo a la programación se debe automatizar la hoja con ciertas funciones elementales como por ejemplo el Llamado a Datos y funciones Buscar como en el siguiente ejemplo. En la misma se colocaran datos diámetros nominales, interiores de algunos accesorios que se ocuparan durante la conducción.</w:t>
      </w:r>
    </w:p>
    <w:p w:rsidR="00E05311" w:rsidRPr="00371E44" w:rsidRDefault="00E05311" w:rsidP="00E05311">
      <w:pPr>
        <w:pStyle w:val="Sinespaciado"/>
        <w:jc w:val="center"/>
        <w:rPr>
          <w:rFonts w:ascii="Times New Roman" w:hAnsi="Times New Roman" w:cs="Times New Roman"/>
          <w:i/>
          <w:color w:val="000000" w:themeColor="text1"/>
          <w:sz w:val="18"/>
          <w:szCs w:val="18"/>
        </w:rPr>
      </w:pPr>
      <w:r w:rsidRPr="00371E44">
        <w:rPr>
          <w:rFonts w:ascii="Times New Roman" w:hAnsi="Times New Roman" w:cs="Times New Roman"/>
          <w:i/>
          <w:color w:val="000000" w:themeColor="text1"/>
          <w:sz w:val="18"/>
          <w:szCs w:val="18"/>
        </w:rPr>
        <w:t xml:space="preserve">Tabla </w:t>
      </w:r>
      <w:r>
        <w:rPr>
          <w:rFonts w:ascii="Times New Roman" w:hAnsi="Times New Roman" w:cs="Times New Roman"/>
          <w:i/>
          <w:color w:val="000000" w:themeColor="text1"/>
          <w:sz w:val="18"/>
          <w:szCs w:val="18"/>
        </w:rPr>
        <w:t>8</w:t>
      </w:r>
      <w:r w:rsidRPr="00371E44">
        <w:rPr>
          <w:rFonts w:ascii="Times New Roman" w:hAnsi="Times New Roman" w:cs="Times New Roman"/>
          <w:i/>
          <w:color w:val="000000" w:themeColor="text1"/>
          <w:sz w:val="18"/>
          <w:szCs w:val="18"/>
        </w:rPr>
        <w:t xml:space="preserve">: </w:t>
      </w:r>
      <w:r>
        <w:rPr>
          <w:rFonts w:ascii="Times New Roman" w:hAnsi="Times New Roman" w:cs="Times New Roman"/>
          <w:i/>
          <w:color w:val="000000" w:themeColor="text1"/>
          <w:sz w:val="18"/>
          <w:szCs w:val="18"/>
        </w:rPr>
        <w:t>Base de Datos para Cálculo</w:t>
      </w:r>
    </w:p>
    <w:p w:rsidR="00E05311" w:rsidRDefault="00E05311" w:rsidP="00E05311">
      <w:pPr>
        <w:jc w:val="center"/>
        <w:rPr>
          <w:rFonts w:ascii="Times New Roman" w:hAnsi="Times New Roman" w:cs="Times New Roman"/>
          <w:i/>
          <w:color w:val="000000" w:themeColor="text1"/>
          <w:sz w:val="18"/>
          <w:szCs w:val="18"/>
        </w:rPr>
      </w:pPr>
      <w:r>
        <w:rPr>
          <w:rFonts w:ascii="Times New Roman" w:hAnsi="Times New Roman" w:cs="Times New Roman"/>
          <w:i/>
          <w:color w:val="000000" w:themeColor="text1"/>
          <w:sz w:val="18"/>
          <w:szCs w:val="18"/>
        </w:rPr>
        <w:t xml:space="preserve">Fuente: Conducción 1 Paguay </w:t>
      </w:r>
      <w:r w:rsidRPr="00371E44">
        <w:rPr>
          <w:rFonts w:ascii="Times New Roman" w:hAnsi="Times New Roman" w:cs="Times New Roman"/>
          <w:i/>
          <w:color w:val="000000" w:themeColor="text1"/>
          <w:sz w:val="18"/>
          <w:szCs w:val="18"/>
        </w:rPr>
        <w:t>2019</w:t>
      </w: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La base de datos ha sido creada en base al catálogo vigente:</w:t>
      </w: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hyperlink r:id="rId7" w:history="1">
        <w:r w:rsidRPr="00653971">
          <w:rPr>
            <w:rStyle w:val="Hipervnculo"/>
            <w:rFonts w:ascii="Times New Roman" w:eastAsia="Times New Roman" w:hAnsi="Times New Roman" w:cs="Times New Roman"/>
            <w:sz w:val="24"/>
            <w:szCs w:val="24"/>
            <w:lang w:val="es-ES" w:eastAsia="es-ES"/>
          </w:rPr>
          <w:t>https://plastigama.com/wp-content/uploads/2018/09/Tuberi%CC%81as-y-accesorios-de-PVC-y-PE-BD-uso-agri%CC%81cola.pdf</w:t>
        </w:r>
      </w:hyperlink>
      <w:r>
        <w:rPr>
          <w:rFonts w:ascii="Times New Roman" w:eastAsia="Times New Roman" w:hAnsi="Times New Roman" w:cs="Times New Roman"/>
          <w:sz w:val="24"/>
          <w:szCs w:val="24"/>
          <w:lang w:val="es-ES" w:eastAsia="es-ES"/>
        </w:rPr>
        <w:t xml:space="preserve"> en la página 3.</w:t>
      </w: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Una vez programada la hoja de Cálculo que para el ejemplo se llamará Datos, la cual será nuestra fuente de información requerida, el siguiente paso es programar una nueva hoja de cálculo a la que se llamará Conducción 1 y se puede partir de la hoja de cálculo creada en la materia de Instalaciones Sanitarias disponiendo los siguientes títulos de la forma siguiente y partiendo del caudal calculado anteriormente de 4,88 lt/s:</w:t>
      </w: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p>
    <w:p w:rsidR="00E05311" w:rsidRPr="00371E44" w:rsidRDefault="00E05311" w:rsidP="00E05311">
      <w:pPr>
        <w:pStyle w:val="Prrafodelista"/>
        <w:spacing w:after="0" w:line="240" w:lineRule="auto"/>
        <w:ind w:left="2844"/>
        <w:rPr>
          <w:rFonts w:ascii="Times New Roman" w:hAnsi="Times New Roman" w:cs="Times New Roman"/>
          <w:i/>
          <w:color w:val="000000" w:themeColor="text1"/>
          <w:sz w:val="18"/>
          <w:szCs w:val="18"/>
        </w:rPr>
      </w:pPr>
      <w:r w:rsidRPr="00BC4E07">
        <w:rPr>
          <w:noProof/>
          <w:lang w:val="es-ES" w:eastAsia="es-ES"/>
        </w:rPr>
        <w:lastRenderedPageBreak/>
        <w:drawing>
          <wp:anchor distT="0" distB="0" distL="114300" distR="114300" simplePos="0" relativeHeight="251686912" behindDoc="0" locked="0" layoutInCell="1" allowOverlap="1" wp14:anchorId="6F56A851" wp14:editId="6A8419A5">
            <wp:simplePos x="0" y="0"/>
            <wp:positionH relativeFrom="column">
              <wp:posOffset>-375323</wp:posOffset>
            </wp:positionH>
            <wp:positionV relativeFrom="paragraph">
              <wp:posOffset>20320</wp:posOffset>
            </wp:positionV>
            <wp:extent cx="6803390" cy="2211705"/>
            <wp:effectExtent l="19050" t="19050" r="16510" b="171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3390" cy="22117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color w:val="000000" w:themeColor="text1"/>
          <w:sz w:val="18"/>
          <w:szCs w:val="18"/>
        </w:rPr>
        <w:t xml:space="preserve">                       </w:t>
      </w:r>
      <w:r w:rsidRPr="00371E44">
        <w:rPr>
          <w:rFonts w:ascii="Times New Roman" w:hAnsi="Times New Roman" w:cs="Times New Roman"/>
          <w:i/>
          <w:color w:val="000000" w:themeColor="text1"/>
          <w:sz w:val="18"/>
          <w:szCs w:val="18"/>
        </w:rPr>
        <w:t xml:space="preserve">Tabla </w:t>
      </w:r>
      <w:r>
        <w:rPr>
          <w:rFonts w:ascii="Times New Roman" w:hAnsi="Times New Roman" w:cs="Times New Roman"/>
          <w:i/>
          <w:color w:val="000000" w:themeColor="text1"/>
          <w:sz w:val="18"/>
          <w:szCs w:val="18"/>
        </w:rPr>
        <w:t xml:space="preserve">9: Conducción 1 </w:t>
      </w:r>
    </w:p>
    <w:p w:rsidR="00E05311" w:rsidRDefault="00E05311" w:rsidP="00E05311">
      <w:pPr>
        <w:jc w:val="center"/>
        <w:rPr>
          <w:rFonts w:ascii="Times New Roman" w:hAnsi="Times New Roman" w:cs="Times New Roman"/>
          <w:i/>
          <w:color w:val="000000" w:themeColor="text1"/>
          <w:sz w:val="18"/>
          <w:szCs w:val="18"/>
        </w:rPr>
      </w:pPr>
      <w:r>
        <w:rPr>
          <w:rFonts w:ascii="Times New Roman" w:hAnsi="Times New Roman" w:cs="Times New Roman"/>
          <w:i/>
          <w:color w:val="000000" w:themeColor="text1"/>
          <w:sz w:val="18"/>
          <w:szCs w:val="18"/>
        </w:rPr>
        <w:t xml:space="preserve">Fuente: Conducción 1 Paguay </w:t>
      </w:r>
      <w:r w:rsidRPr="00371E44">
        <w:rPr>
          <w:rFonts w:ascii="Times New Roman" w:hAnsi="Times New Roman" w:cs="Times New Roman"/>
          <w:i/>
          <w:color w:val="000000" w:themeColor="text1"/>
          <w:sz w:val="18"/>
          <w:szCs w:val="18"/>
        </w:rPr>
        <w:t>2019</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r w:rsidRPr="00314781">
        <w:rPr>
          <w:rFonts w:ascii="Times New Roman" w:eastAsia="Times New Roman" w:hAnsi="Times New Roman" w:cs="Times New Roman"/>
          <w:sz w:val="24"/>
          <w:szCs w:val="24"/>
          <w:lang w:val="es-ES" w:eastAsia="es-ES"/>
        </w:rPr>
        <w:t xml:space="preserve">De existir alguna duda sobre la programación </w:t>
      </w:r>
      <w:r>
        <w:rPr>
          <w:rFonts w:ascii="Times New Roman" w:eastAsia="Times New Roman" w:hAnsi="Times New Roman" w:cs="Times New Roman"/>
          <w:sz w:val="24"/>
          <w:szCs w:val="24"/>
          <w:lang w:val="es-ES" w:eastAsia="es-ES"/>
        </w:rPr>
        <w:t>se puede consultar el Video Nº5</w:t>
      </w:r>
      <w:r w:rsidRPr="00314781">
        <w:rPr>
          <w:rFonts w:ascii="Times New Roman" w:eastAsia="Times New Roman" w:hAnsi="Times New Roman" w:cs="Times New Roman"/>
          <w:sz w:val="24"/>
          <w:szCs w:val="24"/>
          <w:lang w:val="es-ES" w:eastAsia="es-ES"/>
        </w:rPr>
        <w:t>.</w:t>
      </w:r>
    </w:p>
    <w:p w:rsidR="00E05311" w:rsidRPr="00314781" w:rsidRDefault="00E05311" w:rsidP="00E05311">
      <w:pPr>
        <w:spacing w:after="0" w:line="240" w:lineRule="auto"/>
        <w:jc w:val="both"/>
        <w:rPr>
          <w:rFonts w:ascii="Times New Roman" w:eastAsia="Times New Roman" w:hAnsi="Times New Roman" w:cs="Times New Roman"/>
          <w:sz w:val="24"/>
          <w:szCs w:val="24"/>
          <w:lang w:val="es-ES" w:eastAsia="es-ES"/>
        </w:rPr>
      </w:pPr>
      <w:r w:rsidRPr="004B1D56">
        <w:rPr>
          <w:rFonts w:ascii="Times New Roman" w:eastAsia="Times New Roman" w:hAnsi="Times New Roman" w:cs="Times New Roman"/>
          <w:b/>
          <w:sz w:val="24"/>
          <w:szCs w:val="24"/>
          <w:highlight w:val="yellow"/>
          <w:lang w:val="es-ES" w:eastAsia="es-ES"/>
        </w:rPr>
        <w:t>Nota:</w:t>
      </w:r>
      <w:r>
        <w:rPr>
          <w:rFonts w:ascii="Times New Roman" w:eastAsia="Times New Roman" w:hAnsi="Times New Roman" w:cs="Times New Roman"/>
          <w:sz w:val="24"/>
          <w:szCs w:val="24"/>
          <w:highlight w:val="yellow"/>
          <w:lang w:val="es-ES" w:eastAsia="es-ES"/>
        </w:rPr>
        <w:t xml:space="preserve"> Las</w:t>
      </w:r>
      <w:r w:rsidRPr="004B1D56">
        <w:rPr>
          <w:rFonts w:ascii="Times New Roman" w:eastAsia="Times New Roman" w:hAnsi="Times New Roman" w:cs="Times New Roman"/>
          <w:sz w:val="24"/>
          <w:szCs w:val="24"/>
          <w:highlight w:val="yellow"/>
          <w:lang w:val="es-ES" w:eastAsia="es-ES"/>
        </w:rPr>
        <w:t xml:space="preserve"> </w:t>
      </w:r>
      <w:r>
        <w:rPr>
          <w:rFonts w:ascii="Times New Roman" w:eastAsia="Times New Roman" w:hAnsi="Times New Roman" w:cs="Times New Roman"/>
          <w:sz w:val="24"/>
          <w:szCs w:val="24"/>
          <w:highlight w:val="yellow"/>
          <w:lang w:val="es-ES" w:eastAsia="es-ES"/>
        </w:rPr>
        <w:t xml:space="preserve">ecuaciones </w:t>
      </w:r>
      <w:r w:rsidRPr="004B1D56">
        <w:rPr>
          <w:rFonts w:ascii="Times New Roman" w:eastAsia="Times New Roman" w:hAnsi="Times New Roman" w:cs="Times New Roman"/>
          <w:sz w:val="24"/>
          <w:szCs w:val="24"/>
          <w:highlight w:val="yellow"/>
          <w:lang w:val="es-ES" w:eastAsia="es-ES"/>
        </w:rPr>
        <w:t>ocupada</w:t>
      </w:r>
      <w:r>
        <w:rPr>
          <w:rFonts w:ascii="Times New Roman" w:eastAsia="Times New Roman" w:hAnsi="Times New Roman" w:cs="Times New Roman"/>
          <w:sz w:val="24"/>
          <w:szCs w:val="24"/>
          <w:highlight w:val="yellow"/>
          <w:lang w:val="es-ES" w:eastAsia="es-ES"/>
        </w:rPr>
        <w:t>s</w:t>
      </w:r>
      <w:r w:rsidRPr="004B1D56">
        <w:rPr>
          <w:rFonts w:ascii="Times New Roman" w:eastAsia="Times New Roman" w:hAnsi="Times New Roman" w:cs="Times New Roman"/>
          <w:sz w:val="24"/>
          <w:szCs w:val="24"/>
          <w:highlight w:val="yellow"/>
          <w:lang w:val="es-ES" w:eastAsia="es-ES"/>
        </w:rPr>
        <w:t xml:space="preserve"> para cada uno de los apartados son las tratadas en clase.</w:t>
      </w:r>
    </w:p>
    <w:p w:rsidR="00E05311" w:rsidRDefault="00E05311" w:rsidP="00E05311">
      <w:pPr>
        <w:pStyle w:val="Prrafodelista"/>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pStyle w:val="Prrafodelista"/>
        <w:numPr>
          <w:ilvl w:val="0"/>
          <w:numId w:val="8"/>
        </w:numPr>
        <w:spacing w:after="0" w:line="240" w:lineRule="auto"/>
        <w:jc w:val="both"/>
        <w:rPr>
          <w:rFonts w:ascii="Times New Roman" w:eastAsia="Times New Roman" w:hAnsi="Times New Roman" w:cs="Times New Roman"/>
          <w:sz w:val="24"/>
          <w:szCs w:val="24"/>
          <w:lang w:val="es-ES" w:eastAsia="es-ES"/>
        </w:rPr>
      </w:pPr>
      <w:r w:rsidRPr="00E957EE">
        <w:rPr>
          <w:rFonts w:ascii="Times New Roman" w:eastAsia="Times New Roman" w:hAnsi="Times New Roman" w:cs="Times New Roman"/>
          <w:sz w:val="24"/>
          <w:szCs w:val="24"/>
          <w:lang w:val="es-ES" w:eastAsia="es-ES"/>
        </w:rPr>
        <w:t>Análisis de los efectos de  cambios de diámetro: A mayor J mayor pérdida de carga, a mayor diámetro menor velocidad.</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Es sencillo deducirlo con solo analizar las siguientes ecuaciones:</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Pr="00071699" w:rsidRDefault="00E05311" w:rsidP="00E05311">
      <w:pPr>
        <w:spacing w:after="0" w:line="240" w:lineRule="auto"/>
        <w:jc w:val="both"/>
        <w:rPr>
          <w:rFonts w:ascii="Times New Roman" w:eastAsia="Times New Roman" w:hAnsi="Times New Roman" w:cs="Times New Roman"/>
          <w:sz w:val="24"/>
          <w:szCs w:val="24"/>
          <w:lang w:val="es-ES" w:eastAsia="es-ES"/>
        </w:rPr>
      </w:pPr>
      <m:oMathPara>
        <m:oMath>
          <m:r>
            <w:rPr>
              <w:rFonts w:ascii="Cambria Math" w:eastAsia="Times New Roman" w:hAnsi="Cambria Math" w:cs="Times New Roman"/>
              <w:sz w:val="24"/>
              <w:szCs w:val="24"/>
              <w:lang w:val="es-ES" w:eastAsia="es-ES"/>
            </w:rPr>
            <m:t>Q=v*A</m:t>
          </m:r>
        </m:oMath>
      </m:oMathPara>
    </w:p>
    <w:p w:rsidR="00E05311" w:rsidRPr="00516727" w:rsidRDefault="00E05311" w:rsidP="00E05311">
      <w:pPr>
        <w:jc w:val="center"/>
        <w:rPr>
          <w:rFonts w:ascii="Times New Roman" w:hAnsi="Times New Roman" w:cs="Times New Roman"/>
          <w:sz w:val="24"/>
        </w:rPr>
      </w:pPr>
      <w:r>
        <w:rPr>
          <w:rFonts w:ascii="Times New Roman" w:hAnsi="Times New Roman" w:cs="Times New Roman"/>
          <w:i/>
          <w:color w:val="000000" w:themeColor="text1"/>
          <w:sz w:val="18"/>
        </w:rPr>
        <w:t>Ecuación 12</w:t>
      </w:r>
      <w:r w:rsidRPr="00A4731B">
        <w:rPr>
          <w:rFonts w:ascii="Times New Roman" w:hAnsi="Times New Roman" w:cs="Times New Roman"/>
          <w:i/>
          <w:color w:val="000000" w:themeColor="text1"/>
          <w:sz w:val="18"/>
        </w:rPr>
        <w:t xml:space="preserve">: </w:t>
      </w:r>
      <w:r>
        <w:rPr>
          <w:rFonts w:ascii="Times New Roman" w:hAnsi="Times New Roman" w:cs="Times New Roman"/>
          <w:i/>
          <w:color w:val="000000" w:themeColor="text1"/>
          <w:sz w:val="18"/>
        </w:rPr>
        <w:t>Ecuación de Continuidad</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y</w:t>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r>
      <w:r>
        <w:rPr>
          <w:rFonts w:ascii="Times New Roman" w:eastAsia="Times New Roman" w:hAnsi="Times New Roman" w:cs="Times New Roman"/>
          <w:sz w:val="24"/>
          <w:szCs w:val="24"/>
          <w:lang w:val="es-ES" w:eastAsia="es-ES"/>
        </w:rPr>
        <w:tab/>
        <w:t xml:space="preserve"> </w:t>
      </w:r>
      <m:oMath>
        <m:r>
          <w:rPr>
            <w:rFonts w:ascii="Cambria Math" w:eastAsia="Times New Roman" w:hAnsi="Cambria Math" w:cs="Times New Roman"/>
            <w:sz w:val="24"/>
            <w:szCs w:val="24"/>
            <w:lang w:val="es-ES" w:eastAsia="es-ES"/>
          </w:rPr>
          <m:t>A=</m:t>
        </m:r>
        <m:f>
          <m:fPr>
            <m:ctrlPr>
              <w:rPr>
                <w:rFonts w:ascii="Cambria Math" w:eastAsia="Times New Roman" w:hAnsi="Cambria Math" w:cs="Times New Roman"/>
                <w:i/>
                <w:sz w:val="24"/>
                <w:szCs w:val="24"/>
                <w:lang w:val="es-ES" w:eastAsia="es-ES"/>
              </w:rPr>
            </m:ctrlPr>
          </m:fPr>
          <m:num>
            <m:r>
              <w:rPr>
                <w:rFonts w:ascii="Cambria Math" w:eastAsia="Times New Roman" w:hAnsi="Cambria Math" w:cs="Times New Roman"/>
                <w:sz w:val="24"/>
                <w:szCs w:val="24"/>
                <w:lang w:val="es-ES" w:eastAsia="es-ES"/>
              </w:rPr>
              <m:t>π</m:t>
            </m:r>
            <m:sSup>
              <m:sSupPr>
                <m:ctrlPr>
                  <w:rPr>
                    <w:rFonts w:ascii="Cambria Math" w:eastAsia="Times New Roman" w:hAnsi="Cambria Math" w:cs="Times New Roman"/>
                    <w:sz w:val="24"/>
                    <w:szCs w:val="24"/>
                    <w:lang w:val="es-ES" w:eastAsia="es-ES"/>
                  </w:rPr>
                </m:ctrlPr>
              </m:sSupPr>
              <m:e>
                <m:r>
                  <w:rPr>
                    <w:rFonts w:ascii="Cambria Math" w:eastAsia="Times New Roman" w:hAnsi="Cambria Math" w:cs="Times New Roman"/>
                    <w:sz w:val="24"/>
                    <w:szCs w:val="24"/>
                    <w:lang w:val="es-ES" w:eastAsia="es-ES"/>
                  </w:rPr>
                  <m:t>d</m:t>
                </m:r>
              </m:e>
              <m:sup>
                <m:r>
                  <w:rPr>
                    <w:rFonts w:ascii="Cambria Math" w:eastAsia="Times New Roman" w:hAnsi="Cambria Math" w:cs="Times New Roman"/>
                    <w:sz w:val="24"/>
                    <w:szCs w:val="24"/>
                    <w:lang w:val="es-ES" w:eastAsia="es-ES"/>
                  </w:rPr>
                  <m:t>2</m:t>
                </m:r>
              </m:sup>
            </m:sSup>
          </m:num>
          <m:den>
            <m:r>
              <w:rPr>
                <w:rFonts w:ascii="Cambria Math" w:eastAsia="Times New Roman" w:hAnsi="Cambria Math" w:cs="Times New Roman"/>
                <w:sz w:val="24"/>
                <w:szCs w:val="24"/>
                <w:lang w:val="es-ES" w:eastAsia="es-ES"/>
              </w:rPr>
              <m:t>4</m:t>
            </m:r>
          </m:den>
        </m:f>
      </m:oMath>
    </w:p>
    <w:p w:rsidR="00E05311" w:rsidRPr="00516727" w:rsidRDefault="00E05311" w:rsidP="00E05311">
      <w:pPr>
        <w:jc w:val="center"/>
        <w:rPr>
          <w:rFonts w:ascii="Times New Roman" w:hAnsi="Times New Roman" w:cs="Times New Roman"/>
          <w:sz w:val="24"/>
        </w:rPr>
      </w:pPr>
      <w:r>
        <w:rPr>
          <w:rFonts w:ascii="Times New Roman" w:hAnsi="Times New Roman" w:cs="Times New Roman"/>
          <w:i/>
          <w:color w:val="000000" w:themeColor="text1"/>
          <w:sz w:val="18"/>
        </w:rPr>
        <w:t>Ecuación 13</w:t>
      </w:r>
      <w:r w:rsidRPr="00A4731B">
        <w:rPr>
          <w:rFonts w:ascii="Times New Roman" w:hAnsi="Times New Roman" w:cs="Times New Roman"/>
          <w:i/>
          <w:color w:val="000000" w:themeColor="text1"/>
          <w:sz w:val="18"/>
        </w:rPr>
        <w:t xml:space="preserve">: </w:t>
      </w:r>
      <w:r>
        <w:rPr>
          <w:rFonts w:ascii="Times New Roman" w:hAnsi="Times New Roman" w:cs="Times New Roman"/>
          <w:i/>
          <w:color w:val="000000" w:themeColor="text1"/>
          <w:sz w:val="18"/>
        </w:rPr>
        <w:t>Área de una sección circular</w:t>
      </w:r>
    </w:p>
    <w:p w:rsidR="00E05311" w:rsidRPr="005B1730" w:rsidRDefault="00E05311" w:rsidP="00E05311">
      <w:pPr>
        <w:spacing w:after="0" w:line="240" w:lineRule="auto"/>
        <w:ind w:left="360"/>
        <w:jc w:val="both"/>
        <w:rPr>
          <w:rFonts w:ascii="Times New Roman" w:eastAsia="Times New Roman" w:hAnsi="Times New Roman" w:cs="Times New Roman"/>
          <w:sz w:val="24"/>
          <w:szCs w:val="24"/>
          <w:lang w:val="es-ES" w:eastAsia="es-ES"/>
        </w:rPr>
      </w:pPr>
      <w:r w:rsidRPr="005B1730">
        <w:rPr>
          <w:rFonts w:ascii="Times New Roman" w:eastAsia="Times New Roman" w:hAnsi="Times New Roman" w:cs="Times New Roman"/>
          <w:sz w:val="24"/>
          <w:szCs w:val="24"/>
          <w:lang w:val="es-ES" w:eastAsia="es-ES"/>
        </w:rPr>
        <w:t xml:space="preserve">4. </w:t>
      </w:r>
      <w:r>
        <w:rPr>
          <w:rFonts w:ascii="Times New Roman" w:eastAsia="Times New Roman" w:hAnsi="Times New Roman" w:cs="Times New Roman"/>
          <w:sz w:val="24"/>
          <w:szCs w:val="24"/>
          <w:lang w:val="es-ES" w:eastAsia="es-ES"/>
        </w:rPr>
        <w:t xml:space="preserve"> </w:t>
      </w:r>
      <w:r w:rsidRPr="005B1730">
        <w:rPr>
          <w:rFonts w:ascii="Times New Roman" w:eastAsia="Times New Roman" w:hAnsi="Times New Roman" w:cs="Times New Roman"/>
          <w:sz w:val="24"/>
          <w:szCs w:val="24"/>
          <w:lang w:val="es-ES" w:eastAsia="es-ES"/>
        </w:rPr>
        <w:t xml:space="preserve">Seleccionar un diámetro que cumpla con velocidades de  norma  </w:t>
      </w:r>
      <w:r>
        <w:rPr>
          <w:rFonts w:ascii="Times New Roman" w:eastAsia="Times New Roman" w:hAnsi="Times New Roman" w:cs="Times New Roman"/>
          <w:sz w:val="24"/>
          <w:szCs w:val="24"/>
          <w:lang w:val="es-ES" w:eastAsia="es-ES"/>
        </w:rPr>
        <w:t xml:space="preserve">(Revisar Norma </w:t>
      </w:r>
      <w:sdt>
        <w:sdtPr>
          <w:rPr>
            <w:rFonts w:ascii="Times New Roman" w:eastAsia="Times New Roman" w:hAnsi="Times New Roman" w:cs="Times New Roman"/>
            <w:sz w:val="24"/>
            <w:szCs w:val="24"/>
            <w:lang w:val="es-ES" w:eastAsia="es-ES"/>
          </w:rPr>
          <w:id w:val="626968528"/>
          <w:citation/>
        </w:sdtPr>
        <w:sdtContent>
          <w:r>
            <w:rPr>
              <w:rFonts w:ascii="Times New Roman" w:eastAsia="Times New Roman" w:hAnsi="Times New Roman" w:cs="Times New Roman"/>
              <w:sz w:val="24"/>
              <w:szCs w:val="24"/>
              <w:lang w:val="es-ES" w:eastAsia="es-ES"/>
            </w:rPr>
            <w:fldChar w:fldCharType="begin"/>
          </w:r>
          <w:r>
            <w:rPr>
              <w:rFonts w:ascii="Times New Roman" w:eastAsia="Times New Roman" w:hAnsi="Times New Roman" w:cs="Times New Roman"/>
              <w:sz w:val="24"/>
              <w:szCs w:val="24"/>
              <w:lang w:val="es-ES" w:eastAsia="es-ES"/>
            </w:rPr>
            <w:instrText xml:space="preserve"> CITATION INS \l 3082 </w:instrText>
          </w:r>
          <w:r>
            <w:rPr>
              <w:rFonts w:ascii="Times New Roman" w:eastAsia="Times New Roman" w:hAnsi="Times New Roman" w:cs="Times New Roman"/>
              <w:sz w:val="24"/>
              <w:szCs w:val="24"/>
              <w:lang w:val="es-ES" w:eastAsia="es-ES"/>
            </w:rPr>
            <w:fldChar w:fldCharType="separate"/>
          </w:r>
          <w:r w:rsidRPr="00071699">
            <w:rPr>
              <w:rFonts w:ascii="Times New Roman" w:eastAsia="Times New Roman" w:hAnsi="Times New Roman" w:cs="Times New Roman"/>
              <w:noProof/>
              <w:sz w:val="24"/>
              <w:szCs w:val="24"/>
              <w:lang w:val="es-ES" w:eastAsia="es-ES"/>
            </w:rPr>
            <w:t>(INEN)</w:t>
          </w:r>
          <w:r>
            <w:rPr>
              <w:rFonts w:ascii="Times New Roman" w:eastAsia="Times New Roman" w:hAnsi="Times New Roman" w:cs="Times New Roman"/>
              <w:sz w:val="24"/>
              <w:szCs w:val="24"/>
              <w:lang w:val="es-ES" w:eastAsia="es-ES"/>
            </w:rPr>
            <w:fldChar w:fldCharType="end"/>
          </w:r>
        </w:sdtContent>
      </w:sdt>
      <w:r>
        <w:rPr>
          <w:rFonts w:ascii="Times New Roman" w:eastAsia="Times New Roman" w:hAnsi="Times New Roman" w:cs="Times New Roman"/>
          <w:sz w:val="24"/>
          <w:szCs w:val="24"/>
          <w:lang w:val="es-ES" w:eastAsia="es-ES"/>
        </w:rPr>
        <w:t xml:space="preserve">) </w:t>
      </w:r>
      <w:r w:rsidRPr="005B1730">
        <w:rPr>
          <w:rFonts w:ascii="Times New Roman" w:eastAsia="Times New Roman" w:hAnsi="Times New Roman" w:cs="Times New Roman"/>
          <w:sz w:val="24"/>
          <w:szCs w:val="24"/>
          <w:lang w:val="es-ES" w:eastAsia="es-ES"/>
        </w:rPr>
        <w:t>y que las pérdidas de carga no sea</w:t>
      </w:r>
      <w:r>
        <w:rPr>
          <w:rFonts w:ascii="Times New Roman" w:eastAsia="Times New Roman" w:hAnsi="Times New Roman" w:cs="Times New Roman"/>
          <w:sz w:val="24"/>
          <w:szCs w:val="24"/>
          <w:lang w:val="es-ES" w:eastAsia="es-ES"/>
        </w:rPr>
        <w:t>n</w:t>
      </w:r>
      <w:r w:rsidRPr="005B1730">
        <w:rPr>
          <w:rFonts w:ascii="Times New Roman" w:eastAsia="Times New Roman" w:hAnsi="Times New Roman" w:cs="Times New Roman"/>
          <w:sz w:val="24"/>
          <w:szCs w:val="24"/>
          <w:lang w:val="es-ES" w:eastAsia="es-ES"/>
        </w:rPr>
        <w:t xml:space="preserve"> menores a la diferencia de niveles.</w:t>
      </w:r>
    </w:p>
    <w:p w:rsidR="00E05311" w:rsidRDefault="00E05311" w:rsidP="00E05311">
      <w:pPr>
        <w:spacing w:after="0" w:line="240" w:lineRule="auto"/>
        <w:jc w:val="both"/>
        <w:rPr>
          <w:rFonts w:ascii="Times New Roman" w:eastAsia="Times New Roman" w:hAnsi="Times New Roman" w:cs="Times New Roman"/>
          <w:b/>
          <w:bCs/>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b/>
          <w:bCs/>
          <w:sz w:val="24"/>
          <w:szCs w:val="24"/>
          <w:lang w:val="es-ES" w:eastAsia="es-ES"/>
        </w:rPr>
      </w:pPr>
      <w:r w:rsidRPr="00CB170F">
        <w:rPr>
          <w:rFonts w:ascii="Times New Roman" w:eastAsia="Times New Roman" w:hAnsi="Times New Roman" w:cs="Times New Roman"/>
          <w:b/>
          <w:bCs/>
          <w:sz w:val="24"/>
          <w:szCs w:val="24"/>
          <w:lang w:val="es-ES" w:eastAsia="es-ES"/>
        </w:rPr>
        <w:t>CONDUCCIÓN CON UNA PRESIÓN RESIDUAL EN EL PUNTO DE DESTINO</w:t>
      </w:r>
    </w:p>
    <w:p w:rsidR="00E05311" w:rsidRDefault="00E05311" w:rsidP="00E05311">
      <w:pPr>
        <w:spacing w:after="0" w:line="240" w:lineRule="auto"/>
        <w:jc w:val="both"/>
        <w:rPr>
          <w:rFonts w:ascii="Times New Roman" w:eastAsia="Times New Roman" w:hAnsi="Times New Roman" w:cs="Times New Roman"/>
          <w:b/>
          <w:bCs/>
          <w:sz w:val="24"/>
          <w:szCs w:val="24"/>
          <w:lang w:val="es-ES" w:eastAsia="es-ES"/>
        </w:rPr>
      </w:pPr>
    </w:p>
    <w:p w:rsidR="00E05311" w:rsidRDefault="00E05311" w:rsidP="00E05311">
      <w:pPr>
        <w:pStyle w:val="Prrafodelista"/>
        <w:numPr>
          <w:ilvl w:val="0"/>
          <w:numId w:val="9"/>
        </w:numPr>
        <w:spacing w:after="0" w:line="240" w:lineRule="auto"/>
        <w:jc w:val="both"/>
        <w:rPr>
          <w:rFonts w:ascii="Times New Roman" w:eastAsia="Times New Roman" w:hAnsi="Times New Roman" w:cs="Times New Roman"/>
          <w:sz w:val="24"/>
          <w:szCs w:val="24"/>
          <w:lang w:val="es-ES" w:eastAsia="es-ES"/>
        </w:rPr>
      </w:pPr>
      <w:r>
        <w:rPr>
          <w:noProof/>
          <w:lang w:val="es-ES" w:eastAsia="es-ES"/>
        </w:rPr>
        <mc:AlternateContent>
          <mc:Choice Requires="wps">
            <w:drawing>
              <wp:anchor distT="0" distB="0" distL="114300" distR="114300" simplePos="0" relativeHeight="251689984" behindDoc="0" locked="0" layoutInCell="1" allowOverlap="1" wp14:anchorId="68D8B045" wp14:editId="5BEF4565">
                <wp:simplePos x="0" y="0"/>
                <wp:positionH relativeFrom="column">
                  <wp:posOffset>6161405</wp:posOffset>
                </wp:positionH>
                <wp:positionV relativeFrom="paragraph">
                  <wp:posOffset>224477</wp:posOffset>
                </wp:positionV>
                <wp:extent cx="504825" cy="447675"/>
                <wp:effectExtent l="38100" t="19050" r="28575" b="47625"/>
                <wp:wrapNone/>
                <wp:docPr id="28" name="Conector recto de flecha 28"/>
                <wp:cNvGraphicFramePr/>
                <a:graphic xmlns:a="http://schemas.openxmlformats.org/drawingml/2006/main">
                  <a:graphicData uri="http://schemas.microsoft.com/office/word/2010/wordprocessingShape">
                    <wps:wsp>
                      <wps:cNvCnPr/>
                      <wps:spPr>
                        <a:xfrm flipH="1">
                          <a:off x="0" y="0"/>
                          <a:ext cx="504825" cy="4476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4B34D9" id="_x0000_t32" coordsize="21600,21600" o:spt="32" o:oned="t" path="m,l21600,21600e" filled="f">
                <v:path arrowok="t" fillok="f" o:connecttype="none"/>
                <o:lock v:ext="edit" shapetype="t"/>
              </v:shapetype>
              <v:shape id="Conector recto de flecha 28" o:spid="_x0000_s1026" type="#_x0000_t32" style="position:absolute;margin-left:485.15pt;margin-top:17.7pt;width:39.75pt;height:35.2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" strokecolor="red" strokeweight="4.5pt">
                <v:stroke endarrow="block" joinstyle="miter"/>
              </v:shape>
            </w:pict>
          </mc:Fallback>
        </mc:AlternateContent>
      </w:r>
      <w:r>
        <w:rPr>
          <w:noProof/>
          <w:lang w:val="es-ES" w:eastAsia="es-ES"/>
        </w:rPr>
        <mc:AlternateContent>
          <mc:Choice Requires="wps">
            <w:drawing>
              <wp:anchor distT="0" distB="0" distL="114300" distR="114300" simplePos="0" relativeHeight="251688960" behindDoc="0" locked="0" layoutInCell="1" allowOverlap="1" wp14:anchorId="054616FA" wp14:editId="6CEC1BC8">
                <wp:simplePos x="0" y="0"/>
                <wp:positionH relativeFrom="column">
                  <wp:posOffset>3157220</wp:posOffset>
                </wp:positionH>
                <wp:positionV relativeFrom="paragraph">
                  <wp:posOffset>303538</wp:posOffset>
                </wp:positionV>
                <wp:extent cx="504825" cy="447675"/>
                <wp:effectExtent l="38100" t="19050" r="28575" b="47625"/>
                <wp:wrapNone/>
                <wp:docPr id="30" name="Conector recto de flecha 30"/>
                <wp:cNvGraphicFramePr/>
                <a:graphic xmlns:a="http://schemas.openxmlformats.org/drawingml/2006/main">
                  <a:graphicData uri="http://schemas.microsoft.com/office/word/2010/wordprocessingShape">
                    <wps:wsp>
                      <wps:cNvCnPr/>
                      <wps:spPr>
                        <a:xfrm flipH="1">
                          <a:off x="0" y="0"/>
                          <a:ext cx="504825" cy="4476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C13AC" id="Conector recto de flecha 30" o:spid="_x0000_s1026" type="#_x0000_t32" style="position:absolute;margin-left:248.6pt;margin-top:23.9pt;width:39.75pt;height:35.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" strokecolor="red" strokeweight="4.5pt">
                <v:stroke endarrow="block" joinstyle="miter"/>
              </v:shape>
            </w:pict>
          </mc:Fallback>
        </mc:AlternateContent>
      </w:r>
      <w:r w:rsidRPr="003F214A">
        <w:rPr>
          <w:rFonts w:ascii="Times New Roman" w:eastAsia="Times New Roman" w:hAnsi="Times New Roman" w:cs="Times New Roman"/>
          <w:sz w:val="24"/>
          <w:szCs w:val="24"/>
          <w:lang w:val="es-ES" w:eastAsia="es-ES"/>
        </w:rPr>
        <w:t>Ingresar los datos de niveles, presión residual, caudal y longitud total</w:t>
      </w:r>
      <w:r>
        <w:rPr>
          <w:rFonts w:ascii="Times New Roman" w:eastAsia="Times New Roman" w:hAnsi="Times New Roman" w:cs="Times New Roman"/>
          <w:sz w:val="24"/>
          <w:szCs w:val="24"/>
          <w:lang w:val="es-ES" w:eastAsia="es-ES"/>
        </w:rPr>
        <w:t xml:space="preserve"> con los datos propuestos </w:t>
      </w:r>
    </w:p>
    <w:p w:rsidR="00E05311" w:rsidRDefault="00E05311" w:rsidP="00E05311">
      <w:pPr>
        <w:pStyle w:val="Prrafodelista"/>
        <w:spacing w:after="0" w:line="240" w:lineRule="auto"/>
        <w:ind w:left="2844"/>
        <w:rPr>
          <w:rFonts w:ascii="Times New Roman" w:hAnsi="Times New Roman" w:cs="Times New Roman"/>
          <w:i/>
          <w:color w:val="000000" w:themeColor="text1"/>
          <w:sz w:val="18"/>
          <w:szCs w:val="18"/>
        </w:rPr>
      </w:pPr>
      <w:r>
        <w:rPr>
          <w:noProof/>
          <w:lang w:val="es-ES" w:eastAsia="es-ES"/>
        </w:rPr>
        <mc:AlternateContent>
          <mc:Choice Requires="wps">
            <w:drawing>
              <wp:anchor distT="0" distB="0" distL="114300" distR="114300" simplePos="0" relativeHeight="251691008" behindDoc="0" locked="0" layoutInCell="1" allowOverlap="1" wp14:anchorId="38F2B2E1" wp14:editId="51C538E1">
                <wp:simplePos x="0" y="0"/>
                <wp:positionH relativeFrom="column">
                  <wp:posOffset>-30546</wp:posOffset>
                </wp:positionH>
                <wp:positionV relativeFrom="paragraph">
                  <wp:posOffset>838662</wp:posOffset>
                </wp:positionV>
                <wp:extent cx="476250" cy="438150"/>
                <wp:effectExtent l="19050" t="38100" r="57150" b="38100"/>
                <wp:wrapNone/>
                <wp:docPr id="31" name="Conector recto de flecha 31"/>
                <wp:cNvGraphicFramePr/>
                <a:graphic xmlns:a="http://schemas.openxmlformats.org/drawingml/2006/main">
                  <a:graphicData uri="http://schemas.microsoft.com/office/word/2010/wordprocessingShape">
                    <wps:wsp>
                      <wps:cNvCnPr/>
                      <wps:spPr>
                        <a:xfrm flipV="1">
                          <a:off x="0" y="0"/>
                          <a:ext cx="476250" cy="4381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679CAA" id="Conector recto de flecha 31" o:spid="_x0000_s1026" type="#_x0000_t32" style="position:absolute;margin-left:-2.4pt;margin-top:66.05pt;width:37.5pt;height:34.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" strokecolor="red" strokeweight="4.5pt">
                <v:stroke endarrow="block" joinstyle="miter"/>
              </v:shape>
            </w:pict>
          </mc:Fallback>
        </mc:AlternateContent>
      </w:r>
    </w:p>
    <w:p w:rsidR="00E05311" w:rsidRPr="00371E44" w:rsidRDefault="00E05311" w:rsidP="00E05311">
      <w:pPr>
        <w:pStyle w:val="Prrafodelista"/>
        <w:spacing w:after="0" w:line="240" w:lineRule="auto"/>
        <w:ind w:left="2844"/>
        <w:rPr>
          <w:rFonts w:ascii="Times New Roman" w:hAnsi="Times New Roman" w:cs="Times New Roman"/>
          <w:i/>
          <w:color w:val="000000" w:themeColor="text1"/>
          <w:sz w:val="18"/>
          <w:szCs w:val="18"/>
        </w:rPr>
      </w:pPr>
      <w:r w:rsidRPr="00EA7CF5">
        <w:rPr>
          <w:noProof/>
          <w:lang w:val="es-ES" w:eastAsia="es-ES"/>
        </w:rPr>
        <w:drawing>
          <wp:anchor distT="0" distB="0" distL="114300" distR="114300" simplePos="0" relativeHeight="251687936" behindDoc="0" locked="0" layoutInCell="1" allowOverlap="1" wp14:anchorId="1623F319" wp14:editId="7C31B402">
            <wp:simplePos x="0" y="0"/>
            <wp:positionH relativeFrom="column">
              <wp:posOffset>64770</wp:posOffset>
            </wp:positionH>
            <wp:positionV relativeFrom="paragraph">
              <wp:posOffset>130810</wp:posOffset>
            </wp:positionV>
            <wp:extent cx="6416675" cy="923925"/>
            <wp:effectExtent l="19050" t="19050" r="22225" b="2857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6675" cy="923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color w:val="000000" w:themeColor="text1"/>
          <w:sz w:val="18"/>
          <w:szCs w:val="18"/>
        </w:rPr>
        <w:t xml:space="preserve">                       </w:t>
      </w:r>
      <w:r w:rsidRPr="00371E44">
        <w:rPr>
          <w:rFonts w:ascii="Times New Roman" w:hAnsi="Times New Roman" w:cs="Times New Roman"/>
          <w:i/>
          <w:color w:val="000000" w:themeColor="text1"/>
          <w:sz w:val="18"/>
          <w:szCs w:val="18"/>
        </w:rPr>
        <w:t xml:space="preserve">Tabla </w:t>
      </w:r>
      <w:r>
        <w:rPr>
          <w:rFonts w:ascii="Times New Roman" w:hAnsi="Times New Roman" w:cs="Times New Roman"/>
          <w:i/>
          <w:color w:val="000000" w:themeColor="text1"/>
          <w:sz w:val="18"/>
          <w:szCs w:val="18"/>
        </w:rPr>
        <w:t>10: Conducción 2</w:t>
      </w:r>
    </w:p>
    <w:p w:rsidR="00E05311" w:rsidRDefault="00E05311" w:rsidP="00E05311">
      <w:pPr>
        <w:jc w:val="center"/>
        <w:rPr>
          <w:rFonts w:ascii="Times New Roman" w:hAnsi="Times New Roman" w:cs="Times New Roman"/>
          <w:i/>
          <w:color w:val="000000" w:themeColor="text1"/>
          <w:sz w:val="18"/>
          <w:szCs w:val="18"/>
        </w:rPr>
      </w:pPr>
      <w:r>
        <w:rPr>
          <w:rFonts w:ascii="Times New Roman" w:hAnsi="Times New Roman" w:cs="Times New Roman"/>
          <w:i/>
          <w:color w:val="000000" w:themeColor="text1"/>
          <w:sz w:val="18"/>
          <w:szCs w:val="18"/>
        </w:rPr>
        <w:t xml:space="preserve">Fuente: Conducción 2 Paguay </w:t>
      </w:r>
      <w:r w:rsidRPr="00371E44">
        <w:rPr>
          <w:rFonts w:ascii="Times New Roman" w:hAnsi="Times New Roman" w:cs="Times New Roman"/>
          <w:i/>
          <w:color w:val="000000" w:themeColor="text1"/>
          <w:sz w:val="18"/>
          <w:szCs w:val="18"/>
        </w:rPr>
        <w:t>2019</w:t>
      </w:r>
    </w:p>
    <w:p w:rsidR="00E05311" w:rsidRDefault="00E05311" w:rsidP="00E05311">
      <w:pPr>
        <w:pStyle w:val="Prrafodelista"/>
        <w:numPr>
          <w:ilvl w:val="0"/>
          <w:numId w:val="4"/>
        </w:num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Es importante saber reconocer entre los datos que se nos debe proporcionar antes de resolver el problema y los resultados que vamos a obtener.</w:t>
      </w:r>
    </w:p>
    <w:p w:rsidR="00E05311" w:rsidRDefault="00E05311" w:rsidP="00E05311">
      <w:pPr>
        <w:pStyle w:val="Prrafodelista"/>
        <w:numPr>
          <w:ilvl w:val="0"/>
          <w:numId w:val="9"/>
        </w:numPr>
        <w:spacing w:after="0" w:line="240" w:lineRule="auto"/>
        <w:jc w:val="both"/>
        <w:rPr>
          <w:rFonts w:ascii="Times New Roman" w:eastAsia="Times New Roman" w:hAnsi="Times New Roman" w:cs="Times New Roman"/>
          <w:sz w:val="24"/>
          <w:szCs w:val="24"/>
          <w:lang w:val="es-ES" w:eastAsia="es-ES"/>
        </w:rPr>
      </w:pPr>
      <w:r w:rsidRPr="003F214A">
        <w:rPr>
          <w:rFonts w:ascii="Times New Roman" w:eastAsia="Times New Roman" w:hAnsi="Times New Roman" w:cs="Times New Roman"/>
          <w:sz w:val="24"/>
          <w:szCs w:val="24"/>
          <w:lang w:val="es-ES" w:eastAsia="es-ES"/>
        </w:rPr>
        <w:lastRenderedPageBreak/>
        <w:t>Calcular la sumatoria de pérdidas totales</w:t>
      </w:r>
      <w:r>
        <w:rPr>
          <w:rFonts w:ascii="Times New Roman" w:eastAsia="Times New Roman" w:hAnsi="Times New Roman" w:cs="Times New Roman"/>
          <w:sz w:val="24"/>
          <w:szCs w:val="24"/>
          <w:lang w:val="es-ES" w:eastAsia="es-ES"/>
        </w:rPr>
        <w:t>.</w:t>
      </w:r>
    </w:p>
    <w:p w:rsidR="00E05311" w:rsidRDefault="00E05311" w:rsidP="00E05311">
      <w:pPr>
        <w:pStyle w:val="Prrafodelista"/>
        <w:numPr>
          <w:ilvl w:val="0"/>
          <w:numId w:val="4"/>
        </w:numPr>
        <w:spacing w:after="0" w:line="240" w:lineRule="auto"/>
        <w:jc w:val="both"/>
        <w:rPr>
          <w:rFonts w:ascii="Times New Roman" w:eastAsia="Times New Roman" w:hAnsi="Times New Roman" w:cs="Times New Roman"/>
          <w:sz w:val="24"/>
          <w:szCs w:val="24"/>
          <w:lang w:val="es-ES" w:eastAsia="es-ES"/>
        </w:rPr>
      </w:pPr>
      <w:r>
        <w:rPr>
          <w:noProof/>
          <w:lang w:val="es-ES" w:eastAsia="es-ES"/>
        </w:rPr>
        <mc:AlternateContent>
          <mc:Choice Requires="wps">
            <w:drawing>
              <wp:anchor distT="0" distB="0" distL="114300" distR="114300" simplePos="0" relativeHeight="251693056" behindDoc="0" locked="0" layoutInCell="1" allowOverlap="1" wp14:anchorId="19D3BE32" wp14:editId="6B34353D">
                <wp:simplePos x="0" y="0"/>
                <wp:positionH relativeFrom="column">
                  <wp:posOffset>6033135</wp:posOffset>
                </wp:positionH>
                <wp:positionV relativeFrom="paragraph">
                  <wp:posOffset>482575</wp:posOffset>
                </wp:positionV>
                <wp:extent cx="504825" cy="447675"/>
                <wp:effectExtent l="38100" t="19050" r="28575" b="47625"/>
                <wp:wrapNone/>
                <wp:docPr id="34" name="Conector recto de flecha 34"/>
                <wp:cNvGraphicFramePr/>
                <a:graphic xmlns:a="http://schemas.openxmlformats.org/drawingml/2006/main">
                  <a:graphicData uri="http://schemas.microsoft.com/office/word/2010/wordprocessingShape">
                    <wps:wsp>
                      <wps:cNvCnPr/>
                      <wps:spPr>
                        <a:xfrm flipH="1">
                          <a:off x="0" y="0"/>
                          <a:ext cx="504825" cy="4476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6F339E" id="Conector recto de flecha 34" o:spid="_x0000_s1026" type="#_x0000_t32" style="position:absolute;margin-left:475.05pt;margin-top:38pt;width:39.75pt;height:35.2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" strokecolor="red" strokeweight="4.5pt">
                <v:stroke endarrow="block" joinstyle="miter"/>
              </v:shape>
            </w:pict>
          </mc:Fallback>
        </mc:AlternateContent>
      </w:r>
      <w:r>
        <w:rPr>
          <w:rFonts w:ascii="Times New Roman" w:eastAsia="Times New Roman" w:hAnsi="Times New Roman" w:cs="Times New Roman"/>
          <w:sz w:val="24"/>
          <w:szCs w:val="24"/>
          <w:lang w:val="es-ES" w:eastAsia="es-ES"/>
        </w:rPr>
        <w:t>Luego de haber programado las celdas con las ecuaciones que corresponden y calcular las perdidas deberemos sumarlas para la interpretación de datos como se observa en el siguiente ejemplo:</w:t>
      </w:r>
    </w:p>
    <w:p w:rsidR="00E05311" w:rsidRPr="003F6A39" w:rsidRDefault="00E05311" w:rsidP="00E05311">
      <w:pPr>
        <w:spacing w:after="0" w:line="240" w:lineRule="auto"/>
        <w:ind w:left="360"/>
        <w:jc w:val="both"/>
        <w:rPr>
          <w:rFonts w:ascii="Times New Roman" w:eastAsia="Times New Roman" w:hAnsi="Times New Roman" w:cs="Times New Roman"/>
          <w:sz w:val="24"/>
          <w:szCs w:val="24"/>
          <w:lang w:val="es-ES" w:eastAsia="es-ES"/>
        </w:rPr>
      </w:pPr>
      <w:r w:rsidRPr="00047595">
        <w:rPr>
          <w:noProof/>
          <w:lang w:val="es-ES" w:eastAsia="es-ES"/>
        </w:rPr>
        <w:drawing>
          <wp:anchor distT="0" distB="0" distL="114300" distR="114300" simplePos="0" relativeHeight="251692032" behindDoc="0" locked="0" layoutInCell="1" allowOverlap="1" wp14:anchorId="4CEB6463" wp14:editId="7D771449">
            <wp:simplePos x="0" y="0"/>
            <wp:positionH relativeFrom="column">
              <wp:posOffset>271038</wp:posOffset>
            </wp:positionH>
            <wp:positionV relativeFrom="paragraph">
              <wp:posOffset>252450</wp:posOffset>
            </wp:positionV>
            <wp:extent cx="5971540" cy="527597"/>
            <wp:effectExtent l="19050" t="19050" r="10160" b="2540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52759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05311" w:rsidRPr="00371E44" w:rsidRDefault="00E05311" w:rsidP="00E05311">
      <w:pPr>
        <w:pStyle w:val="Prrafodelista"/>
        <w:spacing w:after="0" w:line="240" w:lineRule="auto"/>
        <w:ind w:left="3552"/>
        <w:rPr>
          <w:rFonts w:ascii="Times New Roman" w:hAnsi="Times New Roman" w:cs="Times New Roman"/>
          <w:i/>
          <w:color w:val="000000" w:themeColor="text1"/>
          <w:sz w:val="18"/>
          <w:szCs w:val="18"/>
        </w:rPr>
      </w:pPr>
      <w:r>
        <w:rPr>
          <w:rFonts w:ascii="Times New Roman" w:hAnsi="Times New Roman" w:cs="Times New Roman"/>
          <w:i/>
          <w:color w:val="000000" w:themeColor="text1"/>
          <w:sz w:val="18"/>
          <w:szCs w:val="18"/>
        </w:rPr>
        <w:t xml:space="preserve">       </w:t>
      </w:r>
      <w:r w:rsidRPr="00371E44">
        <w:rPr>
          <w:rFonts w:ascii="Times New Roman" w:hAnsi="Times New Roman" w:cs="Times New Roman"/>
          <w:i/>
          <w:color w:val="000000" w:themeColor="text1"/>
          <w:sz w:val="18"/>
          <w:szCs w:val="18"/>
        </w:rPr>
        <w:t xml:space="preserve">Tabla </w:t>
      </w:r>
      <w:r>
        <w:rPr>
          <w:rFonts w:ascii="Times New Roman" w:hAnsi="Times New Roman" w:cs="Times New Roman"/>
          <w:i/>
          <w:color w:val="000000" w:themeColor="text1"/>
          <w:sz w:val="18"/>
          <w:szCs w:val="18"/>
        </w:rPr>
        <w:t>11: Conducción 2</w:t>
      </w:r>
    </w:p>
    <w:p w:rsidR="00E05311" w:rsidRDefault="00E05311" w:rsidP="00E05311">
      <w:pPr>
        <w:jc w:val="center"/>
        <w:rPr>
          <w:rFonts w:ascii="Times New Roman" w:hAnsi="Times New Roman" w:cs="Times New Roman"/>
          <w:i/>
          <w:color w:val="000000" w:themeColor="text1"/>
          <w:sz w:val="18"/>
          <w:szCs w:val="18"/>
        </w:rPr>
      </w:pPr>
      <w:r>
        <w:rPr>
          <w:rFonts w:ascii="Times New Roman" w:hAnsi="Times New Roman" w:cs="Times New Roman"/>
          <w:i/>
          <w:color w:val="000000" w:themeColor="text1"/>
          <w:sz w:val="18"/>
          <w:szCs w:val="18"/>
        </w:rPr>
        <w:t xml:space="preserve">Fuente: Conducción 2 Paguay </w:t>
      </w:r>
      <w:r w:rsidRPr="00371E44">
        <w:rPr>
          <w:rFonts w:ascii="Times New Roman" w:hAnsi="Times New Roman" w:cs="Times New Roman"/>
          <w:i/>
          <w:color w:val="000000" w:themeColor="text1"/>
          <w:sz w:val="18"/>
          <w:szCs w:val="18"/>
        </w:rPr>
        <w:t>2019</w:t>
      </w:r>
    </w:p>
    <w:p w:rsidR="00E05311" w:rsidRDefault="00E05311" w:rsidP="00E05311">
      <w:pPr>
        <w:pStyle w:val="Prrafodelista"/>
        <w:numPr>
          <w:ilvl w:val="0"/>
          <w:numId w:val="9"/>
        </w:numPr>
        <w:spacing w:after="0" w:line="240" w:lineRule="auto"/>
        <w:jc w:val="both"/>
        <w:rPr>
          <w:rFonts w:ascii="Times New Roman" w:eastAsia="Times New Roman" w:hAnsi="Times New Roman" w:cs="Times New Roman"/>
          <w:sz w:val="24"/>
          <w:szCs w:val="24"/>
          <w:lang w:val="es-ES" w:eastAsia="es-ES"/>
        </w:rPr>
      </w:pPr>
      <w:r w:rsidRPr="003F214A">
        <w:rPr>
          <w:rFonts w:ascii="Times New Roman" w:eastAsia="Times New Roman" w:hAnsi="Times New Roman" w:cs="Times New Roman"/>
          <w:sz w:val="24"/>
          <w:szCs w:val="24"/>
          <w:lang w:val="es-ES" w:eastAsia="es-ES"/>
        </w:rPr>
        <w:t>Seleccionar los diámetros, de tal manera que la sumatoria de pérdidas de una tubería este por encima de la presión residual y la otra por debajo de esta, considerando como longitud  de cada tubería sea igual a la longitud total, controlar que las velocid</w:t>
      </w:r>
      <w:r>
        <w:rPr>
          <w:rFonts w:ascii="Times New Roman" w:eastAsia="Times New Roman" w:hAnsi="Times New Roman" w:cs="Times New Roman"/>
          <w:sz w:val="24"/>
          <w:szCs w:val="24"/>
          <w:lang w:val="es-ES" w:eastAsia="es-ES"/>
        </w:rPr>
        <w:t>ades este dentro de la normada.</w:t>
      </w:r>
    </w:p>
    <w:p w:rsidR="00E05311" w:rsidRDefault="00E05311" w:rsidP="00E05311">
      <w:pPr>
        <w:pStyle w:val="Prrafodelista"/>
        <w:numPr>
          <w:ilvl w:val="0"/>
          <w:numId w:val="9"/>
        </w:numPr>
        <w:spacing w:after="0" w:line="240" w:lineRule="auto"/>
        <w:jc w:val="both"/>
        <w:rPr>
          <w:rFonts w:ascii="Times New Roman" w:eastAsia="Times New Roman" w:hAnsi="Times New Roman" w:cs="Times New Roman"/>
          <w:sz w:val="24"/>
          <w:szCs w:val="24"/>
          <w:lang w:val="es-ES" w:eastAsia="es-ES"/>
        </w:rPr>
      </w:pPr>
      <w:r w:rsidRPr="003F214A">
        <w:rPr>
          <w:rFonts w:ascii="Times New Roman" w:eastAsia="Times New Roman" w:hAnsi="Times New Roman" w:cs="Times New Roman"/>
          <w:sz w:val="24"/>
          <w:szCs w:val="24"/>
          <w:lang w:val="es-ES" w:eastAsia="es-ES"/>
        </w:rPr>
        <w:t>Con los diámetros seleccionados tomamos las cotas para deter</w:t>
      </w:r>
      <w:r>
        <w:rPr>
          <w:rFonts w:ascii="Times New Roman" w:eastAsia="Times New Roman" w:hAnsi="Times New Roman" w:cs="Times New Roman"/>
          <w:sz w:val="24"/>
          <w:szCs w:val="24"/>
          <w:lang w:val="es-ES" w:eastAsia="es-ES"/>
        </w:rPr>
        <w:t>minar las longitudes uno y dos (L1 y L2) las cuales posteriormente se utilizarán para la gráfica respectiva en AutoCad.</w:t>
      </w:r>
    </w:p>
    <w:p w:rsidR="00E05311" w:rsidRPr="001C6B0B" w:rsidRDefault="00E05311" w:rsidP="00E05311">
      <w:pPr>
        <w:pStyle w:val="Prrafodelista"/>
        <w:numPr>
          <w:ilvl w:val="0"/>
          <w:numId w:val="9"/>
        </w:numPr>
        <w:spacing w:after="0" w:line="240" w:lineRule="auto"/>
        <w:jc w:val="both"/>
        <w:rPr>
          <w:rFonts w:ascii="Times New Roman" w:eastAsia="Times New Roman" w:hAnsi="Times New Roman" w:cs="Times New Roman"/>
          <w:sz w:val="24"/>
          <w:szCs w:val="24"/>
          <w:lang w:val="es-ES" w:eastAsia="es-ES"/>
        </w:rPr>
      </w:pPr>
      <w:r>
        <w:rPr>
          <w:noProof/>
          <w:lang w:val="es-ES" w:eastAsia="es-ES"/>
        </w:rPr>
        <mc:AlternateContent>
          <mc:Choice Requires="wps">
            <w:drawing>
              <wp:anchor distT="0" distB="0" distL="114300" distR="114300" simplePos="0" relativeHeight="251695104" behindDoc="0" locked="0" layoutInCell="1" allowOverlap="1" wp14:anchorId="5C522B0E" wp14:editId="574A9FB6">
                <wp:simplePos x="0" y="0"/>
                <wp:positionH relativeFrom="column">
                  <wp:posOffset>6031560</wp:posOffset>
                </wp:positionH>
                <wp:positionV relativeFrom="paragraph">
                  <wp:posOffset>61678</wp:posOffset>
                </wp:positionV>
                <wp:extent cx="504825" cy="447675"/>
                <wp:effectExtent l="38100" t="19050" r="28575" b="47625"/>
                <wp:wrapNone/>
                <wp:docPr id="41" name="Conector recto de flecha 41"/>
                <wp:cNvGraphicFramePr/>
                <a:graphic xmlns:a="http://schemas.openxmlformats.org/drawingml/2006/main">
                  <a:graphicData uri="http://schemas.microsoft.com/office/word/2010/wordprocessingShape">
                    <wps:wsp>
                      <wps:cNvCnPr/>
                      <wps:spPr>
                        <a:xfrm flipH="1">
                          <a:off x="0" y="0"/>
                          <a:ext cx="504825" cy="4476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9CF494" id="Conector recto de flecha 41" o:spid="_x0000_s1026" type="#_x0000_t32" style="position:absolute;margin-left:474.95pt;margin-top:4.85pt;width:39.75pt;height:35.2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" strokecolor="red" strokeweight="4.5pt">
                <v:stroke endarrow="block" joinstyle="miter"/>
              </v:shape>
            </w:pict>
          </mc:Fallback>
        </mc:AlternateContent>
      </w:r>
      <w:r w:rsidRPr="001C6B0B">
        <w:rPr>
          <w:rFonts w:ascii="Times New Roman" w:eastAsia="Times New Roman" w:hAnsi="Times New Roman" w:cs="Times New Roman"/>
          <w:sz w:val="24"/>
          <w:szCs w:val="24"/>
          <w:lang w:val="es-ES" w:eastAsia="es-ES"/>
        </w:rPr>
        <w:t>Calcular Hf1 y Hf2, comprobar que el Hf1 más Hf2 sean igual a hft.</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r w:rsidRPr="00047595">
        <w:rPr>
          <w:noProof/>
          <w:lang w:val="es-ES" w:eastAsia="es-ES"/>
        </w:rPr>
        <w:drawing>
          <wp:anchor distT="0" distB="0" distL="114300" distR="114300" simplePos="0" relativeHeight="251694080" behindDoc="0" locked="0" layoutInCell="1" allowOverlap="1" wp14:anchorId="64DDEAF9" wp14:editId="308C34D7">
            <wp:simplePos x="0" y="0"/>
            <wp:positionH relativeFrom="column">
              <wp:posOffset>273050</wp:posOffset>
            </wp:positionH>
            <wp:positionV relativeFrom="paragraph">
              <wp:posOffset>205105</wp:posOffset>
            </wp:positionV>
            <wp:extent cx="5971540" cy="527050"/>
            <wp:effectExtent l="19050" t="19050" r="10160" b="2540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1540" cy="5270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E05311" w:rsidRPr="00371E44" w:rsidRDefault="00E05311" w:rsidP="00E05311">
      <w:pPr>
        <w:pStyle w:val="Prrafodelista"/>
        <w:spacing w:after="0" w:line="240" w:lineRule="auto"/>
        <w:ind w:left="3552"/>
        <w:rPr>
          <w:rFonts w:ascii="Times New Roman" w:hAnsi="Times New Roman" w:cs="Times New Roman"/>
          <w:i/>
          <w:color w:val="000000" w:themeColor="text1"/>
          <w:sz w:val="18"/>
          <w:szCs w:val="18"/>
        </w:rPr>
      </w:pPr>
      <w:r w:rsidRPr="00371E44">
        <w:rPr>
          <w:rFonts w:ascii="Times New Roman" w:hAnsi="Times New Roman" w:cs="Times New Roman"/>
          <w:i/>
          <w:color w:val="000000" w:themeColor="text1"/>
          <w:sz w:val="18"/>
          <w:szCs w:val="18"/>
        </w:rPr>
        <w:t xml:space="preserve">Tabla </w:t>
      </w:r>
      <w:r>
        <w:rPr>
          <w:rFonts w:ascii="Times New Roman" w:hAnsi="Times New Roman" w:cs="Times New Roman"/>
          <w:i/>
          <w:color w:val="000000" w:themeColor="text1"/>
          <w:sz w:val="18"/>
          <w:szCs w:val="18"/>
        </w:rPr>
        <w:t>11: Conducción 2</w:t>
      </w:r>
    </w:p>
    <w:p w:rsidR="00E05311" w:rsidRDefault="00E05311" w:rsidP="00E05311">
      <w:pPr>
        <w:jc w:val="center"/>
        <w:rPr>
          <w:rFonts w:ascii="Times New Roman" w:hAnsi="Times New Roman" w:cs="Times New Roman"/>
          <w:i/>
          <w:color w:val="000000" w:themeColor="text1"/>
          <w:sz w:val="18"/>
          <w:szCs w:val="18"/>
        </w:rPr>
      </w:pPr>
      <w:r>
        <w:rPr>
          <w:rFonts w:ascii="Times New Roman" w:hAnsi="Times New Roman" w:cs="Times New Roman"/>
          <w:i/>
          <w:color w:val="000000" w:themeColor="text1"/>
          <w:sz w:val="18"/>
          <w:szCs w:val="18"/>
        </w:rPr>
        <w:t xml:space="preserve">Fuente: Conducción 2 Paguay </w:t>
      </w:r>
      <w:r w:rsidRPr="00371E44">
        <w:rPr>
          <w:rFonts w:ascii="Times New Roman" w:hAnsi="Times New Roman" w:cs="Times New Roman"/>
          <w:i/>
          <w:color w:val="000000" w:themeColor="text1"/>
          <w:sz w:val="18"/>
          <w:szCs w:val="18"/>
        </w:rPr>
        <w:t>2019</w:t>
      </w:r>
    </w:p>
    <w:p w:rsidR="00E05311" w:rsidRPr="001C6B0B" w:rsidRDefault="00E05311" w:rsidP="00E05311">
      <w:pPr>
        <w:pStyle w:val="Prrafodelista"/>
        <w:numPr>
          <w:ilvl w:val="0"/>
          <w:numId w:val="9"/>
        </w:numPr>
        <w:spacing w:after="0" w:line="240" w:lineRule="auto"/>
        <w:jc w:val="both"/>
        <w:rPr>
          <w:rFonts w:ascii="Times New Roman" w:eastAsia="Times New Roman" w:hAnsi="Times New Roman" w:cs="Times New Roman"/>
          <w:sz w:val="24"/>
          <w:szCs w:val="24"/>
          <w:lang w:val="es-ES" w:eastAsia="es-ES"/>
        </w:rPr>
      </w:pPr>
      <w:r>
        <w:rPr>
          <w:noProof/>
          <w:lang w:val="es-ES" w:eastAsia="es-ES"/>
        </w:rPr>
        <w:drawing>
          <wp:anchor distT="0" distB="0" distL="114300" distR="114300" simplePos="0" relativeHeight="251697152" behindDoc="0" locked="0" layoutInCell="1" allowOverlap="1" wp14:anchorId="0DD3E28B" wp14:editId="14A69816">
            <wp:simplePos x="0" y="0"/>
            <wp:positionH relativeFrom="column">
              <wp:posOffset>313690</wp:posOffset>
            </wp:positionH>
            <wp:positionV relativeFrom="paragraph">
              <wp:posOffset>294640</wp:posOffset>
            </wp:positionV>
            <wp:extent cx="5456555" cy="114808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25" t="40092" r="7389" b="25695"/>
                    <a:stretch/>
                  </pic:blipFill>
                  <pic:spPr bwMode="auto">
                    <a:xfrm>
                      <a:off x="0" y="0"/>
                      <a:ext cx="5456555"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6B0B">
        <w:rPr>
          <w:rFonts w:ascii="Times New Roman" w:eastAsia="Times New Roman" w:hAnsi="Times New Roman" w:cs="Times New Roman"/>
          <w:sz w:val="24"/>
          <w:szCs w:val="24"/>
          <w:lang w:val="es-ES" w:eastAsia="es-ES"/>
        </w:rPr>
        <w:t>En el AutoCad dibujar el  perfil de terreno.</w:t>
      </w:r>
    </w:p>
    <w:p w:rsidR="00E05311" w:rsidRPr="009D3909" w:rsidRDefault="00E05311" w:rsidP="00E05311">
      <w:pPr>
        <w:pStyle w:val="Sinespaciado"/>
        <w:jc w:val="center"/>
        <w:rPr>
          <w:rFonts w:ascii="Times New Roman" w:hAnsi="Times New Roman" w:cs="Times New Roman"/>
          <w:i/>
          <w:sz w:val="18"/>
        </w:rPr>
      </w:pPr>
      <w:r w:rsidRPr="009D3909">
        <w:rPr>
          <w:rFonts w:ascii="Times New Roman" w:hAnsi="Times New Roman" w:cs="Times New Roman"/>
          <w:i/>
          <w:sz w:val="18"/>
        </w:rPr>
        <w:t xml:space="preserve">Ilustración </w:t>
      </w:r>
      <w:r>
        <w:rPr>
          <w:rFonts w:ascii="Times New Roman" w:hAnsi="Times New Roman" w:cs="Times New Roman"/>
          <w:i/>
          <w:sz w:val="18"/>
        </w:rPr>
        <w:t>13</w:t>
      </w:r>
      <w:r w:rsidRPr="009D3909">
        <w:rPr>
          <w:rFonts w:ascii="Times New Roman" w:hAnsi="Times New Roman" w:cs="Times New Roman"/>
          <w:i/>
          <w:sz w:val="18"/>
        </w:rPr>
        <w:t xml:space="preserve">: </w:t>
      </w:r>
      <w:r>
        <w:rPr>
          <w:rFonts w:ascii="Times New Roman" w:hAnsi="Times New Roman" w:cs="Times New Roman"/>
          <w:i/>
          <w:sz w:val="18"/>
        </w:rPr>
        <w:t>Perfil del Terreno</w:t>
      </w:r>
    </w:p>
    <w:p w:rsidR="00E05311" w:rsidRDefault="00E05311" w:rsidP="00E05311">
      <w:pPr>
        <w:spacing w:after="0" w:line="240" w:lineRule="auto"/>
        <w:ind w:left="2832" w:firstLine="708"/>
        <w:jc w:val="both"/>
        <w:rPr>
          <w:rFonts w:ascii="Times New Roman" w:hAnsi="Times New Roman" w:cs="Times New Roman"/>
          <w:i/>
          <w:sz w:val="18"/>
          <w:szCs w:val="18"/>
        </w:rPr>
      </w:pPr>
      <w:r w:rsidRPr="009D3909">
        <w:rPr>
          <w:rFonts w:ascii="Times New Roman" w:hAnsi="Times New Roman" w:cs="Times New Roman"/>
          <w:i/>
          <w:sz w:val="18"/>
        </w:rPr>
        <w:t xml:space="preserve">Fuente: </w:t>
      </w:r>
      <w:r>
        <w:rPr>
          <w:rFonts w:ascii="Times New Roman" w:hAnsi="Times New Roman" w:cs="Times New Roman"/>
          <w:i/>
          <w:sz w:val="18"/>
          <w:szCs w:val="18"/>
        </w:rPr>
        <w:t>Líneas de Energía Paguay 2019</w:t>
      </w:r>
    </w:p>
    <w:p w:rsidR="00E05311" w:rsidRDefault="00E05311" w:rsidP="00E05311">
      <w:pPr>
        <w:spacing w:after="0" w:line="240" w:lineRule="auto"/>
        <w:ind w:left="2832" w:firstLine="708"/>
        <w:jc w:val="both"/>
        <w:rPr>
          <w:rFonts w:ascii="Times New Roman" w:eastAsia="Times New Roman" w:hAnsi="Times New Roman" w:cs="Times New Roman"/>
          <w:sz w:val="24"/>
          <w:szCs w:val="24"/>
          <w:lang w:val="es-ES" w:eastAsia="es-ES"/>
        </w:rPr>
      </w:pPr>
    </w:p>
    <w:p w:rsidR="00E05311" w:rsidRPr="009976BB" w:rsidRDefault="00E05311" w:rsidP="00E05311">
      <w:pPr>
        <w:pStyle w:val="Prrafodelista"/>
        <w:numPr>
          <w:ilvl w:val="0"/>
          <w:numId w:val="9"/>
        </w:numPr>
        <w:spacing w:after="0" w:line="240" w:lineRule="auto"/>
        <w:jc w:val="both"/>
        <w:rPr>
          <w:rFonts w:ascii="Times New Roman" w:eastAsia="Times New Roman" w:hAnsi="Times New Roman" w:cs="Times New Roman"/>
          <w:sz w:val="24"/>
          <w:szCs w:val="24"/>
          <w:lang w:val="es-ES" w:eastAsia="es-ES"/>
        </w:rPr>
      </w:pPr>
      <w:r>
        <w:rPr>
          <w:noProof/>
          <w:lang w:val="es-ES" w:eastAsia="es-ES"/>
        </w:rPr>
        <w:drawing>
          <wp:anchor distT="0" distB="0" distL="114300" distR="114300" simplePos="0" relativeHeight="251696128" behindDoc="0" locked="0" layoutInCell="1" allowOverlap="1" wp14:anchorId="56253033" wp14:editId="6BB6F4CF">
            <wp:simplePos x="0" y="0"/>
            <wp:positionH relativeFrom="column">
              <wp:posOffset>302820</wp:posOffset>
            </wp:positionH>
            <wp:positionV relativeFrom="paragraph">
              <wp:posOffset>313756</wp:posOffset>
            </wp:positionV>
            <wp:extent cx="5443855" cy="1139825"/>
            <wp:effectExtent l="0" t="0" r="4445" b="317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194" t="40148" r="7627" b="25891"/>
                    <a:stretch/>
                  </pic:blipFill>
                  <pic:spPr bwMode="auto">
                    <a:xfrm>
                      <a:off x="0" y="0"/>
                      <a:ext cx="5443855" cy="113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76BB">
        <w:rPr>
          <w:rFonts w:ascii="Times New Roman" w:eastAsia="Times New Roman" w:hAnsi="Times New Roman" w:cs="Times New Roman"/>
          <w:sz w:val="24"/>
          <w:szCs w:val="24"/>
          <w:lang w:val="es-ES" w:eastAsia="es-ES"/>
        </w:rPr>
        <w:t>Ubicar la presión residual en el punto de destino.</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Pr="009D3909" w:rsidRDefault="00E05311" w:rsidP="00E05311">
      <w:pPr>
        <w:pStyle w:val="Sinespaciado"/>
        <w:jc w:val="center"/>
        <w:rPr>
          <w:rFonts w:ascii="Times New Roman" w:hAnsi="Times New Roman" w:cs="Times New Roman"/>
          <w:i/>
          <w:sz w:val="18"/>
        </w:rPr>
      </w:pPr>
      <w:r>
        <w:rPr>
          <w:rFonts w:ascii="Times New Roman" w:hAnsi="Times New Roman" w:cs="Times New Roman"/>
          <w:i/>
          <w:sz w:val="18"/>
        </w:rPr>
        <w:t xml:space="preserve">                </w:t>
      </w:r>
      <w:r w:rsidRPr="009D3909">
        <w:rPr>
          <w:rFonts w:ascii="Times New Roman" w:hAnsi="Times New Roman" w:cs="Times New Roman"/>
          <w:i/>
          <w:sz w:val="18"/>
        </w:rPr>
        <w:t xml:space="preserve">Ilustración </w:t>
      </w:r>
      <w:r>
        <w:rPr>
          <w:rFonts w:ascii="Times New Roman" w:hAnsi="Times New Roman" w:cs="Times New Roman"/>
          <w:i/>
          <w:sz w:val="18"/>
        </w:rPr>
        <w:t>13</w:t>
      </w:r>
      <w:r w:rsidRPr="009D3909">
        <w:rPr>
          <w:rFonts w:ascii="Times New Roman" w:hAnsi="Times New Roman" w:cs="Times New Roman"/>
          <w:i/>
          <w:sz w:val="18"/>
        </w:rPr>
        <w:t xml:space="preserve">: </w:t>
      </w:r>
      <w:r>
        <w:rPr>
          <w:rFonts w:ascii="Times New Roman" w:hAnsi="Times New Roman" w:cs="Times New Roman"/>
          <w:i/>
          <w:sz w:val="18"/>
        </w:rPr>
        <w:t>Perfil del Terreno</w:t>
      </w:r>
    </w:p>
    <w:p w:rsidR="00E05311" w:rsidRDefault="00E05311" w:rsidP="00E05311">
      <w:pPr>
        <w:spacing w:after="0" w:line="240" w:lineRule="auto"/>
        <w:ind w:left="2832" w:firstLine="708"/>
        <w:jc w:val="both"/>
        <w:rPr>
          <w:rFonts w:ascii="Times New Roman" w:hAnsi="Times New Roman" w:cs="Times New Roman"/>
          <w:i/>
          <w:sz w:val="18"/>
          <w:szCs w:val="18"/>
        </w:rPr>
      </w:pPr>
      <w:r w:rsidRPr="009D3909">
        <w:rPr>
          <w:rFonts w:ascii="Times New Roman" w:hAnsi="Times New Roman" w:cs="Times New Roman"/>
          <w:i/>
          <w:sz w:val="18"/>
        </w:rPr>
        <w:t xml:space="preserve">Fuente: </w:t>
      </w:r>
      <w:r>
        <w:rPr>
          <w:rFonts w:ascii="Times New Roman" w:hAnsi="Times New Roman" w:cs="Times New Roman"/>
          <w:i/>
          <w:sz w:val="18"/>
          <w:szCs w:val="18"/>
        </w:rPr>
        <w:t>Líneas de Energía Paguay 2019</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r w:rsidRPr="003F214A">
        <w:rPr>
          <w:rFonts w:ascii="Times New Roman" w:eastAsia="Times New Roman" w:hAnsi="Times New Roman" w:cs="Times New Roman"/>
          <w:sz w:val="24"/>
          <w:szCs w:val="24"/>
          <w:lang w:val="es-ES" w:eastAsia="es-ES"/>
        </w:rPr>
        <w:lastRenderedPageBreak/>
        <w:t>8. Dibujar la perdida de carga de la primera tubería y la segunda tubería considerando la longitud total.</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r>
        <w:rPr>
          <w:noProof/>
          <w:lang w:val="es-ES" w:eastAsia="es-ES"/>
        </w:rPr>
        <w:drawing>
          <wp:anchor distT="0" distB="0" distL="114300" distR="114300" simplePos="0" relativeHeight="251698176" behindDoc="0" locked="0" layoutInCell="1" allowOverlap="1" wp14:anchorId="64DA92B2" wp14:editId="303AAD47">
            <wp:simplePos x="0" y="0"/>
            <wp:positionH relativeFrom="column">
              <wp:posOffset>-68580</wp:posOffset>
            </wp:positionH>
            <wp:positionV relativeFrom="paragraph">
              <wp:posOffset>203200</wp:posOffset>
            </wp:positionV>
            <wp:extent cx="6290945" cy="1328420"/>
            <wp:effectExtent l="0" t="0" r="0" b="508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08" t="43503" r="6848" b="22830"/>
                    <a:stretch/>
                  </pic:blipFill>
                  <pic:spPr bwMode="auto">
                    <a:xfrm>
                      <a:off x="0" y="0"/>
                      <a:ext cx="6290945" cy="132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311" w:rsidRPr="009D3909" w:rsidRDefault="00E05311" w:rsidP="00E05311">
      <w:pPr>
        <w:pStyle w:val="Sinespaciado"/>
        <w:jc w:val="center"/>
        <w:rPr>
          <w:rFonts w:ascii="Times New Roman" w:hAnsi="Times New Roman" w:cs="Times New Roman"/>
          <w:i/>
          <w:sz w:val="18"/>
        </w:rPr>
      </w:pPr>
      <w:r>
        <w:rPr>
          <w:rFonts w:ascii="Times New Roman" w:hAnsi="Times New Roman" w:cs="Times New Roman"/>
          <w:i/>
          <w:sz w:val="18"/>
        </w:rPr>
        <w:t xml:space="preserve">                </w:t>
      </w:r>
      <w:r w:rsidRPr="009D3909">
        <w:rPr>
          <w:rFonts w:ascii="Times New Roman" w:hAnsi="Times New Roman" w:cs="Times New Roman"/>
          <w:i/>
          <w:sz w:val="18"/>
        </w:rPr>
        <w:t xml:space="preserve">Ilustración </w:t>
      </w:r>
      <w:r>
        <w:rPr>
          <w:rFonts w:ascii="Times New Roman" w:hAnsi="Times New Roman" w:cs="Times New Roman"/>
          <w:i/>
          <w:sz w:val="18"/>
        </w:rPr>
        <w:t>13</w:t>
      </w:r>
      <w:r w:rsidRPr="009D3909">
        <w:rPr>
          <w:rFonts w:ascii="Times New Roman" w:hAnsi="Times New Roman" w:cs="Times New Roman"/>
          <w:i/>
          <w:sz w:val="18"/>
        </w:rPr>
        <w:t xml:space="preserve">: </w:t>
      </w:r>
      <w:r>
        <w:rPr>
          <w:rFonts w:ascii="Times New Roman" w:hAnsi="Times New Roman" w:cs="Times New Roman"/>
          <w:i/>
          <w:sz w:val="18"/>
        </w:rPr>
        <w:t>Perdida de Carga de la Tubería 1</w:t>
      </w:r>
    </w:p>
    <w:p w:rsidR="00E05311" w:rsidRDefault="00E05311" w:rsidP="00E05311">
      <w:pPr>
        <w:spacing w:after="0" w:line="240" w:lineRule="auto"/>
        <w:ind w:left="2832" w:firstLine="708"/>
        <w:jc w:val="both"/>
        <w:rPr>
          <w:rFonts w:ascii="Times New Roman" w:hAnsi="Times New Roman" w:cs="Times New Roman"/>
          <w:i/>
          <w:sz w:val="18"/>
          <w:szCs w:val="18"/>
        </w:rPr>
      </w:pPr>
      <w:r>
        <w:rPr>
          <w:noProof/>
          <w:lang w:val="es-ES" w:eastAsia="es-ES"/>
        </w:rPr>
        <w:drawing>
          <wp:anchor distT="0" distB="0" distL="114300" distR="114300" simplePos="0" relativeHeight="251699200" behindDoc="0" locked="0" layoutInCell="1" allowOverlap="1" wp14:anchorId="561644DF" wp14:editId="2F5D152D">
            <wp:simplePos x="0" y="0"/>
            <wp:positionH relativeFrom="column">
              <wp:posOffset>-68580</wp:posOffset>
            </wp:positionH>
            <wp:positionV relativeFrom="paragraph">
              <wp:posOffset>204470</wp:posOffset>
            </wp:positionV>
            <wp:extent cx="6197600" cy="1308735"/>
            <wp:effectExtent l="0" t="0" r="0" b="571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934" t="41611" r="8975" b="25667"/>
                    <a:stretch/>
                  </pic:blipFill>
                  <pic:spPr bwMode="auto">
                    <a:xfrm>
                      <a:off x="0" y="0"/>
                      <a:ext cx="6197600" cy="1308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3909">
        <w:rPr>
          <w:rFonts w:ascii="Times New Roman" w:hAnsi="Times New Roman" w:cs="Times New Roman"/>
          <w:i/>
          <w:sz w:val="18"/>
        </w:rPr>
        <w:t xml:space="preserve">Fuente: </w:t>
      </w:r>
      <w:r>
        <w:rPr>
          <w:rFonts w:ascii="Times New Roman" w:hAnsi="Times New Roman" w:cs="Times New Roman"/>
          <w:i/>
          <w:sz w:val="18"/>
          <w:szCs w:val="18"/>
        </w:rPr>
        <w:t>Líneas de Energía Paguay 2019</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Pr="009D3909" w:rsidRDefault="00E05311" w:rsidP="00E05311">
      <w:pPr>
        <w:pStyle w:val="Sinespaciado"/>
        <w:jc w:val="center"/>
        <w:rPr>
          <w:rFonts w:ascii="Times New Roman" w:hAnsi="Times New Roman" w:cs="Times New Roman"/>
          <w:i/>
          <w:sz w:val="18"/>
        </w:rPr>
      </w:pPr>
      <w:r>
        <w:rPr>
          <w:rFonts w:ascii="Times New Roman" w:hAnsi="Times New Roman" w:cs="Times New Roman"/>
          <w:i/>
          <w:sz w:val="18"/>
        </w:rPr>
        <w:t xml:space="preserve">                </w:t>
      </w:r>
      <w:r w:rsidRPr="009D3909">
        <w:rPr>
          <w:rFonts w:ascii="Times New Roman" w:hAnsi="Times New Roman" w:cs="Times New Roman"/>
          <w:i/>
          <w:sz w:val="18"/>
        </w:rPr>
        <w:t xml:space="preserve">Ilustración </w:t>
      </w:r>
      <w:r>
        <w:rPr>
          <w:rFonts w:ascii="Times New Roman" w:hAnsi="Times New Roman" w:cs="Times New Roman"/>
          <w:i/>
          <w:sz w:val="18"/>
        </w:rPr>
        <w:t>14</w:t>
      </w:r>
      <w:r w:rsidRPr="009D3909">
        <w:rPr>
          <w:rFonts w:ascii="Times New Roman" w:hAnsi="Times New Roman" w:cs="Times New Roman"/>
          <w:i/>
          <w:sz w:val="18"/>
        </w:rPr>
        <w:t xml:space="preserve">: </w:t>
      </w:r>
      <w:r>
        <w:rPr>
          <w:rFonts w:ascii="Times New Roman" w:hAnsi="Times New Roman" w:cs="Times New Roman"/>
          <w:i/>
          <w:sz w:val="18"/>
        </w:rPr>
        <w:t>Perdida de Carga de la Tubería 2</w:t>
      </w:r>
    </w:p>
    <w:p w:rsidR="00E05311" w:rsidRDefault="00E05311" w:rsidP="00E05311">
      <w:pPr>
        <w:spacing w:after="0" w:line="240" w:lineRule="auto"/>
        <w:ind w:left="2832" w:firstLine="708"/>
        <w:jc w:val="both"/>
        <w:rPr>
          <w:rFonts w:ascii="Times New Roman" w:hAnsi="Times New Roman" w:cs="Times New Roman"/>
          <w:i/>
          <w:sz w:val="18"/>
          <w:szCs w:val="18"/>
        </w:rPr>
      </w:pPr>
      <w:r w:rsidRPr="009D3909">
        <w:rPr>
          <w:rFonts w:ascii="Times New Roman" w:hAnsi="Times New Roman" w:cs="Times New Roman"/>
          <w:i/>
          <w:sz w:val="18"/>
        </w:rPr>
        <w:t xml:space="preserve">Fuente: </w:t>
      </w:r>
      <w:r>
        <w:rPr>
          <w:rFonts w:ascii="Times New Roman" w:hAnsi="Times New Roman" w:cs="Times New Roman"/>
          <w:i/>
          <w:sz w:val="18"/>
          <w:szCs w:val="18"/>
        </w:rPr>
        <w:t>Líneas de Energía Paguay 2019</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r w:rsidRPr="008A4A6F">
        <w:rPr>
          <w:rFonts w:ascii="Times New Roman" w:eastAsia="Times New Roman" w:hAnsi="Times New Roman" w:cs="Times New Roman"/>
          <w:b/>
          <w:sz w:val="24"/>
          <w:szCs w:val="24"/>
          <w:highlight w:val="yellow"/>
          <w:lang w:val="es-ES" w:eastAsia="es-ES"/>
        </w:rPr>
        <w:t>Nota:</w:t>
      </w:r>
      <w:r w:rsidRPr="008A4A6F">
        <w:rPr>
          <w:rFonts w:ascii="Times New Roman" w:eastAsia="Times New Roman" w:hAnsi="Times New Roman" w:cs="Times New Roman"/>
          <w:sz w:val="24"/>
          <w:szCs w:val="24"/>
          <w:highlight w:val="yellow"/>
          <w:lang w:val="es-ES" w:eastAsia="es-ES"/>
        </w:rPr>
        <w:t xml:space="preserve"> La grafica de las pérdidas de carga de cada tubería se ha empezado a graficar desde la derecha y de arriba hacia abajo</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r w:rsidRPr="003F214A">
        <w:rPr>
          <w:rFonts w:ascii="Times New Roman" w:eastAsia="Times New Roman" w:hAnsi="Times New Roman" w:cs="Times New Roman"/>
          <w:sz w:val="24"/>
          <w:szCs w:val="24"/>
          <w:lang w:val="es-ES" w:eastAsia="es-ES"/>
        </w:rPr>
        <w:br/>
        <w:t>9. Verificar que la per</w:t>
      </w:r>
      <w:r>
        <w:rPr>
          <w:rFonts w:ascii="Times New Roman" w:eastAsia="Times New Roman" w:hAnsi="Times New Roman" w:cs="Times New Roman"/>
          <w:sz w:val="24"/>
          <w:szCs w:val="24"/>
          <w:lang w:val="es-ES" w:eastAsia="es-ES"/>
        </w:rPr>
        <w:t>dida residual esté</w:t>
      </w:r>
      <w:r w:rsidRPr="003F214A">
        <w:rPr>
          <w:rFonts w:ascii="Times New Roman" w:eastAsia="Times New Roman" w:hAnsi="Times New Roman" w:cs="Times New Roman"/>
          <w:sz w:val="24"/>
          <w:szCs w:val="24"/>
          <w:lang w:val="es-ES" w:eastAsia="es-ES"/>
        </w:rPr>
        <w:t xml:space="preserve"> entre las dos perdidas</w:t>
      </w:r>
      <w:r>
        <w:rPr>
          <w:rFonts w:ascii="Times New Roman" w:eastAsia="Times New Roman" w:hAnsi="Times New Roman" w:cs="Times New Roman"/>
          <w:sz w:val="24"/>
          <w:szCs w:val="24"/>
          <w:lang w:val="es-ES" w:eastAsia="es-ES"/>
        </w:rPr>
        <w:t>.</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Este punto es fácil de notar con la Hoja de cálculo realizada, ya que la primera pérdida es de 18,46 y la otra de 6,47 nos encontramos dentro de los rangos requeridos.</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r w:rsidRPr="003F214A">
        <w:rPr>
          <w:rFonts w:ascii="Times New Roman" w:eastAsia="Times New Roman" w:hAnsi="Times New Roman" w:cs="Times New Roman"/>
          <w:sz w:val="24"/>
          <w:szCs w:val="24"/>
          <w:lang w:val="es-ES" w:eastAsia="es-ES"/>
        </w:rPr>
        <w:br/>
        <w:t>10. Desplazar la j de menor diámetro y colocar en la presión residual.</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r>
        <w:rPr>
          <w:noProof/>
          <w:lang w:val="es-ES" w:eastAsia="es-ES"/>
        </w:rPr>
        <w:drawing>
          <wp:anchor distT="0" distB="0" distL="114300" distR="114300" simplePos="0" relativeHeight="251700224" behindDoc="0" locked="0" layoutInCell="1" allowOverlap="1" wp14:anchorId="210223FC" wp14:editId="6A2B3CB5">
            <wp:simplePos x="0" y="0"/>
            <wp:positionH relativeFrom="column">
              <wp:posOffset>435137</wp:posOffset>
            </wp:positionH>
            <wp:positionV relativeFrom="paragraph">
              <wp:posOffset>37465</wp:posOffset>
            </wp:positionV>
            <wp:extent cx="5241290" cy="2280920"/>
            <wp:effectExtent l="0" t="0" r="0" b="508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18369" r="12042" b="13526"/>
                    <a:stretch/>
                  </pic:blipFill>
                  <pic:spPr bwMode="auto">
                    <a:xfrm>
                      <a:off x="0" y="0"/>
                      <a:ext cx="5241290" cy="2280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r>
        <w:rPr>
          <w:noProof/>
          <w:lang w:val="es-ES" w:eastAsia="es-ES"/>
        </w:rPr>
        <mc:AlternateContent>
          <mc:Choice Requires="wps">
            <w:drawing>
              <wp:anchor distT="0" distB="0" distL="114300" distR="114300" simplePos="0" relativeHeight="251701248" behindDoc="0" locked="0" layoutInCell="1" allowOverlap="1" wp14:anchorId="17C4D482" wp14:editId="75193027">
                <wp:simplePos x="0" y="0"/>
                <wp:positionH relativeFrom="column">
                  <wp:posOffset>3409167</wp:posOffset>
                </wp:positionH>
                <wp:positionV relativeFrom="paragraph">
                  <wp:posOffset>57814</wp:posOffset>
                </wp:positionV>
                <wp:extent cx="504825" cy="447675"/>
                <wp:effectExtent l="38100" t="19050" r="28575" b="47625"/>
                <wp:wrapNone/>
                <wp:docPr id="33" name="Conector recto de flecha 33"/>
                <wp:cNvGraphicFramePr/>
                <a:graphic xmlns:a="http://schemas.openxmlformats.org/drawingml/2006/main">
                  <a:graphicData uri="http://schemas.microsoft.com/office/word/2010/wordprocessingShape">
                    <wps:wsp>
                      <wps:cNvCnPr/>
                      <wps:spPr>
                        <a:xfrm flipH="1">
                          <a:off x="0" y="0"/>
                          <a:ext cx="504825" cy="4476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06554" id="Conector recto de flecha 33" o:spid="_x0000_s1026" type="#_x0000_t32" style="position:absolute;margin-left:268.45pt;margin-top:4.55pt;width:39.75pt;height:35.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" strokecolor="red" strokeweight="4.5pt">
                <v:stroke endarrow="block" joinstyle="miter"/>
              </v:shape>
            </w:pict>
          </mc:Fallback>
        </mc:AlternateConten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Pr="009D3909" w:rsidRDefault="00E05311" w:rsidP="00E05311">
      <w:pPr>
        <w:pStyle w:val="Sinespaciado"/>
        <w:jc w:val="center"/>
        <w:rPr>
          <w:rFonts w:ascii="Times New Roman" w:hAnsi="Times New Roman" w:cs="Times New Roman"/>
          <w:i/>
          <w:sz w:val="18"/>
        </w:rPr>
      </w:pPr>
      <w:r>
        <w:rPr>
          <w:rFonts w:ascii="Times New Roman" w:hAnsi="Times New Roman" w:cs="Times New Roman"/>
          <w:i/>
          <w:sz w:val="18"/>
        </w:rPr>
        <w:t xml:space="preserve">         </w:t>
      </w:r>
      <w:r w:rsidRPr="009D3909">
        <w:rPr>
          <w:rFonts w:ascii="Times New Roman" w:hAnsi="Times New Roman" w:cs="Times New Roman"/>
          <w:i/>
          <w:sz w:val="18"/>
        </w:rPr>
        <w:t xml:space="preserve">Ilustración </w:t>
      </w:r>
      <w:r>
        <w:rPr>
          <w:rFonts w:ascii="Times New Roman" w:hAnsi="Times New Roman" w:cs="Times New Roman"/>
          <w:i/>
          <w:sz w:val="18"/>
        </w:rPr>
        <w:t>15</w:t>
      </w:r>
      <w:r w:rsidRPr="009D3909">
        <w:rPr>
          <w:rFonts w:ascii="Times New Roman" w:hAnsi="Times New Roman" w:cs="Times New Roman"/>
          <w:i/>
          <w:sz w:val="18"/>
        </w:rPr>
        <w:t xml:space="preserve">: </w:t>
      </w:r>
      <w:r>
        <w:rPr>
          <w:rFonts w:ascii="Times New Roman" w:hAnsi="Times New Roman" w:cs="Times New Roman"/>
          <w:i/>
          <w:sz w:val="18"/>
        </w:rPr>
        <w:t xml:space="preserve">Perdida de Carga de las Tuberías 1 y2 </w:t>
      </w:r>
    </w:p>
    <w:p w:rsidR="00E05311" w:rsidRDefault="00E05311" w:rsidP="00E05311">
      <w:pPr>
        <w:spacing w:after="0" w:line="240" w:lineRule="auto"/>
        <w:jc w:val="center"/>
        <w:rPr>
          <w:rFonts w:ascii="Times New Roman" w:hAnsi="Times New Roman" w:cs="Times New Roman"/>
          <w:i/>
          <w:sz w:val="18"/>
          <w:szCs w:val="18"/>
        </w:rPr>
      </w:pPr>
      <w:r w:rsidRPr="009D3909">
        <w:rPr>
          <w:rFonts w:ascii="Times New Roman" w:hAnsi="Times New Roman" w:cs="Times New Roman"/>
          <w:i/>
          <w:sz w:val="18"/>
        </w:rPr>
        <w:t xml:space="preserve">Fuente: </w:t>
      </w:r>
      <w:r>
        <w:rPr>
          <w:rFonts w:ascii="Times New Roman" w:hAnsi="Times New Roman" w:cs="Times New Roman"/>
          <w:i/>
          <w:sz w:val="18"/>
          <w:szCs w:val="18"/>
        </w:rPr>
        <w:t>Líneas de Energía Paguay 2019</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r>
        <w:rPr>
          <w:noProof/>
          <w:lang w:val="es-ES" w:eastAsia="es-ES"/>
        </w:rPr>
        <w:lastRenderedPageBreak/>
        <w:drawing>
          <wp:anchor distT="0" distB="0" distL="114300" distR="114300" simplePos="0" relativeHeight="251702272" behindDoc="0" locked="0" layoutInCell="1" allowOverlap="1" wp14:anchorId="62593975" wp14:editId="13FE2FEC">
            <wp:simplePos x="0" y="0"/>
            <wp:positionH relativeFrom="column">
              <wp:posOffset>459105</wp:posOffset>
            </wp:positionH>
            <wp:positionV relativeFrom="paragraph">
              <wp:posOffset>0</wp:posOffset>
            </wp:positionV>
            <wp:extent cx="5273675" cy="1775460"/>
            <wp:effectExtent l="0" t="0" r="317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30404" r="11685" b="26201"/>
                    <a:stretch/>
                  </pic:blipFill>
                  <pic:spPr bwMode="auto">
                    <a:xfrm>
                      <a:off x="0" y="0"/>
                      <a:ext cx="5273675"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Pr="009D3909" w:rsidRDefault="00E05311" w:rsidP="00E05311">
      <w:pPr>
        <w:pStyle w:val="Sinespaciado"/>
        <w:jc w:val="center"/>
        <w:rPr>
          <w:rFonts w:ascii="Times New Roman" w:hAnsi="Times New Roman" w:cs="Times New Roman"/>
          <w:i/>
          <w:sz w:val="18"/>
        </w:rPr>
      </w:pPr>
      <w:r>
        <w:rPr>
          <w:rFonts w:ascii="Times New Roman" w:hAnsi="Times New Roman" w:cs="Times New Roman"/>
          <w:i/>
          <w:sz w:val="18"/>
        </w:rPr>
        <w:t xml:space="preserve">         </w:t>
      </w:r>
      <w:r w:rsidRPr="009D3909">
        <w:rPr>
          <w:rFonts w:ascii="Times New Roman" w:hAnsi="Times New Roman" w:cs="Times New Roman"/>
          <w:i/>
          <w:sz w:val="18"/>
        </w:rPr>
        <w:t xml:space="preserve">Ilustración </w:t>
      </w:r>
      <w:r>
        <w:rPr>
          <w:rFonts w:ascii="Times New Roman" w:hAnsi="Times New Roman" w:cs="Times New Roman"/>
          <w:i/>
          <w:sz w:val="18"/>
        </w:rPr>
        <w:t>16</w:t>
      </w:r>
      <w:r w:rsidRPr="009D3909">
        <w:rPr>
          <w:rFonts w:ascii="Times New Roman" w:hAnsi="Times New Roman" w:cs="Times New Roman"/>
          <w:i/>
          <w:sz w:val="18"/>
        </w:rPr>
        <w:t xml:space="preserve">: </w:t>
      </w:r>
      <w:r>
        <w:rPr>
          <w:rFonts w:ascii="Times New Roman" w:hAnsi="Times New Roman" w:cs="Times New Roman"/>
          <w:i/>
          <w:sz w:val="18"/>
        </w:rPr>
        <w:t xml:space="preserve">Desplazamiento de la tubería con menor carga </w:t>
      </w:r>
    </w:p>
    <w:p w:rsidR="00E05311" w:rsidRDefault="00E05311" w:rsidP="00E05311">
      <w:pPr>
        <w:spacing w:after="0" w:line="240" w:lineRule="auto"/>
        <w:jc w:val="center"/>
        <w:rPr>
          <w:rFonts w:ascii="Times New Roman" w:hAnsi="Times New Roman" w:cs="Times New Roman"/>
          <w:i/>
          <w:sz w:val="18"/>
          <w:szCs w:val="18"/>
        </w:rPr>
      </w:pPr>
      <w:r w:rsidRPr="009D3909">
        <w:rPr>
          <w:rFonts w:ascii="Times New Roman" w:hAnsi="Times New Roman" w:cs="Times New Roman"/>
          <w:i/>
          <w:sz w:val="18"/>
        </w:rPr>
        <w:t xml:space="preserve">Fuente: </w:t>
      </w:r>
      <w:r>
        <w:rPr>
          <w:rFonts w:ascii="Times New Roman" w:hAnsi="Times New Roman" w:cs="Times New Roman"/>
          <w:i/>
          <w:sz w:val="18"/>
          <w:szCs w:val="18"/>
        </w:rPr>
        <w:t>Líneas de Energía Paguay 2019</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r>
        <w:rPr>
          <w:noProof/>
          <w:lang w:val="es-ES" w:eastAsia="es-ES"/>
        </w:rPr>
        <w:drawing>
          <wp:anchor distT="0" distB="0" distL="114300" distR="114300" simplePos="0" relativeHeight="251703296" behindDoc="0" locked="0" layoutInCell="1" allowOverlap="1" wp14:anchorId="19813239" wp14:editId="0C70851C">
            <wp:simplePos x="0" y="0"/>
            <wp:positionH relativeFrom="column">
              <wp:posOffset>106680</wp:posOffset>
            </wp:positionH>
            <wp:positionV relativeFrom="paragraph">
              <wp:posOffset>443865</wp:posOffset>
            </wp:positionV>
            <wp:extent cx="5868035" cy="1998345"/>
            <wp:effectExtent l="0" t="0" r="0" b="190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8686" r="11685" b="27790"/>
                    <a:stretch/>
                  </pic:blipFill>
                  <pic:spPr bwMode="auto">
                    <a:xfrm>
                      <a:off x="0" y="0"/>
                      <a:ext cx="5868035" cy="199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214A">
        <w:rPr>
          <w:rFonts w:ascii="Times New Roman" w:eastAsia="Times New Roman" w:hAnsi="Times New Roman" w:cs="Times New Roman"/>
          <w:sz w:val="24"/>
          <w:szCs w:val="24"/>
          <w:lang w:val="es-ES" w:eastAsia="es-ES"/>
        </w:rPr>
        <w:t>11. Identificar d</w:t>
      </w:r>
      <w:r>
        <w:rPr>
          <w:rFonts w:ascii="Times New Roman" w:eastAsia="Times New Roman" w:hAnsi="Times New Roman" w:cs="Times New Roman"/>
          <w:sz w:val="24"/>
          <w:szCs w:val="24"/>
          <w:lang w:val="es-ES" w:eastAsia="es-ES"/>
        </w:rPr>
        <w:t>onde se cruzan las 2 jotas y eso</w:t>
      </w:r>
      <w:r w:rsidRPr="003F214A">
        <w:rPr>
          <w:rFonts w:ascii="Times New Roman" w:eastAsia="Times New Roman" w:hAnsi="Times New Roman" w:cs="Times New Roman"/>
          <w:sz w:val="24"/>
          <w:szCs w:val="24"/>
          <w:lang w:val="es-ES" w:eastAsia="es-ES"/>
        </w:rPr>
        <w:t xml:space="preserve"> marca la longitud uno y dos</w:t>
      </w:r>
      <w:r>
        <w:rPr>
          <w:rFonts w:ascii="Times New Roman" w:eastAsia="Times New Roman" w:hAnsi="Times New Roman" w:cs="Times New Roman"/>
          <w:sz w:val="24"/>
          <w:szCs w:val="24"/>
          <w:lang w:val="es-ES" w:eastAsia="es-ES"/>
        </w:rPr>
        <w:t xml:space="preserve">, </w:t>
      </w:r>
      <w:r w:rsidRPr="003F214A">
        <w:rPr>
          <w:rFonts w:ascii="Times New Roman" w:eastAsia="Times New Roman" w:hAnsi="Times New Roman" w:cs="Times New Roman"/>
          <w:sz w:val="24"/>
          <w:szCs w:val="24"/>
          <w:lang w:val="es-ES" w:eastAsia="es-ES"/>
        </w:rPr>
        <w:t>se comprueban que coincidan con los cálculos de Excel.</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Pr="009D3909" w:rsidRDefault="00E05311" w:rsidP="00E05311">
      <w:pPr>
        <w:pStyle w:val="Sinespaciado"/>
        <w:jc w:val="center"/>
        <w:rPr>
          <w:rFonts w:ascii="Times New Roman" w:hAnsi="Times New Roman" w:cs="Times New Roman"/>
          <w:i/>
          <w:sz w:val="18"/>
        </w:rPr>
      </w:pPr>
      <w:r w:rsidRPr="009D3909">
        <w:rPr>
          <w:rFonts w:ascii="Times New Roman" w:hAnsi="Times New Roman" w:cs="Times New Roman"/>
          <w:i/>
          <w:sz w:val="18"/>
        </w:rPr>
        <w:t xml:space="preserve">Ilustración </w:t>
      </w:r>
      <w:r>
        <w:rPr>
          <w:rFonts w:ascii="Times New Roman" w:hAnsi="Times New Roman" w:cs="Times New Roman"/>
          <w:i/>
          <w:sz w:val="18"/>
        </w:rPr>
        <w:t>17</w:t>
      </w:r>
      <w:r w:rsidRPr="009D3909">
        <w:rPr>
          <w:rFonts w:ascii="Times New Roman" w:hAnsi="Times New Roman" w:cs="Times New Roman"/>
          <w:i/>
          <w:sz w:val="18"/>
        </w:rPr>
        <w:t xml:space="preserve">: </w:t>
      </w:r>
      <w:r>
        <w:rPr>
          <w:rFonts w:ascii="Times New Roman" w:hAnsi="Times New Roman" w:cs="Times New Roman"/>
          <w:i/>
          <w:sz w:val="18"/>
        </w:rPr>
        <w:t xml:space="preserve">Grafica final Línea de Energía </w:t>
      </w:r>
    </w:p>
    <w:p w:rsidR="00E05311" w:rsidRDefault="00E05311" w:rsidP="00E05311">
      <w:pPr>
        <w:spacing w:after="0" w:line="240" w:lineRule="auto"/>
        <w:ind w:left="360"/>
        <w:jc w:val="center"/>
        <w:rPr>
          <w:rFonts w:ascii="Times New Roman" w:eastAsia="Times New Roman" w:hAnsi="Times New Roman" w:cs="Times New Roman"/>
          <w:sz w:val="24"/>
          <w:szCs w:val="24"/>
          <w:lang w:val="es-ES" w:eastAsia="es-ES"/>
        </w:rPr>
      </w:pPr>
      <w:r w:rsidRPr="009D3909">
        <w:rPr>
          <w:rFonts w:ascii="Times New Roman" w:hAnsi="Times New Roman" w:cs="Times New Roman"/>
          <w:i/>
          <w:sz w:val="18"/>
        </w:rPr>
        <w:t xml:space="preserve">Fuente: </w:t>
      </w:r>
      <w:r>
        <w:rPr>
          <w:rFonts w:ascii="Times New Roman" w:hAnsi="Times New Roman" w:cs="Times New Roman"/>
          <w:i/>
          <w:sz w:val="18"/>
          <w:szCs w:val="18"/>
        </w:rPr>
        <w:t>Líneas de Energía Paguay 2019</w:t>
      </w: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ind w:left="360"/>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En la gráfica podemos comprobar los valores de las longitudes respectivas las cuales se encuentran en las unidades de Cad que se ha trabajado la cual es en metros.</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r w:rsidRPr="003F214A">
        <w:rPr>
          <w:rFonts w:ascii="Times New Roman" w:eastAsia="Times New Roman" w:hAnsi="Times New Roman" w:cs="Times New Roman"/>
          <w:sz w:val="24"/>
          <w:szCs w:val="24"/>
          <w:lang w:val="es-ES" w:eastAsia="es-ES"/>
        </w:rPr>
        <w:t>12. La línea nos permite conocer la presión en cualquier punto de la conducción.</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r w:rsidRPr="00CB170F">
        <w:rPr>
          <w:rFonts w:ascii="Times New Roman" w:eastAsia="Times New Roman" w:hAnsi="Times New Roman" w:cs="Times New Roman"/>
          <w:sz w:val="24"/>
          <w:szCs w:val="24"/>
          <w:lang w:val="es-ES" w:eastAsia="es-ES"/>
        </w:rPr>
        <w:t>13. Para determinar la presión por el método gráfico, acotamos la diferencia entre la línea de energía y la línea de la tubería</w:t>
      </w:r>
      <w:r>
        <w:rPr>
          <w:rFonts w:ascii="Times New Roman" w:eastAsia="Times New Roman" w:hAnsi="Times New Roman" w:cs="Times New Roman"/>
          <w:sz w:val="24"/>
          <w:szCs w:val="24"/>
          <w:lang w:val="es-ES" w:eastAsia="es-ES"/>
        </w:rPr>
        <w:t xml:space="preserve"> como en el siguiente ejemplo</w:t>
      </w:r>
      <w:r w:rsidRPr="00CB170F">
        <w:rPr>
          <w:rFonts w:ascii="Times New Roman" w:eastAsia="Times New Roman" w:hAnsi="Times New Roman" w:cs="Times New Roman"/>
          <w:sz w:val="24"/>
          <w:szCs w:val="24"/>
          <w:lang w:val="es-ES" w:eastAsia="es-ES"/>
        </w:rPr>
        <w:t>.</w:t>
      </w: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Pr="00CB170F" w:rsidRDefault="00E05311" w:rsidP="00E05311">
      <w:pPr>
        <w:spacing w:after="0" w:line="240" w:lineRule="auto"/>
        <w:jc w:val="both"/>
        <w:rPr>
          <w:rFonts w:ascii="Times New Roman" w:eastAsia="Times New Roman" w:hAnsi="Times New Roman" w:cs="Times New Roman"/>
          <w:sz w:val="24"/>
          <w:szCs w:val="24"/>
          <w:lang w:val="es-ES" w:eastAsia="es-ES"/>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r w:rsidRPr="008862A6">
        <w:rPr>
          <w:rFonts w:ascii="Times New Roman" w:hAnsi="Times New Roman" w:cs="Times New Roman"/>
          <w:i/>
          <w:noProof/>
          <w:sz w:val="18"/>
          <w:lang w:val="es-ES" w:eastAsia="es-ES"/>
        </w:rPr>
        <w:lastRenderedPageBreak/>
        <w:drawing>
          <wp:anchor distT="0" distB="0" distL="114300" distR="114300" simplePos="0" relativeHeight="251704320" behindDoc="0" locked="0" layoutInCell="1" allowOverlap="1" wp14:anchorId="53AF32D3" wp14:editId="033DB694">
            <wp:simplePos x="0" y="0"/>
            <wp:positionH relativeFrom="column">
              <wp:posOffset>518795</wp:posOffset>
            </wp:positionH>
            <wp:positionV relativeFrom="paragraph">
              <wp:posOffset>0</wp:posOffset>
            </wp:positionV>
            <wp:extent cx="5581650" cy="200596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9730" t="18442" r="10836" b="30773"/>
                    <a:stretch/>
                  </pic:blipFill>
                  <pic:spPr bwMode="auto">
                    <a:xfrm>
                      <a:off x="0" y="0"/>
                      <a:ext cx="5581650" cy="2005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Default="00E05311" w:rsidP="00E05311">
      <w:pPr>
        <w:pStyle w:val="Sinespaciado"/>
        <w:jc w:val="center"/>
        <w:rPr>
          <w:rFonts w:ascii="Times New Roman" w:hAnsi="Times New Roman" w:cs="Times New Roman"/>
          <w:i/>
          <w:sz w:val="18"/>
        </w:rPr>
      </w:pPr>
    </w:p>
    <w:p w:rsidR="00E05311" w:rsidRPr="008862A6" w:rsidRDefault="00E05311" w:rsidP="00E05311">
      <w:pPr>
        <w:pStyle w:val="Sinespaciado"/>
        <w:jc w:val="center"/>
        <w:rPr>
          <w:rFonts w:ascii="Times New Roman" w:hAnsi="Times New Roman" w:cs="Times New Roman"/>
          <w:i/>
          <w:sz w:val="18"/>
        </w:rPr>
      </w:pPr>
      <w:r w:rsidRPr="008862A6">
        <w:rPr>
          <w:rFonts w:ascii="Times New Roman" w:hAnsi="Times New Roman" w:cs="Times New Roman"/>
          <w:i/>
          <w:sz w:val="18"/>
        </w:rPr>
        <w:t>Ilustración 1</w:t>
      </w:r>
      <w:r>
        <w:rPr>
          <w:rFonts w:ascii="Times New Roman" w:hAnsi="Times New Roman" w:cs="Times New Roman"/>
          <w:i/>
          <w:sz w:val="18"/>
        </w:rPr>
        <w:t>8</w:t>
      </w:r>
      <w:r w:rsidRPr="008862A6">
        <w:rPr>
          <w:rFonts w:ascii="Times New Roman" w:hAnsi="Times New Roman" w:cs="Times New Roman"/>
          <w:i/>
          <w:sz w:val="18"/>
        </w:rPr>
        <w:t xml:space="preserve">: </w:t>
      </w:r>
      <w:r>
        <w:rPr>
          <w:rFonts w:ascii="Times New Roman" w:hAnsi="Times New Roman" w:cs="Times New Roman"/>
          <w:i/>
          <w:sz w:val="18"/>
        </w:rPr>
        <w:t>Cálculo de presiones en punto al azar</w:t>
      </w:r>
    </w:p>
    <w:p w:rsidR="00E05311" w:rsidRPr="008862A6" w:rsidRDefault="00E05311" w:rsidP="00E05311">
      <w:pPr>
        <w:pStyle w:val="Sinespaciado"/>
        <w:jc w:val="center"/>
        <w:rPr>
          <w:rFonts w:ascii="Times New Roman" w:eastAsia="Times New Roman" w:hAnsi="Times New Roman" w:cs="Times New Roman"/>
          <w:i/>
          <w:sz w:val="16"/>
          <w:szCs w:val="24"/>
          <w:lang w:val="es-ES" w:eastAsia="es-ES"/>
        </w:rPr>
      </w:pPr>
      <w:r w:rsidRPr="008862A6">
        <w:rPr>
          <w:rFonts w:ascii="Times New Roman" w:hAnsi="Times New Roman" w:cs="Times New Roman"/>
          <w:i/>
          <w:sz w:val="18"/>
        </w:rPr>
        <w:t xml:space="preserve">Fuente: </w:t>
      </w:r>
      <w:r w:rsidRPr="008862A6">
        <w:rPr>
          <w:rFonts w:ascii="Times New Roman" w:hAnsi="Times New Roman" w:cs="Times New Roman"/>
          <w:i/>
          <w:sz w:val="18"/>
          <w:szCs w:val="18"/>
        </w:rPr>
        <w:t>Líneas de Energía Paguay 2019</w:t>
      </w:r>
    </w:p>
    <w:p w:rsidR="00E05311" w:rsidRPr="00DF0389" w:rsidRDefault="00E05311" w:rsidP="00E05311">
      <w:pPr>
        <w:spacing w:before="100" w:beforeAutospacing="1" w:after="100" w:afterAutospacing="1" w:line="240" w:lineRule="auto"/>
        <w:jc w:val="both"/>
        <w:rPr>
          <w:rFonts w:ascii="Times New Roman" w:hAnsi="Times New Roman" w:cs="Times New Roman"/>
          <w:sz w:val="24"/>
        </w:rPr>
      </w:pPr>
      <w:r w:rsidRPr="00CB170F">
        <w:rPr>
          <w:rFonts w:ascii="Times New Roman" w:eastAsia="Times New Roman" w:hAnsi="Times New Roman" w:cs="Times New Roman"/>
          <w:sz w:val="24"/>
          <w:szCs w:val="24"/>
          <w:lang w:val="es-ES" w:eastAsia="es-ES"/>
        </w:rPr>
        <w:t>14. Para determinar la presión por el método analítico, por relación de triángulos calculamos Hf hasta el punto donde queremos conocer la presión, con esa pérdida de carga restamos Za y la altura hasta el punto a conocer.</w:t>
      </w:r>
    </w:p>
    <w:p w:rsidR="00B77110" w:rsidRDefault="00B77110"/>
    <w:sectPr w:rsidR="00B77110" w:rsidSect="006C548F">
      <w:headerReference w:type="default" r:id="rId19"/>
      <w:footerReference w:type="default" r:id="rId20"/>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A6F" w:rsidRDefault="00E05311">
    <w:pPr>
      <w:pStyle w:val="Piedepgina"/>
    </w:pPr>
    <w:r>
      <w:rPr>
        <w:noProof/>
        <w:color w:val="808080" w:themeColor="background1" w:themeShade="80"/>
        <w:lang w:val="es-ES" w:eastAsia="es-ES"/>
      </w:rPr>
      <mc:AlternateContent>
        <mc:Choice Requires="wpg">
          <w:drawing>
            <wp:anchor distT="0" distB="0" distL="0" distR="0" simplePos="0" relativeHeight="251660288" behindDoc="0" locked="0" layoutInCell="1" allowOverlap="1" wp14:anchorId="4F427E86" wp14:editId="44FCAFA6">
              <wp:simplePos x="0" y="0"/>
              <wp:positionH relativeFrom="margin">
                <wp:align>right</wp:align>
              </wp:positionH>
              <mc:AlternateContent>
                <mc:Choice Requires="wp14">
                  <wp:positionV relativeFrom="bottomMargin">
                    <wp14:pctPosVOffset>20000</wp14:pctPosVOffset>
                  </wp:positionV>
                </mc:Choice>
                <mc:Fallback>
                  <wp:positionV relativeFrom="page">
                    <wp:posOffset>9337675</wp:posOffset>
                  </wp:positionV>
                </mc:Fallback>
              </mc:AlternateContent>
              <wp:extent cx="5943600" cy="320040"/>
              <wp:effectExtent l="0" t="0" r="0" b="3810"/>
              <wp:wrapSquare wrapText="bothSides"/>
              <wp:docPr id="17" name="Grupo 1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23" name="Rectángulo 2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Cuadro de texto 24"/>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8A4A6F" w:rsidRDefault="00E05311">
                                <w:pPr>
                                  <w:jc w:val="right"/>
                                  <w:rPr>
                                    <w:color w:val="7F7F7F" w:themeColor="text1" w:themeTint="80"/>
                                  </w:rPr>
                                </w:pPr>
                                <w:r>
                                  <w:rPr>
                                    <w:color w:val="7F7F7F" w:themeColor="text1" w:themeTint="80"/>
                                    <w:lang w:val="es-ES"/>
                                  </w:rPr>
                                  <w:t>[Fecha]</w:t>
                                </w:r>
                              </w:p>
                            </w:sdtContent>
                          </w:sdt>
                          <w:p w:rsidR="008A4A6F" w:rsidRDefault="00E05311">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4F427E86" id="Grupo 1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">
              <v:rect id="Rectángulo 23"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aMYA&#10;AADbAAAADwAAAGRycy9kb3ducmV2LnhtbESP3WrCQBSE7wXfYTlCb0rdmKqU1FWSVkF6U3/6AIfs&#10;MQlmz4bsNknf3hUKXg4z8w2z2gymFh21rrKsYDaNQBDnVldcKPg5717eQDiPrLG2TAr+yMFmPR6t&#10;MNG25yN1J1+IAGGXoILS+yaR0uUlGXRT2xAH72Jbgz7ItpC6xT7ATS3jKFpKgxWHhRIb+igpv55+&#10;jYLz92G53VULjpvrZzrPF9nz9itT6mkypO8gPA3+Ef5v77WC+BXuX8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Y+aMYAAADbAAAADwAAAAAAAAAAAAAAAACYAgAAZHJz&#10;L2Rvd25yZXYueG1sUEsFBgAAAAAEAAQA9QAAAIsDAAAAAA==&#10;" fillcolor="black [3213]" stroked="f" strokeweight="1pt"/>
              <v:shapetype id="_x0000_t202" coordsize="21600,21600" o:spt="202" path="m,l,21600r21600,l21600,xe">
                <v:stroke joinstyle="miter"/>
                <v:path gradientshapeok="t" o:connecttype="rect"/>
              </v:shapetype>
              <v:shape id="Cuadro de texto 24"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2HMcQA&#10;AADbAAAADwAAAGRycy9kb3ducmV2LnhtbESPT2sCMRTE7wW/Q3hCbzXbVUS2RhFB9CT479DbY/O6&#10;2XbzsiRZ3fbTN4LgcZiZ3zDzZW8bcSUfascK3kcZCOLS6ZorBefT5m0GIkRkjY1jUvBLAZaLwcsc&#10;C+1ufKDrMVYiQTgUqMDE2BZShtKQxTByLXHyvpy3GJP0ldQebwluG5ln2VRarDktGGxpbaj8OXZW&#10;gb/s89X6+/PS5Vv5V5lzN9bTvVKvw371ASJSH5/hR3unFeQTuH9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dhzHEAAAA2wAAAA8AAAAAAAAAAAAAAAAAmAIAAGRycy9k&#10;b3ducmV2LnhtbFBLBQYAAAAABAAEAPUAAACJAwAAAAA=&#10;" filled="f" stroked="f" strokeweight=".5pt">
                <v:textbox inset=",,,0">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8A4A6F" w:rsidRDefault="00E05311">
                          <w:pPr>
                            <w:jc w:val="right"/>
                            <w:rPr>
                              <w:color w:val="7F7F7F" w:themeColor="text1" w:themeTint="80"/>
                            </w:rPr>
                          </w:pPr>
                          <w:r>
                            <w:rPr>
                              <w:color w:val="7F7F7F" w:themeColor="text1" w:themeTint="80"/>
                              <w:lang w:val="es-ES"/>
                            </w:rPr>
                            <w:t>[Fecha]</w:t>
                          </w:r>
                        </w:p>
                      </w:sdtContent>
                    </w:sdt>
                    <w:p w:rsidR="008A4A6F" w:rsidRDefault="00E05311">
                      <w:pPr>
                        <w:jc w:val="right"/>
                        <w:rPr>
                          <w:color w:val="808080" w:themeColor="background1" w:themeShade="80"/>
                        </w:rPr>
                      </w:pPr>
                    </w:p>
                  </w:txbxContent>
                </v:textbox>
              </v:shape>
              <w10:wrap type="square" anchorx="margin" anchory="margin"/>
            </v:group>
          </w:pict>
        </mc:Fallback>
      </mc:AlternateContent>
    </w:r>
    <w:r>
      <w:rPr>
        <w:noProof/>
        <w:lang w:val="es-ES" w:eastAsia="es-ES"/>
      </w:rPr>
      <mc:AlternateContent>
        <mc:Choice Requires="wps">
          <w:drawing>
            <wp:anchor distT="0" distB="0" distL="0" distR="0" simplePos="0" relativeHeight="251659264" behindDoc="0" locked="0" layoutInCell="1" allowOverlap="1" wp14:anchorId="2CEB4C65" wp14:editId="59DE9768">
              <wp:simplePos x="0" y="0"/>
              <wp:positionH relativeFrom="rightMargin">
                <wp:align>left</wp:align>
              </wp:positionH>
              <mc:AlternateContent>
                <mc:Choice Requires="wp14">
                  <wp:positionV relativeFrom="bottomMargin">
                    <wp14:pctPosVOffset>20000</wp14:pctPosVOffset>
                  </wp:positionV>
                </mc:Choice>
                <mc:Fallback>
                  <wp:positionV relativeFrom="page">
                    <wp:posOffset>9337675</wp:posOffset>
                  </wp:positionV>
                </mc:Fallback>
              </mc:AlternateContent>
              <wp:extent cx="457200" cy="320040"/>
              <wp:effectExtent l="0" t="0" r="0" b="3810"/>
              <wp:wrapSquare wrapText="bothSides"/>
              <wp:docPr id="25" name="Rectángulo 2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4A6F" w:rsidRDefault="00E0531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E05311">
                            <w:rPr>
                              <w:noProof/>
                              <w:color w:val="FFFFFF" w:themeColor="background1"/>
                              <w:sz w:val="28"/>
                              <w:szCs w:val="28"/>
                              <w:lang w:val="es-ES"/>
                            </w:rPr>
                            <w:t>6</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B4C65" id="Rectángulo 25"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" fillcolor="black [3213]" stroked="f" strokeweight="3pt">
              <v:textbox>
                <w:txbxContent>
                  <w:p w:rsidR="008A4A6F" w:rsidRDefault="00E0531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E05311">
                      <w:rPr>
                        <w:noProof/>
                        <w:color w:val="FFFFFF" w:themeColor="background1"/>
                        <w:sz w:val="28"/>
                        <w:szCs w:val="28"/>
                        <w:lang w:val="es-ES"/>
                      </w:rPr>
                      <w:t>6</w:t>
                    </w:r>
                    <w:r>
                      <w:rPr>
                        <w:color w:val="FFFFFF" w:themeColor="background1"/>
                        <w:sz w:val="28"/>
                        <w:szCs w:val="28"/>
                      </w:rPr>
                      <w:fldChar w:fldCharType="end"/>
                    </w:r>
                  </w:p>
                </w:txbxContent>
              </v:textbox>
              <w10:wrap type="square" anchorx="margin" anchory="margin"/>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A6F" w:rsidRPr="004B1D56" w:rsidRDefault="00E05311" w:rsidP="004B1D56">
    <w:pPr>
      <w:pStyle w:val="Encabezado"/>
      <w:jc w:val="center"/>
      <w:rPr>
        <w:rFonts w:ascii="Times New Roman" w:hAnsi="Times New Roman" w:cs="Times New Roman"/>
        <w:b/>
        <w:sz w:val="24"/>
      </w:rPr>
    </w:pPr>
    <w:r w:rsidRPr="004B1D56">
      <w:rPr>
        <w:rFonts w:ascii="Times New Roman" w:hAnsi="Times New Roman" w:cs="Times New Roman"/>
        <w:b/>
        <w:sz w:val="24"/>
      </w:rPr>
      <w:t>Guía</w:t>
    </w:r>
    <w:r w:rsidRPr="004B1D56">
      <w:rPr>
        <w:rFonts w:ascii="Times New Roman" w:hAnsi="Times New Roman" w:cs="Times New Roman"/>
        <w:b/>
        <w:sz w:val="24"/>
      </w:rPr>
      <w:t xml:space="preserve"> de Agua Potable. Elaborado por A. Paguay, mayo 2020.</w:t>
    </w:r>
  </w:p>
  <w:p w:rsidR="008A4A6F" w:rsidRPr="004B1D56" w:rsidRDefault="00E05311" w:rsidP="004B1D56">
    <w:pPr>
      <w:pStyle w:val="Encabezado"/>
      <w:jc w:val="center"/>
      <w:rPr>
        <w:rFonts w:ascii="Times New Roman" w:hAnsi="Times New Roman" w:cs="Times New Roman"/>
        <w:b/>
        <w:sz w:val="24"/>
      </w:rPr>
    </w:pPr>
    <w:r w:rsidRPr="004B1D56">
      <w:rPr>
        <w:rFonts w:ascii="Times New Roman" w:hAnsi="Times New Roman" w:cs="Times New Roman"/>
        <w:b/>
        <w:sz w:val="24"/>
      </w:rPr>
      <w:t>UNACH. Revisado por AAB.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964BB"/>
    <w:multiLevelType w:val="hybridMultilevel"/>
    <w:tmpl w:val="0CDCC0CC"/>
    <w:lvl w:ilvl="0" w:tplc="4662941A">
      <w:numFmt w:val="bullet"/>
      <w:lvlText w:val="-"/>
      <w:lvlJc w:val="left"/>
      <w:pPr>
        <w:ind w:left="1080" w:hanging="360"/>
      </w:pPr>
      <w:rPr>
        <w:rFonts w:ascii="Times New Roman" w:eastAsiaTheme="minorHAnsi" w:hAnsi="Times New Roman" w:cs="Times New Roman" w:hint="default"/>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2095289A"/>
    <w:multiLevelType w:val="hybridMultilevel"/>
    <w:tmpl w:val="EC9CB4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39F40522"/>
    <w:multiLevelType w:val="hybridMultilevel"/>
    <w:tmpl w:val="EA80D442"/>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
    <w:nsid w:val="3F3D3E5B"/>
    <w:multiLevelType w:val="hybridMultilevel"/>
    <w:tmpl w:val="7AC0AD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95A38D1"/>
    <w:multiLevelType w:val="hybridMultilevel"/>
    <w:tmpl w:val="930E028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4F756E94"/>
    <w:multiLevelType w:val="hybridMultilevel"/>
    <w:tmpl w:val="4B2AF6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3786B56"/>
    <w:multiLevelType w:val="hybridMultilevel"/>
    <w:tmpl w:val="19E022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5FDD77B0"/>
    <w:multiLevelType w:val="hybridMultilevel"/>
    <w:tmpl w:val="F6D4D540"/>
    <w:lvl w:ilvl="0" w:tplc="300A0011">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8">
    <w:nsid w:val="628E2A34"/>
    <w:multiLevelType w:val="hybridMultilevel"/>
    <w:tmpl w:val="6A801C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5"/>
  </w:num>
  <w:num w:numId="5">
    <w:abstractNumId w:val="7"/>
  </w:num>
  <w:num w:numId="6">
    <w:abstractNumId w:val="0"/>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311"/>
    <w:rsid w:val="0060303E"/>
    <w:rsid w:val="00B77110"/>
    <w:rsid w:val="00E05311"/>
    <w:rsid w:val="00F65C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45F4F3-FAF7-4919-A2AB-60B4D8B6B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311"/>
    <w:pPr>
      <w:spacing w:after="200" w:line="276" w:lineRule="auto"/>
    </w:pPr>
    <w:rPr>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05311"/>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Prrafodelista">
    <w:name w:val="List Paragraph"/>
    <w:basedOn w:val="Normal"/>
    <w:uiPriority w:val="34"/>
    <w:qFormat/>
    <w:rsid w:val="00E05311"/>
    <w:pPr>
      <w:ind w:left="720"/>
      <w:contextualSpacing/>
    </w:pPr>
  </w:style>
  <w:style w:type="character" w:styleId="Hipervnculo">
    <w:name w:val="Hyperlink"/>
    <w:basedOn w:val="Fuentedeprrafopredeter"/>
    <w:uiPriority w:val="99"/>
    <w:unhideWhenUsed/>
    <w:rsid w:val="00E05311"/>
    <w:rPr>
      <w:color w:val="0563C1" w:themeColor="hyperlink"/>
      <w:u w:val="single"/>
    </w:rPr>
  </w:style>
  <w:style w:type="paragraph" w:styleId="Textodeglobo">
    <w:name w:val="Balloon Text"/>
    <w:basedOn w:val="Normal"/>
    <w:link w:val="TextodegloboCar"/>
    <w:uiPriority w:val="99"/>
    <w:semiHidden/>
    <w:unhideWhenUsed/>
    <w:rsid w:val="00E053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5311"/>
    <w:rPr>
      <w:rFonts w:ascii="Tahoma" w:hAnsi="Tahoma" w:cs="Tahoma"/>
      <w:sz w:val="16"/>
      <w:szCs w:val="16"/>
      <w:lang w:val="es-EC"/>
    </w:rPr>
  </w:style>
  <w:style w:type="paragraph" w:styleId="Descripcin">
    <w:name w:val="caption"/>
    <w:basedOn w:val="Normal"/>
    <w:next w:val="Normal"/>
    <w:uiPriority w:val="35"/>
    <w:unhideWhenUsed/>
    <w:qFormat/>
    <w:rsid w:val="00E05311"/>
    <w:pPr>
      <w:spacing w:line="240" w:lineRule="auto"/>
    </w:pPr>
    <w:rPr>
      <w:i/>
      <w:iCs/>
      <w:color w:val="44546A" w:themeColor="text2"/>
      <w:sz w:val="18"/>
      <w:szCs w:val="18"/>
    </w:rPr>
  </w:style>
  <w:style w:type="paragraph" w:styleId="Sinespaciado">
    <w:name w:val="No Spacing"/>
    <w:uiPriority w:val="1"/>
    <w:qFormat/>
    <w:rsid w:val="00E05311"/>
    <w:pPr>
      <w:spacing w:after="0" w:line="240" w:lineRule="auto"/>
    </w:pPr>
    <w:rPr>
      <w:lang w:val="es-EC"/>
    </w:rPr>
  </w:style>
  <w:style w:type="character" w:customStyle="1" w:styleId="fp-filename-icon">
    <w:name w:val="fp-filename-icon"/>
    <w:basedOn w:val="Fuentedeprrafopredeter"/>
    <w:rsid w:val="00E05311"/>
  </w:style>
  <w:style w:type="character" w:customStyle="1" w:styleId="fp-filename">
    <w:name w:val="fp-filename"/>
    <w:basedOn w:val="Fuentedeprrafopredeter"/>
    <w:rsid w:val="00E05311"/>
  </w:style>
  <w:style w:type="character" w:styleId="Textodelmarcadordeposicin">
    <w:name w:val="Placeholder Text"/>
    <w:basedOn w:val="Fuentedeprrafopredeter"/>
    <w:uiPriority w:val="99"/>
    <w:semiHidden/>
    <w:rsid w:val="00E05311"/>
    <w:rPr>
      <w:color w:val="808080"/>
    </w:rPr>
  </w:style>
  <w:style w:type="paragraph" w:styleId="Encabezado">
    <w:name w:val="header"/>
    <w:basedOn w:val="Normal"/>
    <w:link w:val="EncabezadoCar"/>
    <w:uiPriority w:val="99"/>
    <w:unhideWhenUsed/>
    <w:rsid w:val="00E053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05311"/>
    <w:rPr>
      <w:lang w:val="es-EC"/>
    </w:rPr>
  </w:style>
  <w:style w:type="paragraph" w:styleId="Piedepgina">
    <w:name w:val="footer"/>
    <w:basedOn w:val="Normal"/>
    <w:link w:val="PiedepginaCar"/>
    <w:uiPriority w:val="99"/>
    <w:unhideWhenUsed/>
    <w:rsid w:val="00E053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05311"/>
    <w:rPr>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plastigama.com/wp-content/uploads/2018/09/Tuberi%CC%81as-y-accesorios-de-PVC-y-PE-BD-uso-agri%CC%81cola.pdf"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Dav</b:Tag>
    <b:SourceType>BookSection</b:SourceType>
    <b:Guid>{D786E8CE-170C-4B8A-9360-C36A2AD95E16}</b:Guid>
    <b:Title>Metodos de Poryeccion Poblacional</b:Title>
    <b:Pages>2-3</b:Pages>
    <b:Author>
      <b:Author>
        <b:NameList>
          <b:Person>
            <b:Last>Ospina</b:Last>
            <b:First>David</b:First>
          </b:Person>
        </b:NameList>
      </b:Author>
      <b:BookAuthor>
        <b:NameList>
          <b:Person>
            <b:Last>Ospina</b:Last>
            <b:First>David</b:First>
          </b:Person>
        </b:NameList>
      </b:BookAuthor>
    </b:Author>
    <b:BookTitle>Metodos de Poryeccion Poblacional</b:BookTitle>
    <b:Publisher>American</b:Publisher>
    <b:Year>1981</b:Year>
    <b:RefOrder>1</b:RefOrder>
  </b:Source>
  <b:Source>
    <b:Tag>Dav81</b:Tag>
    <b:SourceType>Book</b:SourceType>
    <b:Guid>{2EECA69A-FBE7-4000-8E92-1AD6E698A70B}</b:Guid>
    <b:Author>
      <b:Author>
        <b:NameList>
          <b:Person>
            <b:Last>Botero</b:Last>
            <b:First>David</b:First>
            <b:Middle>Ospina</b:Middle>
          </b:Person>
        </b:NameList>
      </b:Author>
    </b:Author>
    <b:Title>Modelos Mtematicos Elementales en Proyecciones de Poblacion</b:Title>
    <b:Year>1981</b:Year>
    <b:RefOrder>2</b:RefOrder>
  </b:Source>
  <b:Source>
    <b:Tag>Gus19</b:Tag>
    <b:SourceType>BookSection</b:SourceType>
    <b:Guid>{55E7C4CE-E02C-4A75-A20F-C39C527B70AF}</b:Guid>
    <b:Author>
      <b:Author>
        <b:NameList>
          <b:Person>
            <b:Last>Cuñis</b:Last>
            <b:First>Gustavo</b:First>
          </b:Person>
        </b:NameList>
      </b:Author>
      <b:BookAuthor>
        <b:NameList>
          <b:Person>
            <b:Last>Cuñis</b:Last>
            <b:First>Gustavo</b:First>
          </b:Person>
        </b:NameList>
      </b:BookAuthor>
    </b:Author>
    <b:Title>Pasos Proyeccion Poblacional 2019</b:Title>
    <b:BookTitle>Pasos Proyeccion Poblacional 2019</b:BookTitle>
    <b:Year>2019</b:Year>
    <b:Pages>3</b:Pages>
    <b:City>Riobamba</b:City>
    <b:Publisher>s/n</b:Publisher>
    <b:RefOrder>3</b:RefOrder>
  </b:Source>
  <b:Source>
    <b:Tag>INS</b:Tag>
    <b:SourceType>Book</b:SourceType>
    <b:Guid>{B0BFD8B7-5CAA-442C-A0A5-76ABEB01DE96}</b:Guid>
    <b:Author>
      <b:Author>
        <b:NameList>
          <b:Person>
            <b:Last>INEN</b:Last>
          </b:Person>
        </b:NameList>
      </b:Author>
    </b:Author>
    <b:Title>CÓDIGO DE PRÁCTICA ECUATORIANO  CPE INEN 5 Parte 9-1:1992</b:Title>
    <b:City>Quito</b:City>
    <b:RefOrder>4</b:RefOrder>
  </b:Source>
</b:Sources>
</file>

<file path=customXml/itemProps1.xml><?xml version="1.0" encoding="utf-8"?>
<ds:datastoreItem xmlns:ds="http://schemas.openxmlformats.org/officeDocument/2006/customXml" ds:itemID="{A15BE321-2868-43A2-A1EE-0C136C834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885</Words>
  <Characters>4869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ALBERTO PAGUAY CASCO</dc:creator>
  <cp:keywords/>
  <dc:description/>
  <cp:lastModifiedBy>ANGEL ALBERTO PAGUAY CASCO</cp:lastModifiedBy>
  <cp:revision>1</cp:revision>
  <dcterms:created xsi:type="dcterms:W3CDTF">2020-05-09T21:57:00Z</dcterms:created>
  <dcterms:modified xsi:type="dcterms:W3CDTF">2020-05-09T21:58:00Z</dcterms:modified>
</cp:coreProperties>
</file>