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6033D" w14:textId="2F228636" w:rsidR="0038596E" w:rsidRDefault="0038596E" w:rsidP="0038596E">
      <w:r>
        <w:rPr>
          <w:noProof/>
          <w:lang w:eastAsia="es-EC"/>
        </w:rPr>
        <mc:AlternateContent>
          <mc:Choice Requires="wpg">
            <w:drawing>
              <wp:anchor distT="0" distB="0" distL="114300" distR="114300" simplePos="0" relativeHeight="251658246" behindDoc="0" locked="0" layoutInCell="1" allowOverlap="1" wp14:anchorId="50057171" wp14:editId="18FFBB30">
                <wp:simplePos x="0" y="0"/>
                <wp:positionH relativeFrom="page">
                  <wp:posOffset>-70153</wp:posOffset>
                </wp:positionH>
                <wp:positionV relativeFrom="page">
                  <wp:align>top</wp:align>
                </wp:positionV>
                <wp:extent cx="8048438" cy="2854960"/>
                <wp:effectExtent l="0" t="0" r="0" b="254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22"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97" y="430"/>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9926CA" id="Grupo 21" o:spid="_x0000_s1026" style="position:absolute;margin-left:-5.5pt;margin-top:0;width:633.75pt;height:224.8pt;z-index:251658246;mso-position-horizontal-relative:page;mso-position-vertical:top;mso-position-vertical-relative:page" coordorigin="-222,-135" coordsize="12486,4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">
                <v:rect id="Rectangle 11" o:spid="_x0000_s1027" style="position:absolute;left:-222;top:-135;width:1248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" fillcolor="#0e15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197;top:430;width:352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">
                  <v:imagedata r:id="rId12" o:title=""/>
                </v:shape>
                <w10:wrap anchorx="page" anchory="page"/>
              </v:group>
            </w:pict>
          </mc:Fallback>
        </mc:AlternateContent>
      </w:r>
    </w:p>
    <w:p w14:paraId="201C8798" w14:textId="77777777" w:rsidR="0038596E" w:rsidRDefault="0038596E" w:rsidP="0038596E"/>
    <w:p w14:paraId="3DF22466" w14:textId="77777777" w:rsidR="0038596E" w:rsidRDefault="0038596E" w:rsidP="0038596E"/>
    <w:p w14:paraId="6702F6DB" w14:textId="743F0604" w:rsidR="0038596E" w:rsidRDefault="0038596E" w:rsidP="0038596E"/>
    <w:p w14:paraId="62788100" w14:textId="5CD9EB3E" w:rsidR="0038596E" w:rsidRPr="00BC1925" w:rsidRDefault="0038596E" w:rsidP="0038596E"/>
    <w:p w14:paraId="1A581A33" w14:textId="77777777" w:rsidR="0038596E" w:rsidRDefault="0038596E" w:rsidP="0038596E"/>
    <w:p w14:paraId="1ABF0D6C" w14:textId="49B8D9E2" w:rsidR="0038596E" w:rsidRDefault="0038596E" w:rsidP="0038596E">
      <w:r w:rsidRPr="00BC1925">
        <w:rPr>
          <w:rFonts w:ascii="Times New Roman" w:eastAsia="Times New Roman" w:hAnsi="Times New Roman" w:cs="Times New Roman"/>
          <w:noProof/>
          <w:sz w:val="20"/>
          <w:lang w:eastAsia="es-EC"/>
        </w:rPr>
        <mc:AlternateContent>
          <mc:Choice Requires="wps">
            <w:drawing>
              <wp:anchor distT="0" distB="0" distL="114300" distR="114300" simplePos="0" relativeHeight="251658244" behindDoc="0" locked="0" layoutInCell="1" allowOverlap="1" wp14:anchorId="26DD048F" wp14:editId="1CB87182">
                <wp:simplePos x="0" y="0"/>
                <wp:positionH relativeFrom="margin">
                  <wp:posOffset>-375367</wp:posOffset>
                </wp:positionH>
                <wp:positionV relativeFrom="paragraph">
                  <wp:posOffset>272277</wp:posOffset>
                </wp:positionV>
                <wp:extent cx="6329045" cy="1270635"/>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6329045" cy="1270635"/>
                        </a:xfrm>
                        <a:prstGeom prst="rect">
                          <a:avLst/>
                        </a:prstGeom>
                        <a:noFill/>
                        <a:ln>
                          <a:noFill/>
                        </a:ln>
                        <a:effectLst/>
                      </wps:spPr>
                      <wps:txbx>
                        <w:txbxContent>
                          <w:p w14:paraId="78C9FB6C" w14:textId="77777777" w:rsidR="0038596E" w:rsidRPr="00E64F85" w:rsidRDefault="0038596E" w:rsidP="0038596E">
                            <w:pPr>
                              <w:spacing w:line="240" w:lineRule="auto"/>
                              <w:jc w:val="center"/>
                              <w:rPr>
                                <w:rFonts w:ascii="Times New Roman" w:hAnsi="Times New Roman" w:cs="Times New Roman"/>
                                <w:b/>
                                <w:sz w:val="44"/>
                                <w:szCs w:val="44"/>
                                <w:lang w:val="es-ES"/>
                              </w:rPr>
                            </w:pPr>
                            <w:r w:rsidRPr="00E64F85">
                              <w:rPr>
                                <w:rFonts w:ascii="Times New Roman" w:hAnsi="Times New Roman" w:cs="Times New Roman"/>
                                <w:b/>
                                <w:sz w:val="44"/>
                                <w:szCs w:val="44"/>
                                <w:lang w:val="es-ES"/>
                              </w:rPr>
                              <w:t>FACULTAD DE CIENCIAS DE LA SALUD</w:t>
                            </w:r>
                          </w:p>
                          <w:p w14:paraId="77BF572A" w14:textId="77777777" w:rsidR="0038596E" w:rsidRPr="00E64F85" w:rsidRDefault="0038596E" w:rsidP="0038596E">
                            <w:pPr>
                              <w:spacing w:line="240" w:lineRule="auto"/>
                              <w:jc w:val="center"/>
                              <w:rPr>
                                <w:rFonts w:ascii="Times New Roman" w:hAnsi="Times New Roman" w:cs="Times New Roman"/>
                                <w:b/>
                                <w:sz w:val="40"/>
                                <w:szCs w:val="32"/>
                                <w:lang w:val="es-ES"/>
                              </w:rPr>
                            </w:pPr>
                            <w:r w:rsidRPr="00E64F85">
                              <w:rPr>
                                <w:rFonts w:ascii="Times New Roman" w:hAnsi="Times New Roman" w:cs="Times New Roman"/>
                                <w:b/>
                                <w:sz w:val="40"/>
                                <w:szCs w:val="32"/>
                                <w:lang w:val="es-ES"/>
                              </w:rPr>
                              <w:t>CARRERA DE MEDICINA</w:t>
                            </w:r>
                          </w:p>
                          <w:p w14:paraId="027FED0F" w14:textId="399DD0AB" w:rsidR="0038596E" w:rsidRPr="00E64F85" w:rsidRDefault="0038596E" w:rsidP="0038596E">
                            <w:pPr>
                              <w:jc w:val="center"/>
                              <w:rPr>
                                <w:rFonts w:ascii="Times New Roman" w:hAnsi="Times New Roman" w:cs="Times New Roman"/>
                                <w:sz w:val="24"/>
                                <w:szCs w:val="24"/>
                              </w:rPr>
                            </w:pPr>
                            <w:r>
                              <w:rPr>
                                <w:rFonts w:ascii="Times New Roman" w:hAnsi="Times New Roman" w:cs="Times New Roman"/>
                                <w:b/>
                                <w:sz w:val="40"/>
                                <w:szCs w:val="32"/>
                              </w:rPr>
                              <w:t>CIRUG</w:t>
                            </w:r>
                            <w:r w:rsidR="00DD5620">
                              <w:rPr>
                                <w:rFonts w:ascii="Times New Roman" w:hAnsi="Times New Roman" w:cs="Times New Roman"/>
                                <w:b/>
                                <w:sz w:val="40"/>
                                <w:szCs w:val="32"/>
                              </w:rPr>
                              <w:t>Í</w:t>
                            </w:r>
                            <w:r>
                              <w:rPr>
                                <w:rFonts w:ascii="Times New Roman" w:hAnsi="Times New Roman" w:cs="Times New Roman"/>
                                <w:b/>
                                <w:sz w:val="40"/>
                                <w:szCs w:val="32"/>
                              </w:rPr>
                              <w:t>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D048F" id="_x0000_t202" coordsize="21600,21600" o:spt="202" path="m,l,21600r21600,l21600,xe">
                <v:stroke joinstyle="miter"/>
                <v:path gradientshapeok="t" o:connecttype="rect"/>
              </v:shapetype>
              <v:shape id="Cuadro de texto 5" o:spid="_x0000_s1026" type="#_x0000_t202" style="position:absolute;margin-left:-29.55pt;margin-top:21.45pt;width:498.35pt;height:100.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" filled="f" stroked="f">
                <v:textbox>
                  <w:txbxContent>
                    <w:p w14:paraId="78C9FB6C" w14:textId="77777777" w:rsidR="0038596E" w:rsidRPr="00E64F85" w:rsidRDefault="0038596E" w:rsidP="0038596E">
                      <w:pPr>
                        <w:spacing w:line="240" w:lineRule="auto"/>
                        <w:jc w:val="center"/>
                        <w:rPr>
                          <w:rFonts w:ascii="Times New Roman" w:hAnsi="Times New Roman" w:cs="Times New Roman"/>
                          <w:b/>
                          <w:sz w:val="44"/>
                          <w:szCs w:val="44"/>
                          <w:lang w:val="es-ES"/>
                        </w:rPr>
                      </w:pPr>
                      <w:r w:rsidRPr="00E64F85">
                        <w:rPr>
                          <w:rFonts w:ascii="Times New Roman" w:hAnsi="Times New Roman" w:cs="Times New Roman"/>
                          <w:b/>
                          <w:sz w:val="44"/>
                          <w:szCs w:val="44"/>
                          <w:lang w:val="es-ES"/>
                        </w:rPr>
                        <w:t>FACULTAD DE CIENCIAS DE LA SALUD</w:t>
                      </w:r>
                    </w:p>
                    <w:p w14:paraId="77BF572A" w14:textId="77777777" w:rsidR="0038596E" w:rsidRPr="00E64F85" w:rsidRDefault="0038596E" w:rsidP="0038596E">
                      <w:pPr>
                        <w:spacing w:line="240" w:lineRule="auto"/>
                        <w:jc w:val="center"/>
                        <w:rPr>
                          <w:rFonts w:ascii="Times New Roman" w:hAnsi="Times New Roman" w:cs="Times New Roman"/>
                          <w:b/>
                          <w:sz w:val="40"/>
                          <w:szCs w:val="32"/>
                          <w:lang w:val="es-ES"/>
                        </w:rPr>
                      </w:pPr>
                      <w:r w:rsidRPr="00E64F85">
                        <w:rPr>
                          <w:rFonts w:ascii="Times New Roman" w:hAnsi="Times New Roman" w:cs="Times New Roman"/>
                          <w:b/>
                          <w:sz w:val="40"/>
                          <w:szCs w:val="32"/>
                          <w:lang w:val="es-ES"/>
                        </w:rPr>
                        <w:t>CARRERA DE MEDICINA</w:t>
                      </w:r>
                    </w:p>
                    <w:p w14:paraId="027FED0F" w14:textId="399DD0AB" w:rsidR="0038596E" w:rsidRPr="00E64F85" w:rsidRDefault="0038596E" w:rsidP="0038596E">
                      <w:pPr>
                        <w:jc w:val="center"/>
                        <w:rPr>
                          <w:rFonts w:ascii="Times New Roman" w:hAnsi="Times New Roman" w:cs="Times New Roman"/>
                          <w:sz w:val="24"/>
                          <w:szCs w:val="24"/>
                        </w:rPr>
                      </w:pPr>
                      <w:r>
                        <w:rPr>
                          <w:rFonts w:ascii="Times New Roman" w:hAnsi="Times New Roman" w:cs="Times New Roman"/>
                          <w:b/>
                          <w:sz w:val="40"/>
                          <w:szCs w:val="32"/>
                        </w:rPr>
                        <w:t>CIRUG</w:t>
                      </w:r>
                      <w:r w:rsidR="00DD5620">
                        <w:rPr>
                          <w:rFonts w:ascii="Times New Roman" w:hAnsi="Times New Roman" w:cs="Times New Roman"/>
                          <w:b/>
                          <w:sz w:val="40"/>
                          <w:szCs w:val="32"/>
                        </w:rPr>
                        <w:t>Í</w:t>
                      </w:r>
                      <w:r>
                        <w:rPr>
                          <w:rFonts w:ascii="Times New Roman" w:hAnsi="Times New Roman" w:cs="Times New Roman"/>
                          <w:b/>
                          <w:sz w:val="40"/>
                          <w:szCs w:val="32"/>
                        </w:rPr>
                        <w:t>A GENERAL</w:t>
                      </w:r>
                    </w:p>
                  </w:txbxContent>
                </v:textbox>
                <w10:wrap anchorx="margin"/>
              </v:shape>
            </w:pict>
          </mc:Fallback>
        </mc:AlternateContent>
      </w:r>
    </w:p>
    <w:p w14:paraId="61A6E3C6" w14:textId="3E9A8A4F" w:rsidR="0038596E" w:rsidRDefault="0038596E" w:rsidP="0038596E"/>
    <w:p w14:paraId="5A7CFEA3" w14:textId="77777777" w:rsidR="0038596E" w:rsidRDefault="0038596E" w:rsidP="0038596E">
      <w:pPr>
        <w:tabs>
          <w:tab w:val="left" w:pos="2895"/>
        </w:tabs>
      </w:pPr>
      <w:r>
        <w:tab/>
      </w:r>
    </w:p>
    <w:p w14:paraId="0841868A" w14:textId="77777777" w:rsidR="0038596E" w:rsidRPr="00BC1925" w:rsidRDefault="0038596E" w:rsidP="0038596E"/>
    <w:p w14:paraId="54D30F02" w14:textId="77777777" w:rsidR="0038596E" w:rsidRPr="00BC1925" w:rsidRDefault="0038596E" w:rsidP="0038596E"/>
    <w:p w14:paraId="47122792" w14:textId="77777777" w:rsidR="0038596E" w:rsidRDefault="0038596E" w:rsidP="0038596E"/>
    <w:p w14:paraId="75AFE806" w14:textId="57926357" w:rsidR="0038596E" w:rsidRPr="00E64F85" w:rsidRDefault="0038596E" w:rsidP="0038596E">
      <w:pPr>
        <w:spacing w:after="0" w:line="240" w:lineRule="auto"/>
        <w:jc w:val="center"/>
        <w:rPr>
          <w:rFonts w:ascii="Times New Roman" w:eastAsia="Times New Roman" w:hAnsi="Times New Roman" w:cs="Times New Roman"/>
          <w:sz w:val="32"/>
          <w:szCs w:val="32"/>
          <w:lang w:val="es-ES" w:eastAsia="es-ES"/>
        </w:rPr>
      </w:pPr>
      <w:r w:rsidRPr="00E64F85">
        <w:rPr>
          <w:rFonts w:ascii="Times New Roman" w:eastAsia="Times New Roman" w:hAnsi="Times New Roman" w:cs="Times New Roman"/>
          <w:sz w:val="32"/>
          <w:szCs w:val="32"/>
          <w:lang w:val="es-ES" w:eastAsia="es-ES"/>
        </w:rPr>
        <w:t xml:space="preserve">Docente: Dr. </w:t>
      </w:r>
      <w:r>
        <w:rPr>
          <w:rFonts w:ascii="Times New Roman" w:eastAsia="Times New Roman" w:hAnsi="Times New Roman" w:cs="Times New Roman"/>
          <w:sz w:val="32"/>
          <w:szCs w:val="32"/>
          <w:lang w:val="es-ES" w:eastAsia="es-ES"/>
        </w:rPr>
        <w:t>Marco Vinicio Moreno</w:t>
      </w:r>
    </w:p>
    <w:p w14:paraId="7865161A" w14:textId="77777777" w:rsidR="0038596E" w:rsidRPr="00E64F85" w:rsidRDefault="0038596E" w:rsidP="0038596E">
      <w:pPr>
        <w:spacing w:after="0" w:line="240" w:lineRule="auto"/>
        <w:jc w:val="center"/>
        <w:rPr>
          <w:rFonts w:ascii="Times New Roman" w:eastAsia="Times New Roman" w:hAnsi="Times New Roman" w:cs="Times New Roman"/>
          <w:sz w:val="32"/>
          <w:szCs w:val="32"/>
          <w:lang w:val="es-ES" w:eastAsia="es-ES"/>
        </w:rPr>
      </w:pPr>
    </w:p>
    <w:p w14:paraId="590DECCA" w14:textId="576B875C" w:rsidR="0038596E" w:rsidRPr="00B17CA7" w:rsidRDefault="0038596E" w:rsidP="0038596E">
      <w:pPr>
        <w:spacing w:after="0" w:line="240" w:lineRule="auto"/>
        <w:jc w:val="center"/>
        <w:rPr>
          <w:rFonts w:ascii="Times New Roman" w:eastAsia="Times New Roman" w:hAnsi="Times New Roman" w:cs="Times New Roman"/>
          <w:sz w:val="28"/>
          <w:szCs w:val="28"/>
          <w:lang w:val="es-ES" w:eastAsia="es-ES"/>
        </w:rPr>
      </w:pPr>
      <w:r>
        <w:rPr>
          <w:rFonts w:ascii="Times New Roman" w:eastAsia="Times New Roman" w:hAnsi="Times New Roman" w:cs="Times New Roman"/>
          <w:sz w:val="32"/>
          <w:szCs w:val="32"/>
          <w:lang w:val="es-ES" w:eastAsia="es-ES"/>
        </w:rPr>
        <w:t>NOVENO</w:t>
      </w:r>
      <w:r w:rsidRPr="00E64F85">
        <w:rPr>
          <w:rFonts w:ascii="Times New Roman" w:eastAsia="Times New Roman" w:hAnsi="Times New Roman" w:cs="Times New Roman"/>
          <w:sz w:val="32"/>
          <w:szCs w:val="32"/>
          <w:lang w:val="es-ES" w:eastAsia="es-ES"/>
        </w:rPr>
        <w:t xml:space="preserve"> SEMESTRE </w:t>
      </w:r>
      <w:r w:rsidR="00DD5620">
        <w:rPr>
          <w:rFonts w:ascii="Times New Roman" w:eastAsia="Times New Roman" w:hAnsi="Times New Roman" w:cs="Times New Roman"/>
          <w:sz w:val="32"/>
          <w:szCs w:val="32"/>
          <w:lang w:val="es-ES" w:eastAsia="es-ES"/>
        </w:rPr>
        <w:t>“</w:t>
      </w:r>
      <w:r w:rsidRPr="00E64F85">
        <w:rPr>
          <w:rFonts w:ascii="Times New Roman" w:eastAsia="Times New Roman" w:hAnsi="Times New Roman" w:cs="Times New Roman"/>
          <w:sz w:val="32"/>
          <w:szCs w:val="32"/>
          <w:lang w:val="es-ES" w:eastAsia="es-ES"/>
        </w:rPr>
        <w:t>A</w:t>
      </w:r>
      <w:r w:rsidR="00DD5620">
        <w:rPr>
          <w:rFonts w:ascii="Times New Roman" w:eastAsia="Times New Roman" w:hAnsi="Times New Roman" w:cs="Times New Roman"/>
          <w:sz w:val="28"/>
          <w:szCs w:val="28"/>
          <w:lang w:val="es-ES" w:eastAsia="es-ES"/>
        </w:rPr>
        <w:t>”</w:t>
      </w:r>
    </w:p>
    <w:p w14:paraId="0641D947" w14:textId="538B7D21" w:rsidR="0038596E" w:rsidRPr="00E64F85" w:rsidRDefault="0038596E" w:rsidP="0038596E">
      <w:pPr>
        <w:tabs>
          <w:tab w:val="left" w:pos="3075"/>
        </w:tabs>
        <w:jc w:val="center"/>
        <w:rPr>
          <w:rFonts w:ascii="Times New Roman" w:hAnsi="Times New Roman" w:cs="Times New Roman"/>
          <w:sz w:val="24"/>
          <w:szCs w:val="24"/>
        </w:rPr>
      </w:pPr>
      <w:r>
        <w:rPr>
          <w:noProof/>
          <w:lang w:eastAsia="es-EC"/>
        </w:rPr>
        <mc:AlternateContent>
          <mc:Choice Requires="wpg">
            <w:drawing>
              <wp:anchor distT="0" distB="0" distL="114300" distR="114300" simplePos="0" relativeHeight="251658245" behindDoc="1" locked="0" layoutInCell="1" allowOverlap="1" wp14:anchorId="349D147C" wp14:editId="0927A1BB">
                <wp:simplePos x="0" y="0"/>
                <wp:positionH relativeFrom="margin">
                  <wp:posOffset>171450</wp:posOffset>
                </wp:positionH>
                <wp:positionV relativeFrom="page">
                  <wp:posOffset>5295900</wp:posOffset>
                </wp:positionV>
                <wp:extent cx="5808345" cy="952500"/>
                <wp:effectExtent l="0" t="0" r="20955" b="19050"/>
                <wp:wrapNone/>
                <wp:docPr id="143582962" name="Grupo 14358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345" cy="952500"/>
                          <a:chOff x="1561" y="10126"/>
                          <a:chExt cx="8727" cy="4068"/>
                        </a:xfrm>
                      </wpg:grpSpPr>
                      <wps:wsp>
                        <wps:cNvPr id="315591280"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226165011"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727593572"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1557230670"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95DB01" id="Grupo 143582962" o:spid="_x0000_s1026" style="position:absolute;margin-left:13.5pt;margin-top:417pt;width:457.35pt;height:75pt;z-index:-251658235;mso-position-horizontal-relative:margin;mso-position-vertical-relative:page" coordorigin="1561,10126" coordsize="8727,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">
                <v:line id="Line 6" o:spid="_x0000_s1027" style="position:absolute;visibility:visible;mso-wrap-style:square" from="1576,10141" to="10269,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" strokecolor="#a6a8b0" strokeweight=".52961mm"/>
                <v:line id="Line 5" o:spid="_x0000_s1028" style="position:absolute;visibility:visible;mso-wrap-style:square" from="1576,14179" to="10269,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" strokecolor="#a6a8b0" strokeweight=".52961mm"/>
                <v:line id="Line 4" o:spid="_x0000_s1029" style="position:absolute;visibility:visible;mso-wrap-style:square" from="1576,14149" to="157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" strokecolor="#a6a8b0" strokeweight=".52978mm"/>
                <v:line id="Line 3" o:spid="_x0000_s1030" style="position:absolute;visibility:visible;mso-wrap-style:square" from="10272,14179" to="10272,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" strokecolor="#a6a8b0" strokeweight=".52978mm"/>
                <w10:wrap anchorx="margin" anchory="page"/>
              </v:group>
            </w:pict>
          </mc:Fallback>
        </mc:AlternateContent>
      </w:r>
    </w:p>
    <w:p w14:paraId="57C30078" w14:textId="0FC11211" w:rsidR="0038596E" w:rsidRDefault="0038596E" w:rsidP="002A694E">
      <w:pPr>
        <w:spacing w:after="0" w:line="240" w:lineRule="auto"/>
        <w:jc w:val="center"/>
        <w:rPr>
          <w:rFonts w:ascii="Times New Roman" w:eastAsia="Times New Roman" w:hAnsi="Times New Roman" w:cs="Times New Roman"/>
          <w:b/>
          <w:bCs/>
          <w:sz w:val="32"/>
          <w:szCs w:val="32"/>
          <w:lang w:val="es-ES" w:eastAsia="es-ES"/>
        </w:rPr>
      </w:pPr>
      <w:r w:rsidRPr="00E64F85">
        <w:rPr>
          <w:rFonts w:ascii="Times New Roman" w:eastAsia="Times New Roman" w:hAnsi="Times New Roman" w:cs="Times New Roman"/>
          <w:b/>
          <w:bCs/>
          <w:sz w:val="32"/>
          <w:szCs w:val="32"/>
          <w:lang w:val="es-ES" w:eastAsia="es-ES"/>
        </w:rPr>
        <w:t>TEMA</w:t>
      </w:r>
    </w:p>
    <w:p w14:paraId="6C37BB11" w14:textId="77777777" w:rsidR="0038596E" w:rsidRPr="0038596E" w:rsidRDefault="0038596E" w:rsidP="0038596E">
      <w:pPr>
        <w:spacing w:after="0" w:line="240" w:lineRule="auto"/>
        <w:jc w:val="center"/>
        <w:rPr>
          <w:rFonts w:ascii="Times New Roman" w:eastAsia="Times New Roman" w:hAnsi="Times New Roman" w:cs="Times New Roman"/>
          <w:b/>
          <w:bCs/>
          <w:sz w:val="32"/>
          <w:szCs w:val="32"/>
          <w:lang w:val="es-ES" w:eastAsia="es-ES"/>
        </w:rPr>
      </w:pPr>
    </w:p>
    <w:p w14:paraId="6EF5E670" w14:textId="2B43B07E" w:rsidR="0038596E" w:rsidRPr="0038596E" w:rsidRDefault="0038596E" w:rsidP="002A694E">
      <w:pPr>
        <w:spacing w:after="0" w:line="276" w:lineRule="auto"/>
        <w:jc w:val="center"/>
        <w:rPr>
          <w:rFonts w:ascii="Times New Roman" w:eastAsia="Times New Roman" w:hAnsi="Times New Roman" w:cs="Times New Roman"/>
          <w:sz w:val="28"/>
          <w:szCs w:val="28"/>
          <w:lang w:val="es-ES" w:eastAsia="es-ES"/>
        </w:rPr>
      </w:pPr>
      <w:r>
        <w:rPr>
          <w:rFonts w:ascii="Times New Roman" w:eastAsia="Times New Roman" w:hAnsi="Times New Roman" w:cs="Times New Roman"/>
          <w:sz w:val="28"/>
          <w:szCs w:val="28"/>
          <w:lang w:val="es-ES" w:eastAsia="es-ES"/>
        </w:rPr>
        <w:t>SANGRADO DIGESTIVO ALTO</w:t>
      </w:r>
    </w:p>
    <w:p w14:paraId="6A9657A3" w14:textId="77777777" w:rsidR="0038596E" w:rsidRDefault="0038596E" w:rsidP="0038596E">
      <w:pPr>
        <w:spacing w:after="0" w:line="276" w:lineRule="auto"/>
        <w:jc w:val="center"/>
        <w:rPr>
          <w:rFonts w:ascii="Arial Rounded MT Bold" w:eastAsia="Times New Roman" w:hAnsi="Arial Rounded MT Bold" w:cs="Times New Roman"/>
          <w:b/>
          <w:bCs/>
          <w:sz w:val="24"/>
          <w:szCs w:val="24"/>
          <w:lang w:val="es-ES" w:eastAsia="es-ES"/>
        </w:rPr>
      </w:pPr>
    </w:p>
    <w:p w14:paraId="24ACF949" w14:textId="77777777" w:rsidR="0038596E" w:rsidRDefault="0038596E" w:rsidP="0038596E">
      <w:pPr>
        <w:spacing w:after="0" w:line="276" w:lineRule="auto"/>
        <w:jc w:val="center"/>
        <w:rPr>
          <w:rFonts w:ascii="Times New Roman" w:eastAsia="Times New Roman" w:hAnsi="Times New Roman" w:cs="Times New Roman"/>
          <w:b/>
          <w:bCs/>
          <w:sz w:val="24"/>
          <w:szCs w:val="24"/>
          <w:lang w:val="es-ES" w:eastAsia="es-ES"/>
        </w:rPr>
      </w:pPr>
    </w:p>
    <w:p w14:paraId="1AE41CAB" w14:textId="77777777" w:rsidR="0038596E" w:rsidRPr="00E64F85" w:rsidRDefault="0038596E" w:rsidP="0038596E">
      <w:pPr>
        <w:spacing w:after="0" w:line="276" w:lineRule="auto"/>
        <w:jc w:val="center"/>
        <w:rPr>
          <w:rFonts w:ascii="Times New Roman" w:eastAsia="Times New Roman" w:hAnsi="Times New Roman" w:cs="Times New Roman"/>
          <w:b/>
          <w:bCs/>
          <w:sz w:val="28"/>
          <w:szCs w:val="28"/>
          <w:lang w:val="es-ES" w:eastAsia="es-ES"/>
        </w:rPr>
      </w:pPr>
      <w:r w:rsidRPr="00E64F85">
        <w:rPr>
          <w:rFonts w:ascii="Times New Roman" w:eastAsia="Times New Roman" w:hAnsi="Times New Roman" w:cs="Times New Roman"/>
          <w:b/>
          <w:bCs/>
          <w:sz w:val="28"/>
          <w:szCs w:val="28"/>
          <w:lang w:val="es-ES" w:eastAsia="es-ES"/>
        </w:rPr>
        <w:t>DATOS INFORMATIVOS</w:t>
      </w:r>
    </w:p>
    <w:p w14:paraId="3C2C99F9" w14:textId="77777777" w:rsidR="0038596E" w:rsidRPr="00E64F85" w:rsidRDefault="0038596E" w:rsidP="0038596E">
      <w:pPr>
        <w:spacing w:after="0" w:line="276" w:lineRule="auto"/>
        <w:jc w:val="center"/>
        <w:rPr>
          <w:rFonts w:ascii="Times New Roman" w:eastAsia="Times New Roman" w:hAnsi="Times New Roman" w:cs="Times New Roman"/>
          <w:b/>
          <w:bCs/>
          <w:sz w:val="28"/>
          <w:szCs w:val="28"/>
          <w:lang w:val="es-ES" w:eastAsia="es-ES"/>
        </w:rPr>
      </w:pPr>
    </w:p>
    <w:p w14:paraId="161BB4BC" w14:textId="40E902A1" w:rsidR="0038596E" w:rsidRPr="00E64F85" w:rsidRDefault="002A694E" w:rsidP="0038596E">
      <w:pPr>
        <w:spacing w:after="0" w:line="276" w:lineRule="auto"/>
        <w:contextualSpacing/>
        <w:jc w:val="center"/>
        <w:rPr>
          <w:rFonts w:ascii="Times New Roman" w:eastAsia="Times New Roman" w:hAnsi="Times New Roman" w:cs="Times New Roman"/>
          <w:sz w:val="32"/>
          <w:szCs w:val="32"/>
          <w:lang w:val="es-ES" w:eastAsia="es-ES"/>
        </w:rPr>
      </w:pPr>
      <w:r>
        <w:rPr>
          <w:rFonts w:ascii="Times New Roman" w:eastAsia="Times New Roman" w:hAnsi="Times New Roman" w:cs="Times New Roman"/>
          <w:sz w:val="32"/>
          <w:szCs w:val="32"/>
          <w:lang w:val="es-ES" w:eastAsia="es-ES"/>
        </w:rPr>
        <w:t>Cuadrado Analuisa Kerly Dayana</w:t>
      </w:r>
    </w:p>
    <w:p w14:paraId="3FF14A84" w14:textId="41A53FBE" w:rsidR="0038596E" w:rsidRPr="00E64F85" w:rsidRDefault="0038596E" w:rsidP="0038596E">
      <w:pPr>
        <w:spacing w:after="0" w:line="276" w:lineRule="auto"/>
        <w:jc w:val="center"/>
        <w:rPr>
          <w:rFonts w:ascii="Times New Roman" w:eastAsia="Times New Roman" w:hAnsi="Times New Roman" w:cs="Times New Roman"/>
          <w:b/>
          <w:bCs/>
          <w:sz w:val="32"/>
          <w:szCs w:val="32"/>
          <w:lang w:val="es-ES" w:eastAsia="es-ES"/>
        </w:rPr>
      </w:pPr>
    </w:p>
    <w:p w14:paraId="26C488F7" w14:textId="77777777" w:rsidR="0038596E" w:rsidRPr="00B17CA7" w:rsidRDefault="0038596E" w:rsidP="0038596E">
      <w:pPr>
        <w:spacing w:after="0" w:line="276" w:lineRule="auto"/>
        <w:rPr>
          <w:rFonts w:ascii="Times New Roman" w:eastAsia="Times New Roman" w:hAnsi="Times New Roman" w:cs="Times New Roman"/>
          <w:b/>
          <w:bCs/>
          <w:sz w:val="28"/>
          <w:szCs w:val="28"/>
          <w:lang w:val="es-ES" w:eastAsia="es-ES"/>
        </w:rPr>
      </w:pPr>
    </w:p>
    <w:p w14:paraId="5CC72B7E" w14:textId="77777777" w:rsidR="0038596E" w:rsidRPr="00E64F85" w:rsidRDefault="0038596E" w:rsidP="0038596E">
      <w:pPr>
        <w:jc w:val="center"/>
        <w:rPr>
          <w:rFonts w:ascii="Times New Roman" w:eastAsia="Calibri (Cuerpo)" w:hAnsi="Times New Roman" w:cs="Times New Roman"/>
          <w:b/>
          <w:bCs/>
          <w:color w:val="000000" w:themeColor="text1"/>
          <w:sz w:val="32"/>
          <w:szCs w:val="32"/>
          <w:lang w:eastAsia="es-EC"/>
        </w:rPr>
      </w:pPr>
      <w:r w:rsidRPr="00E64F85">
        <w:rPr>
          <w:rFonts w:ascii="Times New Roman" w:eastAsia="Calibri (Cuerpo)" w:hAnsi="Times New Roman" w:cs="Times New Roman"/>
          <w:b/>
          <w:bCs/>
          <w:color w:val="000000" w:themeColor="text1"/>
          <w:sz w:val="32"/>
          <w:szCs w:val="32"/>
          <w:lang w:eastAsia="es-EC"/>
        </w:rPr>
        <w:t>Período</w:t>
      </w:r>
    </w:p>
    <w:p w14:paraId="644CD52E" w14:textId="461E4DDA" w:rsidR="00B67EED" w:rsidRPr="0038596E" w:rsidRDefault="0038596E" w:rsidP="0038596E">
      <w:pPr>
        <w:jc w:val="center"/>
        <w:rPr>
          <w:rFonts w:ascii="Times New Roman" w:eastAsia="Calibri (Cuerpo)" w:hAnsi="Times New Roman" w:cs="Times New Roman"/>
          <w:color w:val="000000" w:themeColor="text1"/>
          <w:sz w:val="32"/>
          <w:szCs w:val="32"/>
          <w:lang w:eastAsia="es-EC"/>
        </w:rPr>
        <w:sectPr w:rsidR="00B67EED" w:rsidRPr="0038596E">
          <w:pgSz w:w="11906" w:h="16838"/>
          <w:pgMar w:top="1417" w:right="1701" w:bottom="1417" w:left="1701" w:header="708" w:footer="708" w:gutter="0"/>
          <w:cols w:space="708"/>
          <w:docGrid w:linePitch="360"/>
        </w:sectPr>
      </w:pPr>
      <w:r w:rsidRPr="00E64F85">
        <w:rPr>
          <w:rFonts w:ascii="Times New Roman" w:eastAsia="Calibri (Cuerpo)" w:hAnsi="Times New Roman" w:cs="Times New Roman"/>
          <w:color w:val="000000" w:themeColor="text1"/>
          <w:sz w:val="32"/>
          <w:szCs w:val="32"/>
          <w:lang w:eastAsia="es-EC"/>
        </w:rPr>
        <w:t>Abril</w:t>
      </w:r>
      <w:r>
        <w:rPr>
          <w:rFonts w:ascii="Times New Roman" w:eastAsia="Calibri (Cuerpo)" w:hAnsi="Times New Roman" w:cs="Times New Roman"/>
          <w:color w:val="000000" w:themeColor="text1"/>
          <w:sz w:val="32"/>
          <w:szCs w:val="32"/>
          <w:lang w:eastAsia="es-EC"/>
        </w:rPr>
        <w:t xml:space="preserve"> 202</w:t>
      </w:r>
      <w:r w:rsidR="002A694E">
        <w:rPr>
          <w:rFonts w:ascii="Times New Roman" w:eastAsia="Calibri (Cuerpo)" w:hAnsi="Times New Roman" w:cs="Times New Roman"/>
          <w:color w:val="000000" w:themeColor="text1"/>
          <w:sz w:val="32"/>
          <w:szCs w:val="32"/>
          <w:lang w:eastAsia="es-EC"/>
        </w:rPr>
        <w:t>4</w:t>
      </w:r>
      <w:r>
        <w:rPr>
          <w:rFonts w:ascii="Times New Roman" w:eastAsia="Calibri (Cuerpo)" w:hAnsi="Times New Roman" w:cs="Times New Roman"/>
          <w:color w:val="000000" w:themeColor="text1"/>
          <w:sz w:val="32"/>
          <w:szCs w:val="32"/>
          <w:lang w:eastAsia="es-EC"/>
        </w:rPr>
        <w:t xml:space="preserve"> – </w:t>
      </w:r>
      <w:proofErr w:type="gramStart"/>
      <w:r>
        <w:rPr>
          <w:rFonts w:ascii="Times New Roman" w:eastAsia="Calibri (Cuerpo)" w:hAnsi="Times New Roman" w:cs="Times New Roman"/>
          <w:color w:val="000000" w:themeColor="text1"/>
          <w:sz w:val="32"/>
          <w:szCs w:val="32"/>
          <w:lang w:eastAsia="es-EC"/>
        </w:rPr>
        <w:t>Agosto</w:t>
      </w:r>
      <w:proofErr w:type="gramEnd"/>
      <w:r>
        <w:rPr>
          <w:rFonts w:ascii="Times New Roman" w:eastAsia="Calibri (Cuerpo)" w:hAnsi="Times New Roman" w:cs="Times New Roman"/>
          <w:color w:val="000000" w:themeColor="text1"/>
          <w:sz w:val="32"/>
          <w:szCs w:val="32"/>
          <w:lang w:eastAsia="es-EC"/>
        </w:rPr>
        <w:t xml:space="preserve"> 202</w:t>
      </w:r>
      <w:r w:rsidR="002A694E">
        <w:rPr>
          <w:rFonts w:ascii="Times New Roman" w:eastAsia="Calibri (Cuerpo)" w:hAnsi="Times New Roman" w:cs="Times New Roman"/>
          <w:color w:val="000000" w:themeColor="text1"/>
          <w:sz w:val="32"/>
          <w:szCs w:val="32"/>
          <w:lang w:eastAsia="es-EC"/>
        </w:rPr>
        <w:t>4</w:t>
      </w:r>
    </w:p>
    <w:p w14:paraId="32D48A9B" w14:textId="4113C944" w:rsidR="00770AF6" w:rsidRPr="00962F67" w:rsidRDefault="00770AF6" w:rsidP="00500016">
      <w:pPr>
        <w:spacing w:line="360" w:lineRule="auto"/>
        <w:jc w:val="center"/>
        <w:rPr>
          <w:rFonts w:ascii="Times New Roman" w:hAnsi="Times New Roman" w:cs="Times New Roman"/>
          <w:b/>
          <w:sz w:val="24"/>
          <w:szCs w:val="24"/>
        </w:rPr>
      </w:pPr>
      <w:r w:rsidRPr="00962F67">
        <w:rPr>
          <w:rFonts w:ascii="Times New Roman" w:hAnsi="Times New Roman" w:cs="Times New Roman"/>
          <w:b/>
          <w:sz w:val="24"/>
          <w:szCs w:val="24"/>
        </w:rPr>
        <w:lastRenderedPageBreak/>
        <w:t xml:space="preserve">SANGRADO DIGESTIVO </w:t>
      </w:r>
      <w:r w:rsidR="00AA1103" w:rsidRPr="00962F67">
        <w:rPr>
          <w:rFonts w:ascii="Times New Roman" w:hAnsi="Times New Roman" w:cs="Times New Roman"/>
          <w:b/>
          <w:sz w:val="24"/>
          <w:szCs w:val="24"/>
        </w:rPr>
        <w:t>ALTO</w:t>
      </w:r>
    </w:p>
    <w:p w14:paraId="69381B44" w14:textId="3B3F5A3F" w:rsidR="0096272C" w:rsidRPr="00962F67" w:rsidRDefault="0096272C"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La hemorragia digestiva es aún una de las principales causas de ingreso hospitalario por enfermedades del tracto gastrointestinal. La hemorragia gastrointestinal abarca desde la hemorragia aguda, con una pérdida visible de sangre, hasta la hemorragia crónica oculta, en la que se producen pequeñas pérdidas hemáticas de forma continuada</w:t>
      </w:r>
      <w:r w:rsidR="00D1658D" w:rsidRPr="00962F67">
        <w:rPr>
          <w:rFonts w:ascii="Times New Roman" w:hAnsi="Times New Roman" w:cs="Times New Roman"/>
          <w:sz w:val="24"/>
          <w:szCs w:val="24"/>
        </w:rPr>
        <w:t xml:space="preserve"> pero</w:t>
      </w:r>
      <w:r w:rsidRPr="00962F67">
        <w:rPr>
          <w:rFonts w:ascii="Times New Roman" w:hAnsi="Times New Roman" w:cs="Times New Roman"/>
          <w:sz w:val="24"/>
          <w:szCs w:val="24"/>
        </w:rPr>
        <w:t xml:space="preserve"> que no originan cambios en el aspecto de las heces y sólo se detectan mediante un reactivo</w:t>
      </w:r>
      <w:r w:rsidR="002A5763" w:rsidRPr="00962F67">
        <w:rPr>
          <w:rFonts w:ascii="Times New Roman" w:hAnsi="Times New Roman" w:cs="Times New Roman"/>
          <w:sz w:val="24"/>
          <w:szCs w:val="24"/>
        </w:rPr>
        <w:t xml:space="preserve"> o por cuantificación de las pérdidas hemáticas mediante radioisótopos </w:t>
      </w:r>
      <w:sdt>
        <w:sdtPr>
          <w:rPr>
            <w:rFonts w:ascii="Times New Roman" w:hAnsi="Times New Roman" w:cs="Times New Roman"/>
            <w:sz w:val="24"/>
            <w:szCs w:val="24"/>
          </w:rPr>
          <w:id w:val="1753626556"/>
          <w:citation/>
        </w:sdtPr>
        <w:sdtContent>
          <w:r w:rsidR="002A5763" w:rsidRPr="00962F67">
            <w:rPr>
              <w:rFonts w:ascii="Times New Roman" w:hAnsi="Times New Roman" w:cs="Times New Roman"/>
              <w:sz w:val="24"/>
              <w:szCs w:val="24"/>
            </w:rPr>
            <w:fldChar w:fldCharType="begin"/>
          </w:r>
          <w:r w:rsidR="002A5763" w:rsidRPr="00962F67">
            <w:rPr>
              <w:rFonts w:ascii="Times New Roman" w:hAnsi="Times New Roman" w:cs="Times New Roman"/>
              <w:sz w:val="24"/>
              <w:szCs w:val="24"/>
            </w:rPr>
            <w:instrText xml:space="preserve"> CITATION Zen17 \l 12298 </w:instrText>
          </w:r>
          <w:r w:rsidR="002A5763"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w:t>
          </w:r>
          <w:r w:rsidR="002A5763" w:rsidRPr="00962F67">
            <w:rPr>
              <w:rFonts w:ascii="Times New Roman" w:hAnsi="Times New Roman" w:cs="Times New Roman"/>
              <w:sz w:val="24"/>
              <w:szCs w:val="24"/>
            </w:rPr>
            <w:fldChar w:fldCharType="end"/>
          </w:r>
        </w:sdtContent>
      </w:sdt>
      <w:r w:rsidR="002A5763" w:rsidRPr="00962F67">
        <w:rPr>
          <w:rFonts w:ascii="Times New Roman" w:hAnsi="Times New Roman" w:cs="Times New Roman"/>
          <w:sz w:val="24"/>
          <w:szCs w:val="24"/>
        </w:rPr>
        <w:t>.</w:t>
      </w:r>
    </w:p>
    <w:p w14:paraId="7814EF13" w14:textId="217A3B0D" w:rsidR="005B6190" w:rsidRPr="00962F67" w:rsidRDefault="005B6190"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 hemorragia digestiva alta (HDA) es la que tiene su origen en una lesión situada por encima del ángulo de Treitz (unión duodeno-yeyunal) y está compuesto principalmente por: </w:t>
      </w:r>
    </w:p>
    <w:p w14:paraId="6D684931" w14:textId="05F1C7CB" w:rsidR="0032795F" w:rsidRPr="00962F67" w:rsidRDefault="00500016" w:rsidP="00181035">
      <w:pPr>
        <w:pStyle w:val="Prrafodelista"/>
        <w:numPr>
          <w:ilvl w:val="0"/>
          <w:numId w:val="38"/>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Cavidad oral</w:t>
      </w:r>
    </w:p>
    <w:p w14:paraId="1B14E26F" w14:textId="2EE8D9F3" w:rsidR="0032795F" w:rsidRPr="00962F67" w:rsidRDefault="0032795F" w:rsidP="00181035">
      <w:pPr>
        <w:pStyle w:val="Prrafodelista"/>
        <w:numPr>
          <w:ilvl w:val="0"/>
          <w:numId w:val="38"/>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Faringe</w:t>
      </w:r>
    </w:p>
    <w:p w14:paraId="56249F71" w14:textId="0E5BA8D2" w:rsidR="005B6190" w:rsidRPr="00962F67" w:rsidRDefault="005B6190" w:rsidP="00181035">
      <w:pPr>
        <w:pStyle w:val="Prrafodelista"/>
        <w:numPr>
          <w:ilvl w:val="0"/>
          <w:numId w:val="38"/>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Esófago </w:t>
      </w:r>
    </w:p>
    <w:p w14:paraId="56058F7C" w14:textId="77777777" w:rsidR="005B6190" w:rsidRPr="00962F67" w:rsidRDefault="005B6190" w:rsidP="00181035">
      <w:pPr>
        <w:pStyle w:val="Prrafodelista"/>
        <w:numPr>
          <w:ilvl w:val="0"/>
          <w:numId w:val="38"/>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Estómago</w:t>
      </w:r>
    </w:p>
    <w:p w14:paraId="3B5B2B8F" w14:textId="4A0433D1" w:rsidR="00380072" w:rsidRPr="00962F67" w:rsidRDefault="005B6190" w:rsidP="00181035">
      <w:pPr>
        <w:pStyle w:val="Prrafodelista"/>
        <w:numPr>
          <w:ilvl w:val="0"/>
          <w:numId w:val="38"/>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Duodeno</w:t>
      </w:r>
    </w:p>
    <w:p w14:paraId="736F3F77" w14:textId="4E0618E4" w:rsidR="0032795F" w:rsidRPr="00962F67" w:rsidRDefault="003F0AC4"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ANATOMÍA DE LA </w:t>
      </w:r>
      <w:r w:rsidR="0032795F" w:rsidRPr="00962F67">
        <w:rPr>
          <w:rFonts w:ascii="Times New Roman" w:hAnsi="Times New Roman" w:cs="Times New Roman"/>
          <w:b/>
          <w:sz w:val="24"/>
          <w:szCs w:val="24"/>
        </w:rPr>
        <w:t>FARINGE</w:t>
      </w:r>
    </w:p>
    <w:p w14:paraId="4C23BF02" w14:textId="3CF76EE0" w:rsidR="0032795F" w:rsidRPr="00962F67" w:rsidRDefault="0032795F"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 faringe por su parte es un conducto, constituido por cuatro paredes que delimitan una luz central </w:t>
      </w:r>
      <w:r w:rsidR="00DD5620">
        <w:rPr>
          <w:rFonts w:ascii="Times New Roman" w:hAnsi="Times New Roman" w:cs="Times New Roman"/>
          <w:sz w:val="24"/>
          <w:szCs w:val="24"/>
        </w:rPr>
        <w:t>con forma</w:t>
      </w:r>
      <w:r w:rsidRPr="00962F67">
        <w:rPr>
          <w:rFonts w:ascii="Times New Roman" w:hAnsi="Times New Roman" w:cs="Times New Roman"/>
          <w:sz w:val="24"/>
          <w:szCs w:val="24"/>
        </w:rPr>
        <w:t xml:space="preserve"> de embudo. En el adulto la faringe alcanza una longitud de 12 a 13 c</w:t>
      </w:r>
      <w:r w:rsidR="00DA1A9F" w:rsidRPr="00962F67">
        <w:rPr>
          <w:rFonts w:ascii="Times New Roman" w:hAnsi="Times New Roman" w:cs="Times New Roman"/>
          <w:sz w:val="24"/>
          <w:szCs w:val="24"/>
        </w:rPr>
        <w:t>m</w:t>
      </w:r>
      <w:r w:rsidR="00973F44" w:rsidRPr="00962F67">
        <w:rPr>
          <w:rFonts w:ascii="Times New Roman" w:hAnsi="Times New Roman" w:cs="Times New Roman"/>
          <w:sz w:val="24"/>
          <w:szCs w:val="24"/>
        </w:rPr>
        <w:t>. y se divide en tres niveles</w:t>
      </w:r>
      <w:r w:rsidR="00CA6840">
        <w:rPr>
          <w:rFonts w:ascii="Times New Roman" w:hAnsi="Times New Roman" w:cs="Times New Roman"/>
          <w:sz w:val="24"/>
          <w:szCs w:val="24"/>
        </w:rPr>
        <w:t xml:space="preserve"> (2)</w:t>
      </w:r>
      <w:r w:rsidR="00973F44" w:rsidRPr="00962F67">
        <w:rPr>
          <w:rFonts w:ascii="Times New Roman" w:hAnsi="Times New Roman" w:cs="Times New Roman"/>
          <w:sz w:val="24"/>
          <w:szCs w:val="24"/>
        </w:rPr>
        <w:t>.</w:t>
      </w:r>
    </w:p>
    <w:p w14:paraId="0E5C7FF7" w14:textId="0DA970C6" w:rsidR="0032795F" w:rsidRPr="00962F67" w:rsidRDefault="00DA1A9F" w:rsidP="00181035">
      <w:pPr>
        <w:pStyle w:val="Prrafodelista"/>
        <w:numPr>
          <w:ilvl w:val="0"/>
          <w:numId w:val="23"/>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Rinofaringe:</w:t>
      </w:r>
      <w:r w:rsidRPr="00962F67">
        <w:rPr>
          <w:rFonts w:ascii="Times New Roman" w:hAnsi="Times New Roman" w:cs="Times New Roman"/>
          <w:sz w:val="24"/>
          <w:szCs w:val="24"/>
        </w:rPr>
        <w:t xml:space="preserve"> </w:t>
      </w:r>
      <w:r w:rsidR="0032795F" w:rsidRPr="00962F67">
        <w:rPr>
          <w:rFonts w:ascii="Times New Roman" w:hAnsi="Times New Roman" w:cs="Times New Roman"/>
          <w:sz w:val="24"/>
          <w:szCs w:val="24"/>
        </w:rPr>
        <w:t xml:space="preserve">En su interior y lateralmente se encuentran los orificios faríngeos de las trompas de Eustaquio, los pliegues tubáricos e inmediatamente detrás de ellos, las fositas de </w:t>
      </w:r>
      <w:proofErr w:type="spellStart"/>
      <w:r w:rsidR="0032795F" w:rsidRPr="00962F67">
        <w:rPr>
          <w:rFonts w:ascii="Times New Roman" w:hAnsi="Times New Roman" w:cs="Times New Roman"/>
          <w:sz w:val="24"/>
          <w:szCs w:val="24"/>
        </w:rPr>
        <w:t>Rosenmüller</w:t>
      </w:r>
      <w:proofErr w:type="spellEnd"/>
      <w:r w:rsidR="0032795F" w:rsidRPr="00962F67">
        <w:rPr>
          <w:rFonts w:ascii="Times New Roman" w:hAnsi="Times New Roman" w:cs="Times New Roman"/>
          <w:sz w:val="24"/>
          <w:szCs w:val="24"/>
        </w:rPr>
        <w:t xml:space="preserve"> (recesos faríngeos) </w:t>
      </w:r>
      <w:sdt>
        <w:sdtPr>
          <w:rPr>
            <w:rFonts w:ascii="Times New Roman" w:hAnsi="Times New Roman" w:cs="Times New Roman"/>
            <w:sz w:val="24"/>
            <w:szCs w:val="24"/>
          </w:rPr>
          <w:id w:val="1162275866"/>
          <w:citation/>
        </w:sdtPr>
        <w:sdtContent>
          <w:r w:rsidR="0011524B" w:rsidRPr="00962F67">
            <w:rPr>
              <w:rFonts w:ascii="Times New Roman" w:hAnsi="Times New Roman" w:cs="Times New Roman"/>
              <w:sz w:val="24"/>
              <w:szCs w:val="24"/>
            </w:rPr>
            <w:fldChar w:fldCharType="begin"/>
          </w:r>
          <w:r w:rsidR="0011524B" w:rsidRPr="00962F67">
            <w:rPr>
              <w:rFonts w:ascii="Times New Roman" w:hAnsi="Times New Roman" w:cs="Times New Roman"/>
              <w:sz w:val="24"/>
              <w:szCs w:val="24"/>
            </w:rPr>
            <w:instrText xml:space="preserve"> CITATION Rod14 \l 12298 </w:instrText>
          </w:r>
          <w:r w:rsidR="0011524B"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w:t>
          </w:r>
          <w:r w:rsidR="0011524B" w:rsidRPr="00962F67">
            <w:rPr>
              <w:rFonts w:ascii="Times New Roman" w:hAnsi="Times New Roman" w:cs="Times New Roman"/>
              <w:sz w:val="24"/>
              <w:szCs w:val="24"/>
            </w:rPr>
            <w:fldChar w:fldCharType="end"/>
          </w:r>
        </w:sdtContent>
      </w:sdt>
      <w:r w:rsidR="0011524B" w:rsidRPr="00962F67">
        <w:rPr>
          <w:rFonts w:ascii="Times New Roman" w:hAnsi="Times New Roman" w:cs="Times New Roman"/>
          <w:sz w:val="24"/>
          <w:szCs w:val="24"/>
        </w:rPr>
        <w:t>.</w:t>
      </w:r>
    </w:p>
    <w:p w14:paraId="2F6BCC85" w14:textId="709B14D0" w:rsidR="0032795F" w:rsidRPr="00962F67" w:rsidRDefault="0011524B" w:rsidP="00181035">
      <w:pPr>
        <w:pStyle w:val="Prrafodelista"/>
        <w:numPr>
          <w:ilvl w:val="0"/>
          <w:numId w:val="23"/>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Orofaringe:</w:t>
      </w:r>
      <w:r w:rsidRPr="00962F67">
        <w:rPr>
          <w:rFonts w:ascii="Times New Roman" w:hAnsi="Times New Roman" w:cs="Times New Roman"/>
          <w:sz w:val="24"/>
          <w:szCs w:val="24"/>
        </w:rPr>
        <w:t xml:space="preserve"> </w:t>
      </w:r>
      <w:r w:rsidR="0032795F" w:rsidRPr="00962F67">
        <w:rPr>
          <w:rFonts w:ascii="Times New Roman" w:hAnsi="Times New Roman" w:cs="Times New Roman"/>
          <w:sz w:val="24"/>
          <w:szCs w:val="24"/>
        </w:rPr>
        <w:t xml:space="preserve">Lateralmente encontramos las zonas amigdalares. </w:t>
      </w:r>
      <w:sdt>
        <w:sdtPr>
          <w:rPr>
            <w:rFonts w:ascii="Times New Roman" w:hAnsi="Times New Roman" w:cs="Times New Roman"/>
            <w:sz w:val="24"/>
            <w:szCs w:val="24"/>
          </w:rPr>
          <w:id w:val="1258711390"/>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Rod14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1923C587" w14:textId="7B0CB511" w:rsidR="000F1799" w:rsidRPr="00962F67" w:rsidRDefault="00DA1A9F" w:rsidP="00181035">
      <w:pPr>
        <w:pStyle w:val="Prrafodelista"/>
        <w:numPr>
          <w:ilvl w:val="0"/>
          <w:numId w:val="23"/>
        </w:num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rPr>
        <w:t>Laringofaringe:</w:t>
      </w:r>
      <w:r w:rsidRPr="00962F67">
        <w:rPr>
          <w:rFonts w:ascii="Times New Roman" w:hAnsi="Times New Roman" w:cs="Times New Roman"/>
          <w:sz w:val="24"/>
          <w:szCs w:val="24"/>
        </w:rPr>
        <w:t xml:space="preserve"> La porción más baja que se extiende desde el borde superior de la epiglotis hasta el borde inferior del cartílago cricoides. </w:t>
      </w:r>
      <w:sdt>
        <w:sdtPr>
          <w:rPr>
            <w:rFonts w:ascii="Times New Roman" w:hAnsi="Times New Roman" w:cs="Times New Roman"/>
            <w:sz w:val="24"/>
            <w:szCs w:val="24"/>
          </w:rPr>
          <w:id w:val="440187165"/>
          <w:citation/>
        </w:sdtPr>
        <w:sdtContent>
          <w:r w:rsidR="0011524B" w:rsidRPr="00962F67">
            <w:rPr>
              <w:rFonts w:ascii="Times New Roman" w:hAnsi="Times New Roman" w:cs="Times New Roman"/>
              <w:sz w:val="24"/>
              <w:szCs w:val="24"/>
            </w:rPr>
            <w:fldChar w:fldCharType="begin"/>
          </w:r>
          <w:r w:rsidR="0011524B" w:rsidRPr="00962F67">
            <w:rPr>
              <w:rFonts w:ascii="Times New Roman" w:hAnsi="Times New Roman" w:cs="Times New Roman"/>
              <w:sz w:val="24"/>
              <w:szCs w:val="24"/>
            </w:rPr>
            <w:instrText xml:space="preserve"> CITATION Rod14 \l 12298 </w:instrText>
          </w:r>
          <w:r w:rsidR="0011524B"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w:t>
          </w:r>
          <w:r w:rsidR="0011524B" w:rsidRPr="00962F67">
            <w:rPr>
              <w:rFonts w:ascii="Times New Roman" w:hAnsi="Times New Roman" w:cs="Times New Roman"/>
              <w:sz w:val="24"/>
              <w:szCs w:val="24"/>
            </w:rPr>
            <w:fldChar w:fldCharType="end"/>
          </w:r>
        </w:sdtContent>
      </w:sdt>
      <w:r w:rsidR="0011524B" w:rsidRPr="00962F67">
        <w:rPr>
          <w:rFonts w:ascii="Times New Roman" w:hAnsi="Times New Roman" w:cs="Times New Roman"/>
          <w:sz w:val="24"/>
          <w:szCs w:val="24"/>
        </w:rPr>
        <w:t>.</w:t>
      </w:r>
    </w:p>
    <w:p w14:paraId="3A341F59" w14:textId="0EE7CEA1" w:rsidR="000F1799" w:rsidRPr="00962F67" w:rsidRDefault="000F1799"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Irrigación:</w:t>
      </w:r>
      <w:r w:rsidRPr="00962F67">
        <w:rPr>
          <w:rFonts w:ascii="Times New Roman" w:hAnsi="Times New Roman" w:cs="Times New Roman"/>
          <w:sz w:val="24"/>
          <w:szCs w:val="24"/>
        </w:rPr>
        <w:t xml:space="preserve"> Las principales arterias que irrigan la faringe son la arteria faríngea ascendente (rama de la carótida externa)</w:t>
      </w:r>
      <w:r w:rsidR="00DD5620">
        <w:rPr>
          <w:rFonts w:ascii="Times New Roman" w:hAnsi="Times New Roman" w:cs="Times New Roman"/>
          <w:sz w:val="24"/>
          <w:szCs w:val="24"/>
        </w:rPr>
        <w:t xml:space="preserve">; </w:t>
      </w:r>
      <w:r w:rsidRPr="00962F67">
        <w:rPr>
          <w:rFonts w:ascii="Times New Roman" w:hAnsi="Times New Roman" w:cs="Times New Roman"/>
          <w:sz w:val="24"/>
          <w:szCs w:val="24"/>
        </w:rPr>
        <w:t>la arteria palatina ascendente (rama de la arteria facial) y la arteria palatina descenden</w:t>
      </w:r>
      <w:r w:rsidR="0011524B" w:rsidRPr="00962F67">
        <w:rPr>
          <w:rFonts w:ascii="Times New Roman" w:hAnsi="Times New Roman" w:cs="Times New Roman"/>
          <w:sz w:val="24"/>
          <w:szCs w:val="24"/>
        </w:rPr>
        <w:t xml:space="preserve">te (rama de la arteria maxilar) </w:t>
      </w:r>
      <w:sdt>
        <w:sdtPr>
          <w:rPr>
            <w:rFonts w:ascii="Times New Roman" w:hAnsi="Times New Roman" w:cs="Times New Roman"/>
            <w:sz w:val="24"/>
            <w:szCs w:val="24"/>
          </w:rPr>
          <w:id w:val="2103684127"/>
          <w:citation/>
        </w:sdtPr>
        <w:sdtContent>
          <w:r w:rsidR="0011524B" w:rsidRPr="00962F67">
            <w:rPr>
              <w:rFonts w:ascii="Times New Roman" w:hAnsi="Times New Roman" w:cs="Times New Roman"/>
              <w:sz w:val="24"/>
              <w:szCs w:val="24"/>
            </w:rPr>
            <w:fldChar w:fldCharType="begin"/>
          </w:r>
          <w:r w:rsidR="0011524B" w:rsidRPr="00962F67">
            <w:rPr>
              <w:rFonts w:ascii="Times New Roman" w:hAnsi="Times New Roman" w:cs="Times New Roman"/>
              <w:sz w:val="24"/>
              <w:szCs w:val="24"/>
            </w:rPr>
            <w:instrText xml:space="preserve"> CITATION Rod14 \l 12298 </w:instrText>
          </w:r>
          <w:r w:rsidR="0011524B"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w:t>
          </w:r>
          <w:r w:rsidR="0011524B" w:rsidRPr="00962F67">
            <w:rPr>
              <w:rFonts w:ascii="Times New Roman" w:hAnsi="Times New Roman" w:cs="Times New Roman"/>
              <w:sz w:val="24"/>
              <w:szCs w:val="24"/>
            </w:rPr>
            <w:fldChar w:fldCharType="end"/>
          </w:r>
        </w:sdtContent>
      </w:sdt>
      <w:r w:rsidR="0011524B" w:rsidRPr="00962F67">
        <w:rPr>
          <w:rFonts w:ascii="Times New Roman" w:hAnsi="Times New Roman" w:cs="Times New Roman"/>
          <w:sz w:val="24"/>
          <w:szCs w:val="24"/>
        </w:rPr>
        <w:t>.</w:t>
      </w:r>
    </w:p>
    <w:p w14:paraId="0709A30B" w14:textId="7DFC956D" w:rsidR="00D236EA" w:rsidRPr="00962F67" w:rsidRDefault="00D236E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lastRenderedPageBreak/>
        <w:t>Drenaje venoso:</w:t>
      </w:r>
      <w:r w:rsidRPr="00962F67">
        <w:rPr>
          <w:rFonts w:ascii="Times New Roman" w:hAnsi="Times New Roman" w:cs="Times New Roman"/>
          <w:sz w:val="24"/>
          <w:szCs w:val="24"/>
        </w:rPr>
        <w:t xml:space="preserve"> Las venas de la faringe forman un plexo, que drena superiormente en el plexo pterigoideo en la fosa infratemporal e inferiormente </w:t>
      </w:r>
      <w:r w:rsidR="00DD5620">
        <w:rPr>
          <w:rFonts w:ascii="Times New Roman" w:hAnsi="Times New Roman" w:cs="Times New Roman"/>
          <w:sz w:val="24"/>
          <w:szCs w:val="24"/>
        </w:rPr>
        <w:t>a</w:t>
      </w:r>
      <w:r w:rsidRPr="00962F67">
        <w:rPr>
          <w:rFonts w:ascii="Times New Roman" w:hAnsi="Times New Roman" w:cs="Times New Roman"/>
          <w:sz w:val="24"/>
          <w:szCs w:val="24"/>
        </w:rPr>
        <w:t xml:space="preserve"> las venas facial y yugu</w:t>
      </w:r>
      <w:r w:rsidR="0011524B" w:rsidRPr="00962F67">
        <w:rPr>
          <w:rFonts w:ascii="Times New Roman" w:hAnsi="Times New Roman" w:cs="Times New Roman"/>
          <w:sz w:val="24"/>
          <w:szCs w:val="24"/>
        </w:rPr>
        <w:t xml:space="preserve">lar interna </w:t>
      </w:r>
      <w:sdt>
        <w:sdtPr>
          <w:rPr>
            <w:rFonts w:ascii="Times New Roman" w:hAnsi="Times New Roman" w:cs="Times New Roman"/>
            <w:sz w:val="24"/>
            <w:szCs w:val="24"/>
          </w:rPr>
          <w:id w:val="1186876857"/>
          <w:citation/>
        </w:sdtPr>
        <w:sdtContent>
          <w:r w:rsidR="0011524B" w:rsidRPr="00962F67">
            <w:rPr>
              <w:rFonts w:ascii="Times New Roman" w:hAnsi="Times New Roman" w:cs="Times New Roman"/>
              <w:sz w:val="24"/>
              <w:szCs w:val="24"/>
            </w:rPr>
            <w:fldChar w:fldCharType="begin"/>
          </w:r>
          <w:r w:rsidR="0011524B" w:rsidRPr="00962F67">
            <w:rPr>
              <w:rFonts w:ascii="Times New Roman" w:hAnsi="Times New Roman" w:cs="Times New Roman"/>
              <w:sz w:val="24"/>
              <w:szCs w:val="24"/>
            </w:rPr>
            <w:instrText xml:space="preserve"> CITATION Rod14 \l 12298 </w:instrText>
          </w:r>
          <w:r w:rsidR="0011524B"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w:t>
          </w:r>
          <w:r w:rsidR="0011524B" w:rsidRPr="00962F67">
            <w:rPr>
              <w:rFonts w:ascii="Times New Roman" w:hAnsi="Times New Roman" w:cs="Times New Roman"/>
              <w:sz w:val="24"/>
              <w:szCs w:val="24"/>
            </w:rPr>
            <w:fldChar w:fldCharType="end"/>
          </w:r>
        </w:sdtContent>
      </w:sdt>
      <w:r w:rsidR="0011524B" w:rsidRPr="00962F67">
        <w:rPr>
          <w:rFonts w:ascii="Times New Roman" w:hAnsi="Times New Roman" w:cs="Times New Roman"/>
          <w:sz w:val="24"/>
          <w:szCs w:val="24"/>
        </w:rPr>
        <w:t>.</w:t>
      </w:r>
    </w:p>
    <w:p w14:paraId="59BF454E" w14:textId="0E8F512A" w:rsidR="00F75FAA" w:rsidRPr="00962F67" w:rsidRDefault="00F75FAA" w:rsidP="00DE675C">
      <w:p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 xml:space="preserve">ANATOMÍA </w:t>
      </w:r>
      <w:r w:rsidR="0011524B" w:rsidRPr="00962F67">
        <w:rPr>
          <w:rFonts w:ascii="Times New Roman" w:hAnsi="Times New Roman" w:cs="Times New Roman"/>
          <w:b/>
          <w:sz w:val="24"/>
          <w:szCs w:val="24"/>
          <w:shd w:val="clear" w:color="auto" w:fill="FFFFFF"/>
        </w:rPr>
        <w:t xml:space="preserve">DEL </w:t>
      </w:r>
      <w:r w:rsidRPr="00962F67">
        <w:rPr>
          <w:rFonts w:ascii="Times New Roman" w:hAnsi="Times New Roman" w:cs="Times New Roman"/>
          <w:b/>
          <w:sz w:val="24"/>
          <w:szCs w:val="24"/>
          <w:shd w:val="clear" w:color="auto" w:fill="FFFFFF"/>
        </w:rPr>
        <w:t>ESÓFAGO</w:t>
      </w:r>
    </w:p>
    <w:p w14:paraId="43A7E59A" w14:textId="3AA72A5C" w:rsidR="007D07A8" w:rsidRPr="00962F67" w:rsidRDefault="00F75FAA" w:rsidP="00DE675C">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El esófago es un órgano tubular, de dirección longitudinal, que se extiende desde la faringe hasta el estómago, por lo que es el único órgano digestivo situado en la cavidad torácica</w:t>
      </w:r>
      <w:r w:rsidR="0001082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rPr>
          <w:id w:val="-61494717"/>
          <w:citation/>
        </w:sdtPr>
        <w:sdtContent>
          <w:r w:rsidR="00010820" w:rsidRPr="00962F67">
            <w:rPr>
              <w:rFonts w:ascii="Times New Roman" w:hAnsi="Times New Roman" w:cs="Times New Roman"/>
              <w:sz w:val="24"/>
              <w:szCs w:val="24"/>
            </w:rPr>
            <w:fldChar w:fldCharType="begin"/>
          </w:r>
          <w:r w:rsidR="00010820" w:rsidRPr="00962F67">
            <w:rPr>
              <w:rFonts w:ascii="Times New Roman" w:hAnsi="Times New Roman" w:cs="Times New Roman"/>
              <w:sz w:val="24"/>
              <w:szCs w:val="24"/>
            </w:rPr>
            <w:instrText xml:space="preserve"> CITATION Ortsn \l 12298 </w:instrText>
          </w:r>
          <w:r w:rsidR="00010820"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w:t>
          </w:r>
          <w:r w:rsidR="00010820" w:rsidRPr="00962F67">
            <w:rPr>
              <w:rFonts w:ascii="Times New Roman" w:hAnsi="Times New Roman" w:cs="Times New Roman"/>
              <w:sz w:val="24"/>
              <w:szCs w:val="24"/>
            </w:rPr>
            <w:fldChar w:fldCharType="end"/>
          </w:r>
        </w:sdtContent>
      </w:sdt>
      <w:r w:rsidR="001971DC" w:rsidRPr="00962F67">
        <w:rPr>
          <w:rFonts w:ascii="Times New Roman" w:hAnsi="Times New Roman" w:cs="Times New Roman"/>
          <w:sz w:val="24"/>
          <w:szCs w:val="24"/>
        </w:rPr>
        <w:t>.</w:t>
      </w:r>
    </w:p>
    <w:p w14:paraId="59779F61" w14:textId="7BB95BDC" w:rsidR="00F75FAA" w:rsidRPr="00962F67" w:rsidRDefault="00F75FAA" w:rsidP="00DE675C">
      <w:p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La irrigación arterial del esófago proviene de varias fuentes.</w:t>
      </w:r>
    </w:p>
    <w:p w14:paraId="5D2A2434" w14:textId="7F8970ED" w:rsidR="00F75FAA" w:rsidRPr="00962F67" w:rsidRDefault="00F75FAA" w:rsidP="00181035">
      <w:pPr>
        <w:pStyle w:val="Prrafodelista"/>
        <w:numPr>
          <w:ilvl w:val="0"/>
          <w:numId w:val="26"/>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b/>
          <w:sz w:val="24"/>
          <w:szCs w:val="24"/>
          <w:shd w:val="clear" w:color="auto" w:fill="FFFFFF"/>
        </w:rPr>
        <w:t>El esófago cervical</w:t>
      </w:r>
      <w:r w:rsidR="001971DC" w:rsidRPr="00962F67">
        <w:rPr>
          <w:rFonts w:ascii="Times New Roman" w:hAnsi="Times New Roman" w:cs="Times New Roman"/>
          <w:b/>
          <w:sz w:val="24"/>
          <w:szCs w:val="24"/>
          <w:shd w:val="clear" w:color="auto" w:fill="FFFFFF"/>
        </w:rPr>
        <w:t>:</w:t>
      </w:r>
      <w:r w:rsidRPr="00962F67">
        <w:rPr>
          <w:rFonts w:ascii="Times New Roman" w:hAnsi="Times New Roman" w:cs="Times New Roman"/>
          <w:sz w:val="24"/>
          <w:szCs w:val="24"/>
          <w:shd w:val="clear" w:color="auto" w:fill="FFFFFF"/>
        </w:rPr>
        <w:t xml:space="preserve"> recibe la sangre de las arterias tiroideas superiores y, en menor medida de las</w:t>
      </w:r>
      <w:r w:rsidR="007C1770" w:rsidRPr="00962F67">
        <w:rPr>
          <w:rFonts w:ascii="Times New Roman" w:hAnsi="Times New Roman" w:cs="Times New Roman"/>
          <w:sz w:val="24"/>
          <w:szCs w:val="24"/>
          <w:shd w:val="clear" w:color="auto" w:fill="FFFFFF"/>
        </w:rPr>
        <w:t xml:space="preserve"> arterias tiroideas inferiores, irrigan la porción cervical del esófago, originadas de la carótida externa y tronco tirocervical d</w:t>
      </w:r>
      <w:r w:rsidR="001971DC" w:rsidRPr="00962F67">
        <w:rPr>
          <w:rFonts w:ascii="Times New Roman" w:hAnsi="Times New Roman" w:cs="Times New Roman"/>
          <w:sz w:val="24"/>
          <w:szCs w:val="24"/>
          <w:shd w:val="clear" w:color="auto" w:fill="FFFFFF"/>
        </w:rPr>
        <w:t>e la subclavi</w:t>
      </w:r>
      <w:r w:rsidR="000734F5" w:rsidRPr="00962F67">
        <w:rPr>
          <w:rFonts w:ascii="Times New Roman" w:hAnsi="Times New Roman" w:cs="Times New Roman"/>
          <w:sz w:val="24"/>
          <w:szCs w:val="24"/>
          <w:shd w:val="clear" w:color="auto" w:fill="FFFFFF"/>
        </w:rPr>
        <w:t xml:space="preserve">a </w:t>
      </w:r>
      <w:sdt>
        <w:sdtPr>
          <w:rPr>
            <w:rFonts w:ascii="Times New Roman" w:hAnsi="Times New Roman" w:cs="Times New Roman"/>
            <w:sz w:val="24"/>
            <w:szCs w:val="24"/>
            <w:shd w:val="clear" w:color="auto" w:fill="FFFFFF"/>
          </w:rPr>
          <w:id w:val="-1728825737"/>
          <w:citation/>
        </w:sdtPr>
        <w:sdtContent>
          <w:r w:rsidR="001971DC" w:rsidRPr="00962F67">
            <w:rPr>
              <w:rFonts w:ascii="Times New Roman" w:hAnsi="Times New Roman" w:cs="Times New Roman"/>
              <w:sz w:val="24"/>
              <w:szCs w:val="24"/>
              <w:shd w:val="clear" w:color="auto" w:fill="FFFFFF"/>
            </w:rPr>
            <w:fldChar w:fldCharType="begin"/>
          </w:r>
          <w:r w:rsidR="001971DC" w:rsidRPr="00962F67">
            <w:rPr>
              <w:rFonts w:ascii="Times New Roman" w:hAnsi="Times New Roman" w:cs="Times New Roman"/>
              <w:sz w:val="24"/>
              <w:szCs w:val="24"/>
              <w:shd w:val="clear" w:color="auto" w:fill="FFFFFF"/>
            </w:rPr>
            <w:instrText xml:space="preserve"> CITATION Ortsn \l 12298 </w:instrText>
          </w:r>
          <w:r w:rsidR="001971DC"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w:t>
          </w:r>
          <w:r w:rsidR="001971DC" w:rsidRPr="00962F67">
            <w:rPr>
              <w:rFonts w:ascii="Times New Roman" w:hAnsi="Times New Roman" w:cs="Times New Roman"/>
              <w:sz w:val="24"/>
              <w:szCs w:val="24"/>
              <w:shd w:val="clear" w:color="auto" w:fill="FFFFFF"/>
            </w:rPr>
            <w:fldChar w:fldCharType="end"/>
          </w:r>
        </w:sdtContent>
      </w:sdt>
      <w:r w:rsidR="001971DC" w:rsidRPr="00962F67">
        <w:rPr>
          <w:rFonts w:ascii="Times New Roman" w:hAnsi="Times New Roman" w:cs="Times New Roman"/>
          <w:sz w:val="24"/>
          <w:szCs w:val="24"/>
          <w:shd w:val="clear" w:color="auto" w:fill="FFFFFF"/>
        </w:rPr>
        <w:t>.</w:t>
      </w:r>
    </w:p>
    <w:p w14:paraId="7761A8C9" w14:textId="498E643B" w:rsidR="001F2B87" w:rsidRPr="00962F67" w:rsidRDefault="00F75FAA" w:rsidP="00181035">
      <w:pPr>
        <w:pStyle w:val="Prrafodelista"/>
        <w:numPr>
          <w:ilvl w:val="0"/>
          <w:numId w:val="26"/>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b/>
          <w:sz w:val="24"/>
          <w:szCs w:val="24"/>
          <w:shd w:val="clear" w:color="auto" w:fill="FFFFFF"/>
        </w:rPr>
        <w:t>El esófago torácico</w:t>
      </w:r>
      <w:r w:rsidR="001971DC" w:rsidRPr="00962F67">
        <w:rPr>
          <w:rFonts w:ascii="Times New Roman" w:hAnsi="Times New Roman" w:cs="Times New Roman"/>
          <w:b/>
          <w:sz w:val="24"/>
          <w:szCs w:val="24"/>
          <w:shd w:val="clear" w:color="auto" w:fill="FFFFFF"/>
        </w:rPr>
        <w:t>:</w:t>
      </w:r>
      <w:r w:rsidR="000734F5" w:rsidRPr="00962F67">
        <w:rPr>
          <w:rFonts w:ascii="Times New Roman" w:hAnsi="Times New Roman" w:cs="Times New Roman"/>
          <w:sz w:val="24"/>
          <w:szCs w:val="24"/>
          <w:shd w:val="clear" w:color="auto" w:fill="FFFFFF"/>
        </w:rPr>
        <w:t xml:space="preserve"> depende</w:t>
      </w:r>
      <w:r w:rsidRPr="00962F67">
        <w:rPr>
          <w:rFonts w:ascii="Times New Roman" w:hAnsi="Times New Roman" w:cs="Times New Roman"/>
          <w:sz w:val="24"/>
          <w:szCs w:val="24"/>
          <w:shd w:val="clear" w:color="auto" w:fill="FFFFFF"/>
        </w:rPr>
        <w:t xml:space="preserve"> de ramas de la arteria </w:t>
      </w:r>
      <w:r w:rsidR="00E54407" w:rsidRPr="00962F67">
        <w:rPr>
          <w:rFonts w:ascii="Times New Roman" w:hAnsi="Times New Roman" w:cs="Times New Roman"/>
          <w:sz w:val="24"/>
          <w:szCs w:val="24"/>
          <w:shd w:val="clear" w:color="auto" w:fill="FFFFFF"/>
        </w:rPr>
        <w:t>traqueobronquial</w:t>
      </w:r>
      <w:r w:rsidRPr="00962F67">
        <w:rPr>
          <w:rFonts w:ascii="Times New Roman" w:hAnsi="Times New Roman" w:cs="Times New Roman"/>
          <w:sz w:val="24"/>
          <w:szCs w:val="24"/>
          <w:shd w:val="clear" w:color="auto" w:fill="FFFFFF"/>
        </w:rPr>
        <w:t xml:space="preserve"> y ramas directas de la aorta, aunque en realidad, estas ramas forman una extensa red de pequeños vasos en el mediastino antes de llegar al esófago y penetran como vasos de pequeño cali</w:t>
      </w:r>
      <w:r w:rsidR="001F2B87" w:rsidRPr="00962F67">
        <w:rPr>
          <w:rFonts w:ascii="Times New Roman" w:hAnsi="Times New Roman" w:cs="Times New Roman"/>
          <w:sz w:val="24"/>
          <w:szCs w:val="24"/>
          <w:shd w:val="clear" w:color="auto" w:fill="FFFFFF"/>
        </w:rPr>
        <w:t xml:space="preserve">bre en la muscular y submucosa del </w:t>
      </w:r>
      <w:r w:rsidR="000734F5" w:rsidRPr="00962F67">
        <w:rPr>
          <w:rFonts w:ascii="Times New Roman" w:hAnsi="Times New Roman" w:cs="Times New Roman"/>
          <w:sz w:val="24"/>
          <w:szCs w:val="24"/>
          <w:shd w:val="clear" w:color="auto" w:fill="FFFFFF"/>
        </w:rPr>
        <w:t>esófago.</w:t>
      </w:r>
      <w:r w:rsidR="000734F5" w:rsidRPr="00962F67">
        <w:rPr>
          <w:rFonts w:ascii="Times New Roman" w:hAnsi="Times New Roman" w:cs="Times New Roman"/>
          <w:sz w:val="24"/>
          <w:szCs w:val="24"/>
        </w:rPr>
        <w:t xml:space="preserve"> Arco</w:t>
      </w:r>
      <w:r w:rsidR="001F2B87" w:rsidRPr="00962F67">
        <w:rPr>
          <w:rFonts w:ascii="Times New Roman" w:hAnsi="Times New Roman" w:cs="Times New Roman"/>
          <w:sz w:val="24"/>
          <w:szCs w:val="24"/>
        </w:rPr>
        <w:t xml:space="preserve"> aórtico: da de 3 a 5 ramas traqueobronquiales que irrigan </w:t>
      </w:r>
      <w:r w:rsidR="001971DC" w:rsidRPr="00962F67">
        <w:rPr>
          <w:rFonts w:ascii="Times New Roman" w:hAnsi="Times New Roman" w:cs="Times New Roman"/>
          <w:sz w:val="24"/>
          <w:szCs w:val="24"/>
        </w:rPr>
        <w:t>la porción torácica del esófago</w:t>
      </w:r>
      <w:r w:rsidR="001971DC"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26130285"/>
          <w:citation/>
        </w:sdtPr>
        <w:sdtContent>
          <w:r w:rsidR="001971DC" w:rsidRPr="00962F67">
            <w:rPr>
              <w:rFonts w:ascii="Times New Roman" w:hAnsi="Times New Roman" w:cs="Times New Roman"/>
              <w:sz w:val="24"/>
              <w:szCs w:val="24"/>
              <w:shd w:val="clear" w:color="auto" w:fill="FFFFFF"/>
            </w:rPr>
            <w:fldChar w:fldCharType="begin"/>
          </w:r>
          <w:r w:rsidR="001971DC" w:rsidRPr="00962F67">
            <w:rPr>
              <w:rFonts w:ascii="Times New Roman" w:hAnsi="Times New Roman" w:cs="Times New Roman"/>
              <w:sz w:val="24"/>
              <w:szCs w:val="24"/>
              <w:shd w:val="clear" w:color="auto" w:fill="FFFFFF"/>
            </w:rPr>
            <w:instrText xml:space="preserve"> CITATION Ortsn \l 12298 </w:instrText>
          </w:r>
          <w:r w:rsidR="001971DC"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w:t>
          </w:r>
          <w:r w:rsidR="001971DC" w:rsidRPr="00962F67">
            <w:rPr>
              <w:rFonts w:ascii="Times New Roman" w:hAnsi="Times New Roman" w:cs="Times New Roman"/>
              <w:sz w:val="24"/>
              <w:szCs w:val="24"/>
              <w:shd w:val="clear" w:color="auto" w:fill="FFFFFF"/>
            </w:rPr>
            <w:fldChar w:fldCharType="end"/>
          </w:r>
        </w:sdtContent>
      </w:sdt>
      <w:r w:rsidR="001971DC" w:rsidRPr="00962F67">
        <w:rPr>
          <w:rFonts w:ascii="Times New Roman" w:hAnsi="Times New Roman" w:cs="Times New Roman"/>
          <w:sz w:val="24"/>
          <w:szCs w:val="24"/>
          <w:shd w:val="clear" w:color="auto" w:fill="FFFFFF"/>
        </w:rPr>
        <w:t>.</w:t>
      </w:r>
    </w:p>
    <w:p w14:paraId="2214DF50" w14:textId="7518DA26" w:rsidR="00F75FAA" w:rsidRPr="00962F67" w:rsidRDefault="00F75FAA" w:rsidP="00181035">
      <w:pPr>
        <w:pStyle w:val="Prrafodelista"/>
        <w:numPr>
          <w:ilvl w:val="0"/>
          <w:numId w:val="26"/>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b/>
          <w:sz w:val="24"/>
          <w:szCs w:val="24"/>
          <w:shd w:val="clear" w:color="auto" w:fill="FFFFFF"/>
        </w:rPr>
        <w:t>La unión gastroesofágica</w:t>
      </w:r>
      <w:r w:rsidR="001971DC" w:rsidRPr="00962F67">
        <w:rPr>
          <w:rFonts w:ascii="Times New Roman" w:hAnsi="Times New Roman" w:cs="Times New Roman"/>
          <w:b/>
          <w:sz w:val="24"/>
          <w:szCs w:val="24"/>
          <w:shd w:val="clear" w:color="auto" w:fill="FFFFFF"/>
        </w:rPr>
        <w:t>:</w:t>
      </w:r>
      <w:r w:rsidRPr="00962F67">
        <w:rPr>
          <w:rFonts w:ascii="Times New Roman" w:hAnsi="Times New Roman" w:cs="Times New Roman"/>
          <w:sz w:val="24"/>
          <w:szCs w:val="24"/>
          <w:shd w:val="clear" w:color="auto" w:fill="FFFFFF"/>
        </w:rPr>
        <w:t xml:space="preserve"> se nutre de ramas de la arteria gástrica izquierda</w:t>
      </w:r>
      <w:r w:rsidR="001F2B87" w:rsidRPr="00962F67">
        <w:rPr>
          <w:rFonts w:ascii="Times New Roman" w:hAnsi="Times New Roman" w:cs="Times New Roman"/>
          <w:sz w:val="24"/>
          <w:szCs w:val="24"/>
          <w:shd w:val="clear" w:color="auto" w:fill="FFFFFF"/>
        </w:rPr>
        <w:t xml:space="preserve"> (</w:t>
      </w:r>
      <w:r w:rsidR="0071362C" w:rsidRPr="00962F67">
        <w:rPr>
          <w:rFonts w:ascii="Times New Roman" w:hAnsi="Times New Roman" w:cs="Times New Roman"/>
          <w:sz w:val="24"/>
          <w:szCs w:val="24"/>
        </w:rPr>
        <w:t>origina en el tronco celíaco</w:t>
      </w:r>
      <w:r w:rsidR="001F2B87" w:rsidRPr="00962F67">
        <w:rPr>
          <w:rFonts w:ascii="Times New Roman" w:hAnsi="Times New Roman" w:cs="Times New Roman"/>
          <w:sz w:val="24"/>
          <w:szCs w:val="24"/>
        </w:rPr>
        <w:t>)</w:t>
      </w:r>
      <w:r w:rsidRPr="00962F67">
        <w:rPr>
          <w:rFonts w:ascii="Times New Roman" w:hAnsi="Times New Roman" w:cs="Times New Roman"/>
          <w:sz w:val="24"/>
          <w:szCs w:val="24"/>
          <w:shd w:val="clear" w:color="auto" w:fill="FFFFFF"/>
        </w:rPr>
        <w:t xml:space="preserve"> en las caras anterior y lateral derecha, mientras que la cara posterior está irrigada po</w:t>
      </w:r>
      <w:r w:rsidR="0071362C" w:rsidRPr="00962F67">
        <w:rPr>
          <w:rFonts w:ascii="Times New Roman" w:hAnsi="Times New Roman" w:cs="Times New Roman"/>
          <w:sz w:val="24"/>
          <w:szCs w:val="24"/>
          <w:shd w:val="clear" w:color="auto" w:fill="FFFFFF"/>
        </w:rPr>
        <w:t>r ramas de la arteria esplénica (origina en el </w:t>
      </w:r>
      <w:hyperlink r:id="rId13" w:tooltip="Tronco celíaco" w:history="1">
        <w:r w:rsidR="0071362C" w:rsidRPr="00962F67">
          <w:rPr>
            <w:rStyle w:val="Hipervnculo"/>
            <w:rFonts w:ascii="Times New Roman" w:hAnsi="Times New Roman" w:cs="Times New Roman"/>
            <w:color w:val="auto"/>
            <w:sz w:val="24"/>
            <w:szCs w:val="24"/>
            <w:u w:val="none"/>
            <w:shd w:val="clear" w:color="auto" w:fill="FFFFFF"/>
          </w:rPr>
          <w:t>tronco celíaco</w:t>
        </w:r>
      </w:hyperlink>
      <w:r w:rsidR="0071362C" w:rsidRPr="00962F67">
        <w:rPr>
          <w:rFonts w:ascii="Times New Roman" w:hAnsi="Times New Roman" w:cs="Times New Roman"/>
          <w:sz w:val="24"/>
          <w:szCs w:val="24"/>
        </w:rPr>
        <w:t>)</w:t>
      </w:r>
      <w:r w:rsidR="001971DC"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549039844"/>
          <w:citation/>
        </w:sdtPr>
        <w:sdtContent>
          <w:r w:rsidR="001971DC" w:rsidRPr="00962F67">
            <w:rPr>
              <w:rFonts w:ascii="Times New Roman" w:hAnsi="Times New Roman" w:cs="Times New Roman"/>
              <w:sz w:val="24"/>
              <w:szCs w:val="24"/>
              <w:shd w:val="clear" w:color="auto" w:fill="FFFFFF"/>
            </w:rPr>
            <w:fldChar w:fldCharType="begin"/>
          </w:r>
          <w:r w:rsidR="001971DC" w:rsidRPr="00962F67">
            <w:rPr>
              <w:rFonts w:ascii="Times New Roman" w:hAnsi="Times New Roman" w:cs="Times New Roman"/>
              <w:sz w:val="24"/>
              <w:szCs w:val="24"/>
              <w:shd w:val="clear" w:color="auto" w:fill="FFFFFF"/>
            </w:rPr>
            <w:instrText xml:space="preserve"> CITATION Ortsn \l 12298 </w:instrText>
          </w:r>
          <w:r w:rsidR="001971DC"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w:t>
          </w:r>
          <w:r w:rsidR="001971DC" w:rsidRPr="00962F67">
            <w:rPr>
              <w:rFonts w:ascii="Times New Roman" w:hAnsi="Times New Roman" w:cs="Times New Roman"/>
              <w:sz w:val="24"/>
              <w:szCs w:val="24"/>
              <w:shd w:val="clear" w:color="auto" w:fill="FFFFFF"/>
            </w:rPr>
            <w:fldChar w:fldCharType="end"/>
          </w:r>
        </w:sdtContent>
      </w:sdt>
      <w:r w:rsidR="001971DC" w:rsidRPr="00962F67">
        <w:rPr>
          <w:rFonts w:ascii="Times New Roman" w:hAnsi="Times New Roman" w:cs="Times New Roman"/>
          <w:sz w:val="24"/>
          <w:szCs w:val="24"/>
          <w:shd w:val="clear" w:color="auto" w:fill="FFFFFF"/>
        </w:rPr>
        <w:t>.</w:t>
      </w:r>
    </w:p>
    <w:p w14:paraId="2B418737" w14:textId="0E1FCB5D" w:rsidR="001F2B87" w:rsidRPr="00962F67" w:rsidRDefault="00541597" w:rsidP="00DE675C">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b/>
          <w:sz w:val="24"/>
          <w:szCs w:val="24"/>
          <w:shd w:val="clear" w:color="auto" w:fill="FFFFFF"/>
        </w:rPr>
        <w:t>D</w:t>
      </w:r>
      <w:r w:rsidR="000734F5" w:rsidRPr="00962F67">
        <w:rPr>
          <w:rFonts w:ascii="Times New Roman" w:hAnsi="Times New Roman" w:cs="Times New Roman"/>
          <w:b/>
          <w:sz w:val="24"/>
          <w:szCs w:val="24"/>
          <w:shd w:val="clear" w:color="auto" w:fill="FFFFFF"/>
        </w:rPr>
        <w:t>renaje venoso:</w:t>
      </w:r>
      <w:r w:rsidR="000734F5" w:rsidRPr="00962F67">
        <w:rPr>
          <w:rFonts w:ascii="Times New Roman" w:hAnsi="Times New Roman" w:cs="Times New Roman"/>
          <w:sz w:val="24"/>
          <w:szCs w:val="24"/>
          <w:shd w:val="clear" w:color="auto" w:fill="FFFFFF"/>
        </w:rPr>
        <w:t xml:space="preserve"> </w:t>
      </w:r>
      <w:r w:rsidR="00F75FAA" w:rsidRPr="00962F67">
        <w:rPr>
          <w:rFonts w:ascii="Times New Roman" w:hAnsi="Times New Roman" w:cs="Times New Roman"/>
          <w:sz w:val="24"/>
          <w:szCs w:val="24"/>
          <w:shd w:val="clear" w:color="auto" w:fill="FFFFFF"/>
        </w:rPr>
        <w:t xml:space="preserve">se realiza en dos redes venosas, una red intramucosa y otra submucosa que tienen amplias interconexiones entre sí. Ramas perforantes atraviesan la túnica muscular y desembocan en una amplia red periesofágica en tres porciones: </w:t>
      </w:r>
    </w:p>
    <w:p w14:paraId="221BB273" w14:textId="6A97327F" w:rsidR="001F2B87" w:rsidRPr="00962F67" w:rsidRDefault="00F75FAA" w:rsidP="00181035">
      <w:pPr>
        <w:pStyle w:val="Prrafodelista"/>
        <w:numPr>
          <w:ilvl w:val="0"/>
          <w:numId w:val="20"/>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El tercio superior en la vena cava superior </w:t>
      </w:r>
    </w:p>
    <w:p w14:paraId="6EB5E2FD" w14:textId="7F6C71D3" w:rsidR="001F2B87" w:rsidRPr="00962F67" w:rsidRDefault="00F75FAA" w:rsidP="00181035">
      <w:pPr>
        <w:pStyle w:val="Prrafodelista"/>
        <w:numPr>
          <w:ilvl w:val="0"/>
          <w:numId w:val="20"/>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El tercio medio en la ácigos </w:t>
      </w:r>
    </w:p>
    <w:p w14:paraId="2BDA68CD" w14:textId="1C7623FE" w:rsidR="00F75FAA" w:rsidRPr="00962F67" w:rsidRDefault="00F75FAA" w:rsidP="00181035">
      <w:pPr>
        <w:pStyle w:val="Prrafodelista"/>
        <w:numPr>
          <w:ilvl w:val="0"/>
          <w:numId w:val="20"/>
        </w:num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El tercio inferior en la vena porta, a través de las venas gástricas</w:t>
      </w:r>
      <w:r w:rsidR="001971DC"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443768875"/>
          <w:citation/>
        </w:sdtPr>
        <w:sdtContent>
          <w:r w:rsidR="001971DC" w:rsidRPr="00962F67">
            <w:rPr>
              <w:rFonts w:ascii="Times New Roman" w:hAnsi="Times New Roman" w:cs="Times New Roman"/>
              <w:sz w:val="24"/>
              <w:szCs w:val="24"/>
              <w:shd w:val="clear" w:color="auto" w:fill="FFFFFF"/>
            </w:rPr>
            <w:fldChar w:fldCharType="begin"/>
          </w:r>
          <w:r w:rsidR="001971DC" w:rsidRPr="00962F67">
            <w:rPr>
              <w:rFonts w:ascii="Times New Roman" w:hAnsi="Times New Roman" w:cs="Times New Roman"/>
              <w:sz w:val="24"/>
              <w:szCs w:val="24"/>
              <w:shd w:val="clear" w:color="auto" w:fill="FFFFFF"/>
            </w:rPr>
            <w:instrText xml:space="preserve"> CITATION Ortsn \l 12298 </w:instrText>
          </w:r>
          <w:r w:rsidR="001971DC"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w:t>
          </w:r>
          <w:r w:rsidR="001971DC" w:rsidRPr="00962F67">
            <w:rPr>
              <w:rFonts w:ascii="Times New Roman" w:hAnsi="Times New Roman" w:cs="Times New Roman"/>
              <w:sz w:val="24"/>
              <w:szCs w:val="24"/>
              <w:shd w:val="clear" w:color="auto" w:fill="FFFFFF"/>
            </w:rPr>
            <w:fldChar w:fldCharType="end"/>
          </w:r>
        </w:sdtContent>
      </w:sdt>
      <w:r w:rsidR="001971DC" w:rsidRPr="00962F67">
        <w:rPr>
          <w:rFonts w:ascii="Times New Roman" w:hAnsi="Times New Roman" w:cs="Times New Roman"/>
          <w:sz w:val="24"/>
          <w:szCs w:val="24"/>
          <w:shd w:val="clear" w:color="auto" w:fill="FFFFFF"/>
        </w:rPr>
        <w:t>.</w:t>
      </w:r>
    </w:p>
    <w:p w14:paraId="7F888757" w14:textId="4E7DF3AA" w:rsidR="00F061FA" w:rsidRPr="006833BB" w:rsidRDefault="00F75FAA" w:rsidP="006833BB">
      <w:pPr>
        <w:spacing w:after="240" w:line="360" w:lineRule="auto"/>
        <w:rPr>
          <w:rFonts w:ascii="Times New Roman" w:hAnsi="Times New Roman" w:cs="Times New Roman"/>
          <w:b/>
          <w:sz w:val="24"/>
          <w:szCs w:val="24"/>
        </w:rPr>
      </w:pPr>
      <w:r w:rsidRPr="00962F67">
        <w:rPr>
          <w:rFonts w:ascii="Times New Roman" w:hAnsi="Times New Roman" w:cs="Times New Roman"/>
          <w:b/>
          <w:sz w:val="24"/>
          <w:szCs w:val="24"/>
        </w:rPr>
        <w:t>ANATOMÍA DE ESTÓMAGO</w:t>
      </w:r>
    </w:p>
    <w:p w14:paraId="531FE191" w14:textId="58E892A6" w:rsidR="00972401" w:rsidRPr="00962F67" w:rsidRDefault="00F75FAA" w:rsidP="006833BB">
      <w:pPr>
        <w:pStyle w:val="NormalWeb"/>
        <w:spacing w:after="240" w:afterAutospacing="0" w:line="360" w:lineRule="auto"/>
        <w:jc w:val="both"/>
        <w:rPr>
          <w:lang w:val="es-EC"/>
        </w:rPr>
      </w:pPr>
      <w:r w:rsidRPr="00962F67">
        <w:rPr>
          <w:lang w:val="es-EC"/>
        </w:rPr>
        <w:t xml:space="preserve">El estómago es la porción de tubo digestivo que tiene una porción vertical y una porción horizontal, tiene dos caras, una anterior y otra posterior con dos curvaturas, una mayor y </w:t>
      </w:r>
      <w:r w:rsidRPr="00962F67">
        <w:rPr>
          <w:lang w:val="es-EC"/>
        </w:rPr>
        <w:lastRenderedPageBreak/>
        <w:t>otra menor. Posee dos orificios, uno superior llamado cardias</w:t>
      </w:r>
      <w:r w:rsidR="00972401" w:rsidRPr="00962F67">
        <w:rPr>
          <w:lang w:val="es-EC"/>
        </w:rPr>
        <w:t xml:space="preserve"> </w:t>
      </w:r>
      <w:r w:rsidRPr="00962F67">
        <w:rPr>
          <w:lang w:val="es-EC"/>
        </w:rPr>
        <w:t xml:space="preserve">y otro inferior, </w:t>
      </w:r>
      <w:r w:rsidRPr="00DD5620">
        <w:rPr>
          <w:bCs/>
          <w:lang w:val="es-EC"/>
        </w:rPr>
        <w:t>la</w:t>
      </w:r>
      <w:r w:rsidRPr="00962F67">
        <w:rPr>
          <w:b/>
          <w:lang w:val="es-EC"/>
        </w:rPr>
        <w:t xml:space="preserve"> </w:t>
      </w:r>
      <w:r w:rsidRPr="00962F67">
        <w:rPr>
          <w:lang w:val="es-EC"/>
        </w:rPr>
        <w:t>porción pilórica</w:t>
      </w:r>
      <w:r w:rsidR="00A6017D" w:rsidRPr="00962F67">
        <w:rPr>
          <w:lang w:val="es-EC"/>
        </w:rPr>
        <w:t xml:space="preserve">. </w:t>
      </w:r>
      <w:r w:rsidRPr="00962F67">
        <w:rPr>
          <w:lang w:val="es-EC"/>
        </w:rPr>
        <w:t xml:space="preserve">Posee 4 capas: mucosa, </w:t>
      </w:r>
      <w:r w:rsidR="00263F40" w:rsidRPr="00962F67">
        <w:rPr>
          <w:lang w:val="es-EC"/>
        </w:rPr>
        <w:t xml:space="preserve">submucosa, </w:t>
      </w:r>
      <w:r w:rsidRPr="00962F67">
        <w:rPr>
          <w:lang w:val="es-EC"/>
        </w:rPr>
        <w:t xml:space="preserve">muscular y serosa, con un epitelio simple de células cilíndricas altas que forman pliegues muy contrastados </w:t>
      </w:r>
      <w:sdt>
        <w:sdtPr>
          <w:rPr>
            <w:lang w:val="es-EC"/>
          </w:rPr>
          <w:id w:val="545271630"/>
          <w:citation/>
        </w:sdtPr>
        <w:sdtContent>
          <w:r w:rsidR="0026607A" w:rsidRPr="00962F67">
            <w:rPr>
              <w:lang w:val="es-EC"/>
            </w:rPr>
            <w:fldChar w:fldCharType="begin"/>
          </w:r>
          <w:r w:rsidR="0026607A" w:rsidRPr="00962F67">
            <w:rPr>
              <w:lang w:val="es-EC"/>
            </w:rPr>
            <w:instrText xml:space="preserve"> CITATION TOR15 \l 12298 </w:instrText>
          </w:r>
          <w:r w:rsidR="0026607A" w:rsidRPr="00962F67">
            <w:rPr>
              <w:lang w:val="es-EC"/>
            </w:rPr>
            <w:fldChar w:fldCharType="separate"/>
          </w:r>
          <w:r w:rsidR="00946D88" w:rsidRPr="00946D88">
            <w:rPr>
              <w:noProof/>
              <w:lang w:val="es-EC"/>
            </w:rPr>
            <w:t>(4)</w:t>
          </w:r>
          <w:r w:rsidR="0026607A" w:rsidRPr="00962F67">
            <w:rPr>
              <w:lang w:val="es-EC"/>
            </w:rPr>
            <w:fldChar w:fldCharType="end"/>
          </w:r>
        </w:sdtContent>
      </w:sdt>
      <w:r w:rsidR="0026607A" w:rsidRPr="00962F67">
        <w:rPr>
          <w:lang w:val="es-EC"/>
        </w:rPr>
        <w:t>.</w:t>
      </w:r>
    </w:p>
    <w:p w14:paraId="217095DD" w14:textId="08CD73B0" w:rsidR="00F75FAA" w:rsidRPr="00962F67" w:rsidRDefault="000007C0"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Irrigación e inervación</w:t>
      </w:r>
    </w:p>
    <w:p w14:paraId="773215F9" w14:textId="77777777" w:rsidR="00F75FAA" w:rsidRPr="00962F67" w:rsidRDefault="00F75FAA" w:rsidP="00DE675C">
      <w:pPr>
        <w:spacing w:after="240" w:line="360" w:lineRule="auto"/>
        <w:jc w:val="both"/>
        <w:rPr>
          <w:rFonts w:ascii="Times New Roman" w:hAnsi="Times New Roman" w:cs="Times New Roman"/>
          <w:sz w:val="24"/>
          <w:szCs w:val="24"/>
        </w:rPr>
      </w:pPr>
      <w:proofErr w:type="gramStart"/>
      <w:r w:rsidRPr="00962F67">
        <w:rPr>
          <w:rFonts w:ascii="Times New Roman" w:hAnsi="Times New Roman" w:cs="Times New Roman"/>
          <w:sz w:val="24"/>
          <w:szCs w:val="24"/>
        </w:rPr>
        <w:t>En relación a</w:t>
      </w:r>
      <w:proofErr w:type="gramEnd"/>
      <w:r w:rsidRPr="00962F67">
        <w:rPr>
          <w:rFonts w:ascii="Times New Roman" w:hAnsi="Times New Roman" w:cs="Times New Roman"/>
          <w:sz w:val="24"/>
          <w:szCs w:val="24"/>
        </w:rPr>
        <w:t xml:space="preserve"> la curvatura menor se encuentran las arterias:</w:t>
      </w:r>
    </w:p>
    <w:p w14:paraId="5781F7BA" w14:textId="77777777" w:rsidR="00F75FAA" w:rsidRPr="00962F67" w:rsidRDefault="00F75FAA" w:rsidP="00DE675C">
      <w:pPr>
        <w:pStyle w:val="Prrafodelista"/>
        <w:numPr>
          <w:ilvl w:val="0"/>
          <w:numId w:val="1"/>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Gástrica Izquierda (Rama del tronco celiaco).</w:t>
      </w:r>
    </w:p>
    <w:p w14:paraId="30098798" w14:textId="7ACED506" w:rsidR="00F75FAA" w:rsidRPr="00962F67" w:rsidRDefault="00F75FAA" w:rsidP="00DE675C">
      <w:pPr>
        <w:pStyle w:val="Prrafodelista"/>
        <w:numPr>
          <w:ilvl w:val="0"/>
          <w:numId w:val="1"/>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Gástrica </w:t>
      </w:r>
      <w:r w:rsidR="00DD5620">
        <w:rPr>
          <w:rFonts w:ascii="Times New Roman" w:hAnsi="Times New Roman" w:cs="Times New Roman"/>
          <w:sz w:val="24"/>
          <w:szCs w:val="24"/>
        </w:rPr>
        <w:t>D</w:t>
      </w:r>
      <w:r w:rsidR="00423F71" w:rsidRPr="00962F67">
        <w:rPr>
          <w:rFonts w:ascii="Times New Roman" w:hAnsi="Times New Roman" w:cs="Times New Roman"/>
          <w:sz w:val="24"/>
          <w:szCs w:val="24"/>
        </w:rPr>
        <w:t xml:space="preserve">erecha </w:t>
      </w:r>
      <w:r w:rsidR="000734F5" w:rsidRPr="00962F67">
        <w:rPr>
          <w:rFonts w:ascii="Times New Roman" w:hAnsi="Times New Roman" w:cs="Times New Roman"/>
          <w:sz w:val="24"/>
          <w:szCs w:val="24"/>
        </w:rPr>
        <w:t xml:space="preserve">(Rama de la arteria hepática común, </w:t>
      </w:r>
      <w:r w:rsidR="00423F71" w:rsidRPr="00962F67">
        <w:rPr>
          <w:rFonts w:ascii="Times New Roman" w:hAnsi="Times New Roman" w:cs="Times New Roman"/>
          <w:sz w:val="24"/>
          <w:szCs w:val="24"/>
          <w:shd w:val="clear" w:color="auto" w:fill="FFFFFF"/>
        </w:rPr>
        <w:t>que es rama del tronco celíaco)</w:t>
      </w:r>
      <w:r w:rsidRPr="00962F67">
        <w:rPr>
          <w:rFonts w:ascii="Times New Roman" w:hAnsi="Times New Roman" w:cs="Times New Roman"/>
          <w:sz w:val="24"/>
          <w:szCs w:val="24"/>
        </w:rPr>
        <w:t xml:space="preserve"> Estas a</w:t>
      </w:r>
      <w:r w:rsidR="00423F71" w:rsidRPr="00962F67">
        <w:rPr>
          <w:rFonts w:ascii="Times New Roman" w:hAnsi="Times New Roman" w:cs="Times New Roman"/>
          <w:sz w:val="24"/>
          <w:szCs w:val="24"/>
        </w:rPr>
        <w:t>rterias se anastomosan entre sí</w:t>
      </w:r>
      <w:r w:rsidR="0026607A"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rPr>
          <w:id w:val="1564598482"/>
          <w:citation/>
        </w:sdtPr>
        <w:sdtContent>
          <w:r w:rsidR="0026607A" w:rsidRPr="00962F67">
            <w:rPr>
              <w:rFonts w:ascii="Times New Roman" w:hAnsi="Times New Roman" w:cs="Times New Roman"/>
              <w:sz w:val="24"/>
              <w:szCs w:val="24"/>
            </w:rPr>
            <w:fldChar w:fldCharType="begin"/>
          </w:r>
          <w:r w:rsidR="0026607A" w:rsidRPr="00962F67">
            <w:rPr>
              <w:rFonts w:ascii="Times New Roman" w:hAnsi="Times New Roman" w:cs="Times New Roman"/>
              <w:sz w:val="24"/>
              <w:szCs w:val="24"/>
            </w:rPr>
            <w:instrText xml:space="preserve"> CITATION TOR15 \l 12298 </w:instrText>
          </w:r>
          <w:r w:rsidR="0026607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(4)</w:t>
          </w:r>
          <w:r w:rsidR="0026607A" w:rsidRPr="00962F67">
            <w:rPr>
              <w:rFonts w:ascii="Times New Roman" w:hAnsi="Times New Roman" w:cs="Times New Roman"/>
              <w:sz w:val="24"/>
              <w:szCs w:val="24"/>
            </w:rPr>
            <w:fldChar w:fldCharType="end"/>
          </w:r>
        </w:sdtContent>
      </w:sdt>
      <w:r w:rsidR="0026607A" w:rsidRPr="00962F67">
        <w:rPr>
          <w:rFonts w:ascii="Times New Roman" w:hAnsi="Times New Roman" w:cs="Times New Roman"/>
          <w:sz w:val="24"/>
          <w:szCs w:val="24"/>
        </w:rPr>
        <w:t>.</w:t>
      </w:r>
    </w:p>
    <w:p w14:paraId="78A390B5" w14:textId="62B0754A" w:rsidR="00F75FAA" w:rsidRPr="00962F67" w:rsidRDefault="00946D88"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En relación con</w:t>
      </w:r>
      <w:r w:rsidR="00F75FAA" w:rsidRPr="00962F67">
        <w:rPr>
          <w:rFonts w:ascii="Times New Roman" w:hAnsi="Times New Roman" w:cs="Times New Roman"/>
          <w:sz w:val="24"/>
          <w:szCs w:val="24"/>
        </w:rPr>
        <w:t xml:space="preserve"> la curvatura mayor se encuentran las arterias:</w:t>
      </w:r>
    </w:p>
    <w:p w14:paraId="35F35C53" w14:textId="124D0B02" w:rsidR="00F75FAA" w:rsidRPr="00962F67" w:rsidRDefault="00F75FAA" w:rsidP="00DE675C">
      <w:pPr>
        <w:pStyle w:val="Prrafodelista"/>
        <w:numPr>
          <w:ilvl w:val="0"/>
          <w:numId w:val="2"/>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Gast</w:t>
      </w:r>
      <w:r w:rsidR="000734F5" w:rsidRPr="00962F67">
        <w:rPr>
          <w:rFonts w:ascii="Times New Roman" w:hAnsi="Times New Roman" w:cs="Times New Roman"/>
          <w:sz w:val="24"/>
          <w:szCs w:val="24"/>
        </w:rPr>
        <w:t>roomental derecha (Rama de la arteria</w:t>
      </w:r>
      <w:r w:rsidRPr="00962F67">
        <w:rPr>
          <w:rFonts w:ascii="Times New Roman" w:hAnsi="Times New Roman" w:cs="Times New Roman"/>
          <w:sz w:val="24"/>
          <w:szCs w:val="24"/>
        </w:rPr>
        <w:t xml:space="preserve"> </w:t>
      </w:r>
      <w:r w:rsidR="00946D88" w:rsidRPr="00962F67">
        <w:rPr>
          <w:rFonts w:ascii="Times New Roman" w:hAnsi="Times New Roman" w:cs="Times New Roman"/>
          <w:sz w:val="24"/>
          <w:szCs w:val="24"/>
        </w:rPr>
        <w:t>gastroduodenal</w:t>
      </w:r>
      <w:r w:rsidRPr="00962F67">
        <w:rPr>
          <w:rFonts w:ascii="Times New Roman" w:hAnsi="Times New Roman" w:cs="Times New Roman"/>
          <w:sz w:val="24"/>
          <w:szCs w:val="24"/>
        </w:rPr>
        <w:t>).</w:t>
      </w:r>
    </w:p>
    <w:p w14:paraId="5429BDA2" w14:textId="442633B9" w:rsidR="00F75FAA" w:rsidRPr="00962F67" w:rsidRDefault="00F75FAA" w:rsidP="00DE675C">
      <w:pPr>
        <w:pStyle w:val="Prrafodelista"/>
        <w:numPr>
          <w:ilvl w:val="0"/>
          <w:numId w:val="2"/>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Gastroomental izquierda (Rama de la </w:t>
      </w:r>
      <w:r w:rsidR="000734F5" w:rsidRPr="00962F67">
        <w:rPr>
          <w:rFonts w:ascii="Times New Roman" w:hAnsi="Times New Roman" w:cs="Times New Roman"/>
          <w:sz w:val="24"/>
          <w:szCs w:val="24"/>
        </w:rPr>
        <w:t>arteria</w:t>
      </w:r>
      <w:r w:rsidRPr="00962F67">
        <w:rPr>
          <w:rFonts w:ascii="Times New Roman" w:hAnsi="Times New Roman" w:cs="Times New Roman"/>
          <w:sz w:val="24"/>
          <w:szCs w:val="24"/>
        </w:rPr>
        <w:t xml:space="preserve"> esplénica</w:t>
      </w:r>
      <w:r w:rsidR="00423F71" w:rsidRPr="00962F67">
        <w:rPr>
          <w:rFonts w:ascii="Times New Roman" w:hAnsi="Times New Roman" w:cs="Times New Roman"/>
          <w:sz w:val="24"/>
          <w:szCs w:val="24"/>
        </w:rPr>
        <w:t xml:space="preserve"> esta se origina del tronco celiaco</w:t>
      </w:r>
      <w:r w:rsidRPr="00962F67">
        <w:rPr>
          <w:rFonts w:ascii="Times New Roman" w:hAnsi="Times New Roman" w:cs="Times New Roman"/>
          <w:sz w:val="24"/>
          <w:szCs w:val="24"/>
        </w:rPr>
        <w:t>). Estas a</w:t>
      </w:r>
      <w:r w:rsidR="0026607A" w:rsidRPr="00962F67">
        <w:rPr>
          <w:rFonts w:ascii="Times New Roman" w:hAnsi="Times New Roman" w:cs="Times New Roman"/>
          <w:sz w:val="24"/>
          <w:szCs w:val="24"/>
        </w:rPr>
        <w:t xml:space="preserve">rterias se anastomosan entre sí </w:t>
      </w:r>
      <w:sdt>
        <w:sdtPr>
          <w:rPr>
            <w:rFonts w:ascii="Times New Roman" w:hAnsi="Times New Roman" w:cs="Times New Roman"/>
            <w:sz w:val="24"/>
            <w:szCs w:val="24"/>
          </w:rPr>
          <w:id w:val="-2131150292"/>
          <w:citation/>
        </w:sdtPr>
        <w:sdtContent>
          <w:r w:rsidR="0026607A" w:rsidRPr="00962F67">
            <w:rPr>
              <w:rFonts w:ascii="Times New Roman" w:hAnsi="Times New Roman" w:cs="Times New Roman"/>
              <w:sz w:val="24"/>
              <w:szCs w:val="24"/>
            </w:rPr>
            <w:fldChar w:fldCharType="begin"/>
          </w:r>
          <w:r w:rsidR="0026607A" w:rsidRPr="00962F67">
            <w:rPr>
              <w:rFonts w:ascii="Times New Roman" w:hAnsi="Times New Roman" w:cs="Times New Roman"/>
              <w:sz w:val="24"/>
              <w:szCs w:val="24"/>
            </w:rPr>
            <w:instrText xml:space="preserve"> CITATION TOR15 \l 12298 </w:instrText>
          </w:r>
          <w:r w:rsidR="0026607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(4)</w:t>
          </w:r>
          <w:r w:rsidR="0026607A" w:rsidRPr="00962F67">
            <w:rPr>
              <w:rFonts w:ascii="Times New Roman" w:hAnsi="Times New Roman" w:cs="Times New Roman"/>
              <w:sz w:val="24"/>
              <w:szCs w:val="24"/>
            </w:rPr>
            <w:fldChar w:fldCharType="end"/>
          </w:r>
        </w:sdtContent>
      </w:sdt>
      <w:r w:rsidR="0026607A" w:rsidRPr="00962F67">
        <w:rPr>
          <w:rFonts w:ascii="Times New Roman" w:hAnsi="Times New Roman" w:cs="Times New Roman"/>
          <w:sz w:val="24"/>
          <w:szCs w:val="24"/>
        </w:rPr>
        <w:t>.</w:t>
      </w:r>
    </w:p>
    <w:p w14:paraId="5814D53D" w14:textId="240418AD" w:rsidR="00263F40" w:rsidRPr="00962F67" w:rsidRDefault="00263F40"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D</w:t>
      </w:r>
      <w:r w:rsidR="000734F5" w:rsidRPr="00962F67">
        <w:rPr>
          <w:rFonts w:ascii="Times New Roman" w:hAnsi="Times New Roman" w:cs="Times New Roman"/>
          <w:b/>
          <w:sz w:val="24"/>
          <w:szCs w:val="24"/>
        </w:rPr>
        <w:t>renaje venoso</w:t>
      </w:r>
    </w:p>
    <w:p w14:paraId="61DC2F03" w14:textId="218D5AC4" w:rsidR="00541597"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El drenaje venoso en la curvatura menor está dado por las venas gástricas der</w:t>
      </w:r>
      <w:r w:rsidR="000734F5" w:rsidRPr="00962F67">
        <w:rPr>
          <w:rFonts w:ascii="Times New Roman" w:hAnsi="Times New Roman" w:cs="Times New Roman"/>
          <w:sz w:val="24"/>
          <w:szCs w:val="24"/>
        </w:rPr>
        <w:t>echa e izquierda drenan en la vena</w:t>
      </w:r>
      <w:r w:rsidRPr="00962F67">
        <w:rPr>
          <w:rFonts w:ascii="Times New Roman" w:hAnsi="Times New Roman" w:cs="Times New Roman"/>
          <w:sz w:val="24"/>
          <w:szCs w:val="24"/>
        </w:rPr>
        <w:t xml:space="preserve"> porta</w:t>
      </w:r>
      <w:r w:rsidR="00A6017D" w:rsidRPr="00962F67">
        <w:rPr>
          <w:rFonts w:ascii="Times New Roman" w:hAnsi="Times New Roman" w:cs="Times New Roman"/>
          <w:sz w:val="24"/>
          <w:szCs w:val="24"/>
        </w:rPr>
        <w:t>.</w:t>
      </w:r>
    </w:p>
    <w:p w14:paraId="33C4C4FB" w14:textId="4FC3B293" w:rsidR="0026607A" w:rsidRPr="00962F67" w:rsidRDefault="0026607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 E</w:t>
      </w:r>
      <w:r w:rsidR="00F75FAA" w:rsidRPr="00962F67">
        <w:rPr>
          <w:rFonts w:ascii="Times New Roman" w:hAnsi="Times New Roman" w:cs="Times New Roman"/>
          <w:sz w:val="24"/>
          <w:szCs w:val="24"/>
        </w:rPr>
        <w:t>n la curvatura mayor está dado por las venas gástricas cortas y gast</w:t>
      </w:r>
      <w:r w:rsidR="000734F5" w:rsidRPr="00962F67">
        <w:rPr>
          <w:rFonts w:ascii="Times New Roman" w:hAnsi="Times New Roman" w:cs="Times New Roman"/>
          <w:sz w:val="24"/>
          <w:szCs w:val="24"/>
        </w:rPr>
        <w:t>roomental</w:t>
      </w:r>
      <w:r w:rsidR="00946D88">
        <w:rPr>
          <w:rFonts w:ascii="Times New Roman" w:hAnsi="Times New Roman" w:cs="Times New Roman"/>
          <w:sz w:val="24"/>
          <w:szCs w:val="24"/>
        </w:rPr>
        <w:t xml:space="preserve"> </w:t>
      </w:r>
      <w:r w:rsidR="000734F5" w:rsidRPr="00962F67">
        <w:rPr>
          <w:rFonts w:ascii="Times New Roman" w:hAnsi="Times New Roman" w:cs="Times New Roman"/>
          <w:sz w:val="24"/>
          <w:szCs w:val="24"/>
        </w:rPr>
        <w:t>izquierda drenan en vena</w:t>
      </w:r>
      <w:r w:rsidR="00F75FAA" w:rsidRPr="00962F67">
        <w:rPr>
          <w:rFonts w:ascii="Times New Roman" w:hAnsi="Times New Roman" w:cs="Times New Roman"/>
          <w:sz w:val="24"/>
          <w:szCs w:val="24"/>
        </w:rPr>
        <w:t xml:space="preserve"> esplénica </w:t>
      </w:r>
      <w:sdt>
        <w:sdtPr>
          <w:rPr>
            <w:rFonts w:ascii="Times New Roman" w:hAnsi="Times New Roman" w:cs="Times New Roman"/>
            <w:sz w:val="24"/>
            <w:szCs w:val="24"/>
          </w:rPr>
          <w:id w:val="-1594699517"/>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TOR15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(4)</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49EE2E3E" w14:textId="060E6DCF"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ANATOMÍA DE</w:t>
      </w:r>
      <w:r w:rsidR="003F0AC4" w:rsidRPr="00962F67">
        <w:rPr>
          <w:rFonts w:ascii="Times New Roman" w:hAnsi="Times New Roman" w:cs="Times New Roman"/>
          <w:b/>
          <w:sz w:val="24"/>
          <w:szCs w:val="24"/>
        </w:rPr>
        <w:t>L</w:t>
      </w:r>
      <w:r w:rsidRPr="00962F67">
        <w:rPr>
          <w:rFonts w:ascii="Times New Roman" w:hAnsi="Times New Roman" w:cs="Times New Roman"/>
          <w:b/>
          <w:sz w:val="24"/>
          <w:szCs w:val="24"/>
        </w:rPr>
        <w:t xml:space="preserve"> DUODENO</w:t>
      </w:r>
    </w:p>
    <w:p w14:paraId="3ED02572" w14:textId="20088FEE" w:rsidR="00FD0D31" w:rsidRPr="00962F67" w:rsidRDefault="00F75FAA" w:rsidP="00DE675C">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El duodeno se extiende desde el píloro hasta el ángulo duodeno-yeyunal, es la porción más corta del intestin</w:t>
      </w:r>
      <w:r w:rsidR="0026607A" w:rsidRPr="00962F67">
        <w:rPr>
          <w:rFonts w:ascii="Times New Roman" w:hAnsi="Times New Roman" w:cs="Times New Roman"/>
          <w:sz w:val="24"/>
          <w:szCs w:val="24"/>
          <w:shd w:val="clear" w:color="auto" w:fill="FFFFFF"/>
        </w:rPr>
        <w:t xml:space="preserve">o delgado, mide 25 cm de </w:t>
      </w:r>
      <w:r w:rsidR="00A6017D" w:rsidRPr="00962F67">
        <w:rPr>
          <w:rFonts w:ascii="Times New Roman" w:hAnsi="Times New Roman" w:cs="Times New Roman"/>
          <w:sz w:val="24"/>
          <w:szCs w:val="24"/>
          <w:shd w:val="clear" w:color="auto" w:fill="FFFFFF"/>
        </w:rPr>
        <w:t>largo.</w:t>
      </w:r>
      <w:r w:rsidR="00A6017D" w:rsidRPr="00962F67">
        <w:rPr>
          <w:rFonts w:ascii="Times New Roman" w:hAnsi="Times New Roman" w:cs="Times New Roman"/>
          <w:sz w:val="24"/>
          <w:szCs w:val="24"/>
        </w:rPr>
        <w:t xml:space="preserve"> Forma</w:t>
      </w:r>
      <w:r w:rsidRPr="00962F67">
        <w:rPr>
          <w:rFonts w:ascii="Times New Roman" w:hAnsi="Times New Roman" w:cs="Times New Roman"/>
          <w:sz w:val="24"/>
          <w:szCs w:val="24"/>
        </w:rPr>
        <w:t xml:space="preserve"> cuatro ángulos de aproximadamente 90 grados, que comprenden cuatro partes: porción superior, porción descendente, porción horizontal y una porción ascend</w:t>
      </w:r>
      <w:r w:rsidR="0026607A" w:rsidRPr="00962F67">
        <w:rPr>
          <w:rFonts w:ascii="Times New Roman" w:hAnsi="Times New Roman" w:cs="Times New Roman"/>
          <w:sz w:val="24"/>
          <w:szCs w:val="24"/>
        </w:rPr>
        <w:t xml:space="preserve">ente </w:t>
      </w:r>
      <w:sdt>
        <w:sdtPr>
          <w:rPr>
            <w:rFonts w:ascii="Times New Roman" w:hAnsi="Times New Roman" w:cs="Times New Roman"/>
            <w:sz w:val="24"/>
            <w:szCs w:val="24"/>
          </w:rPr>
          <w:id w:val="-12687707"/>
          <w:citation/>
        </w:sdtPr>
        <w:sdtContent>
          <w:r w:rsidR="0026607A" w:rsidRPr="00962F67">
            <w:rPr>
              <w:rFonts w:ascii="Times New Roman" w:hAnsi="Times New Roman" w:cs="Times New Roman"/>
              <w:sz w:val="24"/>
              <w:szCs w:val="24"/>
            </w:rPr>
            <w:fldChar w:fldCharType="begin"/>
          </w:r>
          <w:r w:rsidR="0026607A" w:rsidRPr="00962F67">
            <w:rPr>
              <w:rFonts w:ascii="Times New Roman" w:hAnsi="Times New Roman" w:cs="Times New Roman"/>
              <w:sz w:val="24"/>
              <w:szCs w:val="24"/>
            </w:rPr>
            <w:instrText xml:space="preserve"> CITATION Nav09 \l 12298 </w:instrText>
          </w:r>
          <w:r w:rsidR="0026607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(5)</w:t>
          </w:r>
          <w:r w:rsidR="0026607A" w:rsidRPr="00962F67">
            <w:rPr>
              <w:rFonts w:ascii="Times New Roman" w:hAnsi="Times New Roman" w:cs="Times New Roman"/>
              <w:sz w:val="24"/>
              <w:szCs w:val="24"/>
            </w:rPr>
            <w:fldChar w:fldCharType="end"/>
          </w:r>
        </w:sdtContent>
      </w:sdt>
      <w:r w:rsidR="0026607A" w:rsidRPr="00962F67">
        <w:rPr>
          <w:rFonts w:ascii="Times New Roman" w:hAnsi="Times New Roman" w:cs="Times New Roman"/>
          <w:sz w:val="24"/>
          <w:szCs w:val="24"/>
        </w:rPr>
        <w:t>.</w:t>
      </w:r>
    </w:p>
    <w:p w14:paraId="46FEBDCE" w14:textId="6C2033AC" w:rsidR="00F75FAA" w:rsidRPr="00962F67" w:rsidRDefault="00263F40"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I</w:t>
      </w:r>
      <w:r w:rsidR="000734F5" w:rsidRPr="00962F67">
        <w:rPr>
          <w:rFonts w:ascii="Times New Roman" w:hAnsi="Times New Roman" w:cs="Times New Roman"/>
          <w:b/>
          <w:sz w:val="24"/>
          <w:szCs w:val="24"/>
        </w:rPr>
        <w:t xml:space="preserve">rrigación </w:t>
      </w:r>
    </w:p>
    <w:p w14:paraId="10A74A16" w14:textId="7149B750" w:rsidR="004A6E6F" w:rsidRPr="00962F67" w:rsidRDefault="004A6E6F"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El duodeno está irrigado por la arteria celiaca y</w:t>
      </w:r>
      <w:r w:rsidR="00DF033B" w:rsidRPr="00962F67">
        <w:rPr>
          <w:rFonts w:ascii="Times New Roman" w:hAnsi="Times New Roman" w:cs="Times New Roman"/>
          <w:sz w:val="24"/>
          <w:szCs w:val="24"/>
        </w:rPr>
        <w:t xml:space="preserve"> la arteria</w:t>
      </w:r>
      <w:r w:rsidRPr="00962F67">
        <w:rPr>
          <w:rFonts w:ascii="Times New Roman" w:hAnsi="Times New Roman" w:cs="Times New Roman"/>
          <w:sz w:val="24"/>
          <w:szCs w:val="24"/>
        </w:rPr>
        <w:t xml:space="preserve"> mesentérica superior. La irrigación principal para el duodeno proviene de las arterias </w:t>
      </w:r>
      <w:proofErr w:type="spellStart"/>
      <w:r w:rsidRPr="00962F67">
        <w:rPr>
          <w:rFonts w:ascii="Times New Roman" w:hAnsi="Times New Roman" w:cs="Times New Roman"/>
          <w:sz w:val="24"/>
          <w:szCs w:val="24"/>
        </w:rPr>
        <w:t>pancre</w:t>
      </w:r>
      <w:r w:rsidR="005C5091">
        <w:rPr>
          <w:rFonts w:ascii="Times New Roman" w:hAnsi="Times New Roman" w:cs="Times New Roman"/>
          <w:sz w:val="24"/>
          <w:szCs w:val="24"/>
        </w:rPr>
        <w:t>áu</w:t>
      </w:r>
      <w:r w:rsidRPr="00962F67">
        <w:rPr>
          <w:rFonts w:ascii="Times New Roman" w:hAnsi="Times New Roman" w:cs="Times New Roman"/>
          <w:sz w:val="24"/>
          <w:szCs w:val="24"/>
        </w:rPr>
        <w:t>tico</w:t>
      </w:r>
      <w:proofErr w:type="spellEnd"/>
      <w:r w:rsidRPr="00962F67">
        <w:rPr>
          <w:rFonts w:ascii="Times New Roman" w:hAnsi="Times New Roman" w:cs="Times New Roman"/>
          <w:sz w:val="24"/>
          <w:szCs w:val="24"/>
        </w:rPr>
        <w:t xml:space="preserve">-duodenales superior e inferior, ramas de las arterias gastroduodenal y mesentérica superior, </w:t>
      </w:r>
      <w:r w:rsidRPr="00962F67">
        <w:rPr>
          <w:rFonts w:ascii="Times New Roman" w:hAnsi="Times New Roman" w:cs="Times New Roman"/>
          <w:sz w:val="24"/>
          <w:szCs w:val="24"/>
        </w:rPr>
        <w:lastRenderedPageBreak/>
        <w:t xml:space="preserve">respectivamente. La mitad proximal del duodeno está irrigada por la arteria </w:t>
      </w:r>
      <w:r w:rsidR="00946D88" w:rsidRPr="00962F67">
        <w:rPr>
          <w:rFonts w:ascii="Times New Roman" w:hAnsi="Times New Roman" w:cs="Times New Roman"/>
          <w:sz w:val="24"/>
          <w:szCs w:val="24"/>
        </w:rPr>
        <w:t>pancreático</w:t>
      </w:r>
      <w:r w:rsidRPr="00962F67">
        <w:rPr>
          <w:rFonts w:ascii="Times New Roman" w:hAnsi="Times New Roman" w:cs="Times New Roman"/>
          <w:sz w:val="24"/>
          <w:szCs w:val="24"/>
        </w:rPr>
        <w:t>-duodenal superior y la distal por la arter</w:t>
      </w:r>
      <w:r w:rsidR="0026607A" w:rsidRPr="00962F67">
        <w:rPr>
          <w:rFonts w:ascii="Times New Roman" w:hAnsi="Times New Roman" w:cs="Times New Roman"/>
          <w:sz w:val="24"/>
          <w:szCs w:val="24"/>
        </w:rPr>
        <w:t>ia pancre</w:t>
      </w:r>
      <w:r w:rsidR="00946D88">
        <w:rPr>
          <w:rFonts w:ascii="Times New Roman" w:hAnsi="Times New Roman" w:cs="Times New Roman"/>
          <w:sz w:val="24"/>
          <w:szCs w:val="24"/>
        </w:rPr>
        <w:t>á</w:t>
      </w:r>
      <w:r w:rsidR="0026607A" w:rsidRPr="00962F67">
        <w:rPr>
          <w:rFonts w:ascii="Times New Roman" w:hAnsi="Times New Roman" w:cs="Times New Roman"/>
          <w:sz w:val="24"/>
          <w:szCs w:val="24"/>
        </w:rPr>
        <w:t xml:space="preserve">ticoduodenal inferior </w:t>
      </w:r>
      <w:sdt>
        <w:sdtPr>
          <w:rPr>
            <w:rFonts w:ascii="Times New Roman" w:hAnsi="Times New Roman" w:cs="Times New Roman"/>
            <w:sz w:val="24"/>
            <w:szCs w:val="24"/>
          </w:rPr>
          <w:id w:val="-1368980317"/>
          <w:citation/>
        </w:sdtPr>
        <w:sdtContent>
          <w:r w:rsidR="0026607A" w:rsidRPr="00962F67">
            <w:rPr>
              <w:rFonts w:ascii="Times New Roman" w:hAnsi="Times New Roman" w:cs="Times New Roman"/>
              <w:sz w:val="24"/>
              <w:szCs w:val="24"/>
            </w:rPr>
            <w:fldChar w:fldCharType="begin"/>
          </w:r>
          <w:r w:rsidR="0026607A" w:rsidRPr="00962F67">
            <w:rPr>
              <w:rFonts w:ascii="Times New Roman" w:hAnsi="Times New Roman" w:cs="Times New Roman"/>
              <w:sz w:val="24"/>
              <w:szCs w:val="24"/>
            </w:rPr>
            <w:instrText xml:space="preserve"> CITATION Nav09 \l 12298 </w:instrText>
          </w:r>
          <w:r w:rsidR="0026607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(5)</w:t>
          </w:r>
          <w:r w:rsidR="0026607A" w:rsidRPr="00962F67">
            <w:rPr>
              <w:rFonts w:ascii="Times New Roman" w:hAnsi="Times New Roman" w:cs="Times New Roman"/>
              <w:sz w:val="24"/>
              <w:szCs w:val="24"/>
            </w:rPr>
            <w:fldChar w:fldCharType="end"/>
          </w:r>
        </w:sdtContent>
      </w:sdt>
      <w:r w:rsidR="0026607A" w:rsidRPr="00962F67">
        <w:rPr>
          <w:rFonts w:ascii="Times New Roman" w:hAnsi="Times New Roman" w:cs="Times New Roman"/>
          <w:sz w:val="24"/>
          <w:szCs w:val="24"/>
        </w:rPr>
        <w:t>.</w:t>
      </w:r>
    </w:p>
    <w:p w14:paraId="3E9512D6" w14:textId="2DA115A3" w:rsidR="00542F8E" w:rsidRPr="00962F67" w:rsidRDefault="00263F40"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D</w:t>
      </w:r>
      <w:r w:rsidR="000734F5" w:rsidRPr="00962F67">
        <w:rPr>
          <w:rFonts w:ascii="Times New Roman" w:hAnsi="Times New Roman" w:cs="Times New Roman"/>
          <w:b/>
          <w:sz w:val="24"/>
          <w:szCs w:val="24"/>
        </w:rPr>
        <w:t>renaje venoso</w:t>
      </w:r>
    </w:p>
    <w:p w14:paraId="27A26582" w14:textId="2291E8E9" w:rsidR="0047594D" w:rsidRPr="00962F67" w:rsidRDefault="00F077D3" w:rsidP="00DE675C">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944" behindDoc="0" locked="0" layoutInCell="1" allowOverlap="1" wp14:anchorId="4EC3BAC7" wp14:editId="588BB753">
            <wp:simplePos x="0" y="0"/>
            <wp:positionH relativeFrom="column">
              <wp:posOffset>911860</wp:posOffset>
            </wp:positionH>
            <wp:positionV relativeFrom="paragraph">
              <wp:posOffset>586105</wp:posOffset>
            </wp:positionV>
            <wp:extent cx="3329940" cy="2979420"/>
            <wp:effectExtent l="0" t="0" r="3810" b="0"/>
            <wp:wrapTopAndBottom/>
            <wp:docPr id="101610121" name="Imagen 1016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940" cy="2979420"/>
                    </a:xfrm>
                    <a:prstGeom prst="rect">
                      <a:avLst/>
                    </a:prstGeom>
                    <a:noFill/>
                  </pic:spPr>
                </pic:pic>
              </a:graphicData>
            </a:graphic>
            <wp14:sizeRelH relativeFrom="margin">
              <wp14:pctWidth>0</wp14:pctWidth>
            </wp14:sizeRelH>
            <wp14:sizeRelV relativeFrom="margin">
              <wp14:pctHeight>0</wp14:pctHeight>
            </wp14:sizeRelV>
          </wp:anchor>
        </w:drawing>
      </w:r>
      <w:r w:rsidR="00542F8E" w:rsidRPr="00962F67">
        <w:rPr>
          <w:rFonts w:ascii="Times New Roman" w:hAnsi="Times New Roman" w:cs="Times New Roman"/>
          <w:bCs/>
          <w:iCs/>
          <w:sz w:val="24"/>
          <w:szCs w:val="24"/>
          <w:shd w:val="clear" w:color="auto" w:fill="FFFFFF"/>
        </w:rPr>
        <w:t>Las</w:t>
      </w:r>
      <w:r w:rsidR="00542F8E" w:rsidRPr="00962F67">
        <w:rPr>
          <w:rFonts w:ascii="Times New Roman" w:hAnsi="Times New Roman" w:cs="Times New Roman"/>
          <w:bCs/>
          <w:i/>
          <w:iCs/>
          <w:sz w:val="24"/>
          <w:szCs w:val="24"/>
          <w:shd w:val="clear" w:color="auto" w:fill="FFFFFF"/>
        </w:rPr>
        <w:t xml:space="preserve"> </w:t>
      </w:r>
      <w:r w:rsidR="00542F8E" w:rsidRPr="00962F67">
        <w:rPr>
          <w:rFonts w:ascii="Times New Roman" w:hAnsi="Times New Roman" w:cs="Times New Roman"/>
          <w:bCs/>
          <w:iCs/>
          <w:sz w:val="24"/>
          <w:szCs w:val="24"/>
          <w:shd w:val="clear" w:color="auto" w:fill="FFFFFF"/>
        </w:rPr>
        <w:t xml:space="preserve">venas del </w:t>
      </w:r>
      <w:r w:rsidR="00946D88" w:rsidRPr="00962F67">
        <w:rPr>
          <w:rFonts w:ascii="Times New Roman" w:hAnsi="Times New Roman" w:cs="Times New Roman"/>
          <w:bCs/>
          <w:iCs/>
          <w:sz w:val="24"/>
          <w:szCs w:val="24"/>
          <w:shd w:val="clear" w:color="auto" w:fill="FFFFFF"/>
        </w:rPr>
        <w:t>duodeno</w:t>
      </w:r>
      <w:r w:rsidR="00946D88" w:rsidRPr="00962F67">
        <w:rPr>
          <w:rFonts w:ascii="Times New Roman" w:hAnsi="Times New Roman" w:cs="Times New Roman"/>
          <w:bCs/>
          <w:sz w:val="24"/>
          <w:szCs w:val="24"/>
          <w:shd w:val="clear" w:color="auto" w:fill="FFFFFF"/>
        </w:rPr>
        <w:t xml:space="preserve"> drenan</w:t>
      </w:r>
      <w:r w:rsidR="00542F8E" w:rsidRPr="00962F67">
        <w:rPr>
          <w:rFonts w:ascii="Times New Roman" w:hAnsi="Times New Roman" w:cs="Times New Roman"/>
          <w:bCs/>
          <w:sz w:val="24"/>
          <w:szCs w:val="24"/>
          <w:shd w:val="clear" w:color="auto" w:fill="FFFFFF"/>
        </w:rPr>
        <w:t xml:space="preserve"> en la vena porta, de forma di</w:t>
      </w:r>
      <w:r w:rsidR="00361777" w:rsidRPr="00962F67">
        <w:rPr>
          <w:rFonts w:ascii="Times New Roman" w:hAnsi="Times New Roman" w:cs="Times New Roman"/>
          <w:bCs/>
          <w:sz w:val="24"/>
          <w:szCs w:val="24"/>
          <w:shd w:val="clear" w:color="auto" w:fill="FFFFFF"/>
        </w:rPr>
        <w:t xml:space="preserve">recta o indirecta </w:t>
      </w:r>
      <w:r w:rsidR="000734F5" w:rsidRPr="00962F67">
        <w:rPr>
          <w:rFonts w:ascii="Times New Roman" w:hAnsi="Times New Roman" w:cs="Times New Roman"/>
          <w:bCs/>
          <w:sz w:val="24"/>
          <w:szCs w:val="24"/>
          <w:shd w:val="clear" w:color="auto" w:fill="FFFFFF"/>
        </w:rPr>
        <w:t>a través</w:t>
      </w:r>
      <w:r w:rsidR="00361777" w:rsidRPr="00962F67">
        <w:rPr>
          <w:rFonts w:ascii="Times New Roman" w:hAnsi="Times New Roman" w:cs="Times New Roman"/>
          <w:bCs/>
          <w:sz w:val="24"/>
          <w:szCs w:val="24"/>
          <w:shd w:val="clear" w:color="auto" w:fill="FFFFFF"/>
        </w:rPr>
        <w:t xml:space="preserve"> de la vena</w:t>
      </w:r>
      <w:r w:rsidR="00542F8E" w:rsidRPr="00962F67">
        <w:rPr>
          <w:rFonts w:ascii="Times New Roman" w:hAnsi="Times New Roman" w:cs="Times New Roman"/>
          <w:bCs/>
          <w:sz w:val="24"/>
          <w:szCs w:val="24"/>
          <w:shd w:val="clear" w:color="auto" w:fill="FFFFFF"/>
        </w:rPr>
        <w:t xml:space="preserve"> mesentérica</w:t>
      </w:r>
      <w:r w:rsidR="0004340B" w:rsidRPr="00962F67">
        <w:rPr>
          <w:rFonts w:ascii="Times New Roman" w:hAnsi="Times New Roman" w:cs="Times New Roman"/>
          <w:bCs/>
          <w:sz w:val="24"/>
          <w:szCs w:val="24"/>
          <w:shd w:val="clear" w:color="auto" w:fill="FFFFFF"/>
        </w:rPr>
        <w:t xml:space="preserve"> inferior</w:t>
      </w:r>
      <w:r w:rsidR="00361777" w:rsidRPr="00962F67">
        <w:rPr>
          <w:rFonts w:ascii="Times New Roman" w:hAnsi="Times New Roman" w:cs="Times New Roman"/>
          <w:bCs/>
          <w:sz w:val="24"/>
          <w:szCs w:val="24"/>
          <w:shd w:val="clear" w:color="auto" w:fill="FFFFFF"/>
        </w:rPr>
        <w:t xml:space="preserve"> y vena mesentérica superior</w:t>
      </w:r>
      <w:r w:rsidR="00542F8E" w:rsidRPr="00962F67">
        <w:rPr>
          <w:rFonts w:ascii="Times New Roman" w:hAnsi="Times New Roman" w:cs="Times New Roman"/>
          <w:bCs/>
          <w:sz w:val="24"/>
          <w:szCs w:val="24"/>
          <w:shd w:val="clear" w:color="auto" w:fill="FFFFFF"/>
        </w:rPr>
        <w:t xml:space="preserve"> </w:t>
      </w:r>
      <w:r w:rsidR="00361777" w:rsidRPr="00962F67">
        <w:rPr>
          <w:rFonts w:ascii="Times New Roman" w:hAnsi="Times New Roman" w:cs="Times New Roman"/>
          <w:bCs/>
          <w:sz w:val="24"/>
          <w:szCs w:val="24"/>
          <w:shd w:val="clear" w:color="auto" w:fill="FFFFFF"/>
        </w:rPr>
        <w:t xml:space="preserve">y </w:t>
      </w:r>
      <w:r w:rsidR="00542F8E" w:rsidRPr="00962F67">
        <w:rPr>
          <w:rFonts w:ascii="Times New Roman" w:hAnsi="Times New Roman" w:cs="Times New Roman"/>
          <w:bCs/>
          <w:sz w:val="24"/>
          <w:szCs w:val="24"/>
          <w:shd w:val="clear" w:color="auto" w:fill="FFFFFF"/>
        </w:rPr>
        <w:t>esplénica</w:t>
      </w:r>
      <w:r w:rsidR="0026607A" w:rsidRPr="00962F67">
        <w:rPr>
          <w:rFonts w:ascii="Times New Roman" w:hAnsi="Times New Roman" w:cs="Times New Roman"/>
          <w:bCs/>
          <w:sz w:val="24"/>
          <w:szCs w:val="24"/>
          <w:shd w:val="clear" w:color="auto" w:fill="FFFFFF"/>
        </w:rPr>
        <w:t xml:space="preserve"> </w:t>
      </w:r>
      <w:sdt>
        <w:sdtPr>
          <w:rPr>
            <w:rFonts w:ascii="Times New Roman" w:hAnsi="Times New Roman" w:cs="Times New Roman"/>
            <w:sz w:val="24"/>
            <w:szCs w:val="24"/>
          </w:rPr>
          <w:id w:val="162981866"/>
          <w:citation/>
        </w:sdtPr>
        <w:sdtContent>
          <w:r w:rsidR="0026607A" w:rsidRPr="00962F67">
            <w:rPr>
              <w:rFonts w:ascii="Times New Roman" w:hAnsi="Times New Roman" w:cs="Times New Roman"/>
              <w:sz w:val="24"/>
              <w:szCs w:val="24"/>
            </w:rPr>
            <w:fldChar w:fldCharType="begin"/>
          </w:r>
          <w:r w:rsidR="0026607A" w:rsidRPr="00962F67">
            <w:rPr>
              <w:rFonts w:ascii="Times New Roman" w:hAnsi="Times New Roman" w:cs="Times New Roman"/>
              <w:sz w:val="24"/>
              <w:szCs w:val="24"/>
            </w:rPr>
            <w:instrText xml:space="preserve"> CITATION Nav09 \l 12298 </w:instrText>
          </w:r>
          <w:r w:rsidR="0026607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(5)</w:t>
          </w:r>
          <w:r w:rsidR="0026607A" w:rsidRPr="00962F67">
            <w:rPr>
              <w:rFonts w:ascii="Times New Roman" w:hAnsi="Times New Roman" w:cs="Times New Roman"/>
              <w:sz w:val="24"/>
              <w:szCs w:val="24"/>
            </w:rPr>
            <w:fldChar w:fldCharType="end"/>
          </w:r>
        </w:sdtContent>
      </w:sdt>
      <w:r w:rsidR="0026607A" w:rsidRPr="00962F67">
        <w:rPr>
          <w:rFonts w:ascii="Times New Roman" w:hAnsi="Times New Roman" w:cs="Times New Roman"/>
          <w:sz w:val="24"/>
          <w:szCs w:val="24"/>
        </w:rPr>
        <w:t>.</w:t>
      </w:r>
    </w:p>
    <w:p w14:paraId="7BEB3B86" w14:textId="60B75B07" w:rsidR="00F077D3" w:rsidRPr="00F95A0A" w:rsidRDefault="00330735" w:rsidP="00F95A0A">
      <w:pPr>
        <w:pStyle w:val="Descripcin"/>
        <w:jc w:val="center"/>
        <w:rPr>
          <w:rFonts w:ascii="Times New Roman" w:hAnsi="Times New Roman" w:cs="Times New Roman"/>
          <w:color w:val="auto"/>
        </w:rPr>
      </w:pPr>
      <w:r w:rsidRPr="00962F67">
        <w:rPr>
          <w:rFonts w:ascii="Times New Roman" w:hAnsi="Times New Roman" w:cs="Times New Roman"/>
          <w:color w:val="auto"/>
        </w:rPr>
        <w:t xml:space="preserve">Ilustración </w:t>
      </w:r>
      <w:r w:rsidR="002D18AD">
        <w:rPr>
          <w:rFonts w:ascii="Times New Roman" w:hAnsi="Times New Roman" w:cs="Times New Roman"/>
          <w:color w:val="auto"/>
        </w:rPr>
        <w:t>I</w:t>
      </w:r>
      <w:r w:rsidRPr="00962F67">
        <w:rPr>
          <w:rFonts w:ascii="Times New Roman" w:hAnsi="Times New Roman" w:cs="Times New Roman"/>
          <w:color w:val="auto"/>
        </w:rPr>
        <w:t>:</w:t>
      </w:r>
      <w:r w:rsidR="00946D88">
        <w:rPr>
          <w:rFonts w:ascii="Times New Roman" w:hAnsi="Times New Roman" w:cs="Times New Roman"/>
          <w:color w:val="auto"/>
        </w:rPr>
        <w:t xml:space="preserve"> Irrigación</w:t>
      </w:r>
      <w:r>
        <w:rPr>
          <w:rFonts w:ascii="Times New Roman" w:hAnsi="Times New Roman" w:cs="Times New Roman"/>
          <w:color w:val="auto"/>
        </w:rPr>
        <w:t xml:space="preserve"> de</w:t>
      </w:r>
      <w:r w:rsidR="002D18AD">
        <w:rPr>
          <w:rFonts w:ascii="Times New Roman" w:hAnsi="Times New Roman" w:cs="Times New Roman"/>
          <w:color w:val="auto"/>
        </w:rPr>
        <w:t xml:space="preserve"> tubo digestivo alto</w:t>
      </w:r>
      <w:r w:rsidR="00BA7AD0">
        <w:rPr>
          <w:rFonts w:ascii="Times New Roman" w:hAnsi="Times New Roman" w:cs="Times New Roman"/>
          <w:color w:val="auto"/>
        </w:rPr>
        <w:t>, Scielo</w:t>
      </w:r>
      <w:r w:rsidR="00390629">
        <w:rPr>
          <w:rFonts w:ascii="Times New Roman" w:hAnsi="Times New Roman" w:cs="Times New Roman"/>
          <w:color w:val="auto"/>
        </w:rPr>
        <w:t>,2016</w:t>
      </w:r>
    </w:p>
    <w:p w14:paraId="7E606906" w14:textId="63E24E85" w:rsidR="00F75FAA"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EPIDEMIOLOGÍA</w:t>
      </w:r>
    </w:p>
    <w:p w14:paraId="7ED9579C" w14:textId="2C04377C" w:rsidR="00CC75B1" w:rsidRPr="006833BB" w:rsidRDefault="00CC75B1" w:rsidP="00CC75B1">
      <w:pPr>
        <w:pStyle w:val="Prrafodelista"/>
        <w:numPr>
          <w:ilvl w:val="0"/>
          <w:numId w:val="12"/>
        </w:numPr>
        <w:spacing w:line="360" w:lineRule="auto"/>
        <w:jc w:val="both"/>
        <w:rPr>
          <w:rFonts w:ascii="Times New Roman" w:hAnsi="Times New Roman" w:cs="Times New Roman"/>
          <w:bCs/>
          <w:color w:val="000000" w:themeColor="text1"/>
          <w:sz w:val="24"/>
          <w:szCs w:val="24"/>
        </w:rPr>
      </w:pPr>
      <w:r w:rsidRPr="006833BB">
        <w:rPr>
          <w:rFonts w:ascii="Times New Roman" w:hAnsi="Times New Roman" w:cs="Times New Roman"/>
          <w:bCs/>
          <w:color w:val="000000" w:themeColor="text1"/>
          <w:sz w:val="24"/>
          <w:szCs w:val="24"/>
        </w:rPr>
        <w:t>En el Ecuador, el sangrado digestivo es una patología frecuente en la consulta, constituyendo un problema importante de salud pública. Actualmente, su epidemiología ha variado en Ecuador debido a que existen poblaciones y comunidades en las que los servicios de salud son escasos o de difícil acceso</w:t>
      </w:r>
      <w:r w:rsidR="009A7DE1">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rPr>
          <w:id w:val="753007969"/>
          <w:citation/>
        </w:sdtPr>
        <w:sdtContent>
          <w:r w:rsidR="009A7DE1">
            <w:rPr>
              <w:rFonts w:ascii="Times New Roman" w:hAnsi="Times New Roman" w:cs="Times New Roman"/>
              <w:bCs/>
              <w:color w:val="000000" w:themeColor="text1"/>
              <w:sz w:val="24"/>
              <w:szCs w:val="24"/>
            </w:rPr>
            <w:fldChar w:fldCharType="begin"/>
          </w:r>
          <w:r w:rsidR="009A7DE1">
            <w:rPr>
              <w:rFonts w:ascii="Times New Roman" w:hAnsi="Times New Roman" w:cs="Times New Roman"/>
              <w:bCs/>
              <w:color w:val="000000" w:themeColor="text1"/>
              <w:sz w:val="24"/>
              <w:szCs w:val="24"/>
              <w:lang w:val="es-ES"/>
            </w:rPr>
            <w:instrText xml:space="preserve"> CITATION Mar211 \l 3082 </w:instrText>
          </w:r>
          <w:r w:rsidR="009A7DE1">
            <w:rPr>
              <w:rFonts w:ascii="Times New Roman" w:hAnsi="Times New Roman" w:cs="Times New Roman"/>
              <w:bCs/>
              <w:color w:val="000000" w:themeColor="text1"/>
              <w:sz w:val="24"/>
              <w:szCs w:val="24"/>
            </w:rPr>
            <w:fldChar w:fldCharType="separate"/>
          </w:r>
          <w:r w:rsidR="00946D88" w:rsidRPr="00946D88">
            <w:rPr>
              <w:rFonts w:ascii="Times New Roman" w:hAnsi="Times New Roman" w:cs="Times New Roman"/>
              <w:noProof/>
              <w:color w:val="000000" w:themeColor="text1"/>
              <w:sz w:val="24"/>
              <w:szCs w:val="24"/>
              <w:lang w:val="es-ES"/>
            </w:rPr>
            <w:t>(6)</w:t>
          </w:r>
          <w:r w:rsidR="009A7DE1">
            <w:rPr>
              <w:rFonts w:ascii="Times New Roman" w:hAnsi="Times New Roman" w:cs="Times New Roman"/>
              <w:bCs/>
              <w:color w:val="000000" w:themeColor="text1"/>
              <w:sz w:val="24"/>
              <w:szCs w:val="24"/>
            </w:rPr>
            <w:fldChar w:fldCharType="end"/>
          </w:r>
        </w:sdtContent>
      </w:sdt>
      <w:r w:rsidR="009A7DE1">
        <w:rPr>
          <w:rFonts w:ascii="Times New Roman" w:hAnsi="Times New Roman" w:cs="Times New Roman"/>
          <w:bCs/>
          <w:color w:val="000000" w:themeColor="text1"/>
          <w:sz w:val="24"/>
          <w:szCs w:val="24"/>
        </w:rPr>
        <w:t>.</w:t>
      </w:r>
    </w:p>
    <w:p w14:paraId="0D3E85B9" w14:textId="7421C781" w:rsidR="00AC2AED" w:rsidRPr="006833BB" w:rsidRDefault="00CC75B1" w:rsidP="00AC2AED">
      <w:pPr>
        <w:pStyle w:val="Prrafodelista"/>
        <w:numPr>
          <w:ilvl w:val="0"/>
          <w:numId w:val="12"/>
        </w:numPr>
        <w:spacing w:line="360" w:lineRule="auto"/>
        <w:jc w:val="both"/>
        <w:rPr>
          <w:rFonts w:ascii="Times New Roman" w:hAnsi="Times New Roman" w:cs="Times New Roman"/>
          <w:bCs/>
          <w:color w:val="000000" w:themeColor="text1"/>
          <w:sz w:val="24"/>
          <w:szCs w:val="24"/>
        </w:rPr>
      </w:pPr>
      <w:r w:rsidRPr="006833BB">
        <w:rPr>
          <w:rFonts w:ascii="Times New Roman" w:hAnsi="Times New Roman" w:cs="Times New Roman"/>
          <w:bCs/>
          <w:color w:val="000000" w:themeColor="text1"/>
          <w:sz w:val="24"/>
          <w:szCs w:val="24"/>
        </w:rPr>
        <w:t>Según los</w:t>
      </w:r>
      <w:r w:rsidR="00AC2AED" w:rsidRPr="006833BB">
        <w:rPr>
          <w:rFonts w:ascii="Times New Roman" w:hAnsi="Times New Roman" w:cs="Times New Roman"/>
          <w:bCs/>
          <w:color w:val="000000" w:themeColor="text1"/>
          <w:sz w:val="24"/>
          <w:szCs w:val="24"/>
        </w:rPr>
        <w:t xml:space="preserve"> datos del Instituto Nacional de Estadísticas y Censos (INEC) indican que en el año 2019 se registraron 1702 casos de hemorragia digestiva alta por úlceras gástricas y duodenales</w:t>
      </w:r>
      <w:r w:rsidRPr="006833BB">
        <w:rPr>
          <w:rFonts w:ascii="Times New Roman" w:hAnsi="Times New Roman" w:cs="Times New Roman"/>
          <w:bCs/>
          <w:color w:val="000000" w:themeColor="text1"/>
          <w:sz w:val="24"/>
          <w:szCs w:val="24"/>
        </w:rPr>
        <w:t xml:space="preserve"> (8)</w:t>
      </w:r>
      <w:r w:rsidR="00AC2AED" w:rsidRPr="006833BB">
        <w:rPr>
          <w:rFonts w:ascii="Times New Roman" w:hAnsi="Times New Roman" w:cs="Times New Roman"/>
          <w:bCs/>
          <w:color w:val="000000" w:themeColor="text1"/>
          <w:sz w:val="24"/>
          <w:szCs w:val="24"/>
        </w:rPr>
        <w:t>.</w:t>
      </w:r>
    </w:p>
    <w:p w14:paraId="3202141D" w14:textId="60A369A0" w:rsidR="00F061FA" w:rsidRPr="006833BB" w:rsidRDefault="00AC2AED" w:rsidP="00DE675C">
      <w:pPr>
        <w:pStyle w:val="Prrafodelista"/>
        <w:numPr>
          <w:ilvl w:val="0"/>
          <w:numId w:val="12"/>
        </w:numPr>
        <w:spacing w:line="360" w:lineRule="auto"/>
        <w:jc w:val="both"/>
        <w:rPr>
          <w:rFonts w:ascii="Times New Roman" w:hAnsi="Times New Roman" w:cs="Times New Roman"/>
          <w:b/>
          <w:color w:val="000000" w:themeColor="text1"/>
          <w:sz w:val="24"/>
          <w:szCs w:val="24"/>
        </w:rPr>
      </w:pPr>
      <w:r w:rsidRPr="006833BB">
        <w:rPr>
          <w:rFonts w:ascii="Times New Roman" w:hAnsi="Times New Roman" w:cs="Times New Roman"/>
          <w:bCs/>
          <w:color w:val="000000" w:themeColor="text1"/>
          <w:sz w:val="24"/>
          <w:szCs w:val="24"/>
        </w:rPr>
        <w:t>Un estudio retrospectivo realizado en el Hospital de especialidades de las FFAA de la ciudad de Quito que establece una tasa de mortalidad del 3% y una tasa de re sangrado del 7%, determinando que las escalas más útiles para predecir resultados adversos son la de Rockall y Baylor</w:t>
      </w:r>
      <w:r w:rsidR="00CC75B1" w:rsidRPr="006833BB">
        <w:rPr>
          <w:rFonts w:ascii="Times New Roman" w:hAnsi="Times New Roman" w:cs="Times New Roman"/>
          <w:bCs/>
          <w:color w:val="000000" w:themeColor="text1"/>
          <w:sz w:val="24"/>
          <w:szCs w:val="24"/>
        </w:rPr>
        <w:t xml:space="preserve"> (8).</w:t>
      </w:r>
    </w:p>
    <w:p w14:paraId="7280390E" w14:textId="75CBC245" w:rsidR="00F75FAA"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ETIOLOG</w:t>
      </w:r>
      <w:r w:rsidR="00770AF6" w:rsidRPr="00962F67">
        <w:rPr>
          <w:rFonts w:ascii="Times New Roman" w:hAnsi="Times New Roman" w:cs="Times New Roman"/>
          <w:b/>
          <w:sz w:val="24"/>
          <w:szCs w:val="24"/>
        </w:rPr>
        <w:t>Í</w:t>
      </w:r>
      <w:r w:rsidRPr="00962F67">
        <w:rPr>
          <w:rFonts w:ascii="Times New Roman" w:hAnsi="Times New Roman" w:cs="Times New Roman"/>
          <w:b/>
          <w:sz w:val="24"/>
          <w:szCs w:val="24"/>
        </w:rPr>
        <w:t xml:space="preserve">A </w:t>
      </w:r>
    </w:p>
    <w:p w14:paraId="17B49803" w14:textId="752BF2FB" w:rsidR="006833BB" w:rsidRPr="006833BB" w:rsidRDefault="005C5091"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Ú</w:t>
      </w:r>
      <w:r w:rsidR="006833BB">
        <w:rPr>
          <w:rFonts w:ascii="Times New Roman" w:hAnsi="Times New Roman" w:cs="Times New Roman"/>
          <w:bCs/>
          <w:sz w:val="24"/>
          <w:szCs w:val="24"/>
        </w:rPr>
        <w:t>lceras gástricas, duodenales</w:t>
      </w:r>
    </w:p>
    <w:p w14:paraId="595EA9E3" w14:textId="5DD3A577"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lastRenderedPageBreak/>
        <w:t>Varices es esofágicas</w:t>
      </w:r>
    </w:p>
    <w:p w14:paraId="273F67F4" w14:textId="1F6BD093"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Síndrome de Mallory</w:t>
      </w:r>
      <w:r w:rsidR="005C5091">
        <w:rPr>
          <w:rFonts w:ascii="Times New Roman" w:hAnsi="Times New Roman" w:cs="Times New Roman"/>
          <w:bCs/>
          <w:sz w:val="24"/>
          <w:szCs w:val="24"/>
        </w:rPr>
        <w:t xml:space="preserve"> - </w:t>
      </w:r>
      <w:r>
        <w:rPr>
          <w:rFonts w:ascii="Times New Roman" w:hAnsi="Times New Roman" w:cs="Times New Roman"/>
          <w:bCs/>
          <w:sz w:val="24"/>
          <w:szCs w:val="24"/>
        </w:rPr>
        <w:t>Weiss</w:t>
      </w:r>
    </w:p>
    <w:p w14:paraId="4518112C" w14:textId="062D5599"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Gastritis hemorrágica</w:t>
      </w:r>
    </w:p>
    <w:p w14:paraId="492AFBFD" w14:textId="16FC49FA"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Esofagitis erosiva</w:t>
      </w:r>
    </w:p>
    <w:p w14:paraId="3636C960" w14:textId="74056825"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Neoplasias</w:t>
      </w:r>
    </w:p>
    <w:p w14:paraId="5C435873" w14:textId="244BAA34" w:rsidR="006833BB" w:rsidRPr="006833BB" w:rsidRDefault="006833BB" w:rsidP="006833BB">
      <w:pPr>
        <w:pStyle w:val="Prrafodelista"/>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Cs/>
          <w:sz w:val="24"/>
          <w:szCs w:val="24"/>
        </w:rPr>
        <w:t>Ectasias vasculares</w:t>
      </w:r>
    </w:p>
    <w:p w14:paraId="43A74EAB" w14:textId="0051AE66" w:rsidR="00F75FAA" w:rsidRPr="00962F67"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CLASIFICACI</w:t>
      </w:r>
      <w:r w:rsidR="00770AF6" w:rsidRPr="00962F67">
        <w:rPr>
          <w:rFonts w:ascii="Times New Roman" w:hAnsi="Times New Roman" w:cs="Times New Roman"/>
          <w:b/>
          <w:sz w:val="24"/>
          <w:szCs w:val="24"/>
        </w:rPr>
        <w:t>Ó</w:t>
      </w:r>
      <w:r w:rsidRPr="00962F67">
        <w:rPr>
          <w:rFonts w:ascii="Times New Roman" w:hAnsi="Times New Roman" w:cs="Times New Roman"/>
          <w:b/>
          <w:sz w:val="24"/>
          <w:szCs w:val="24"/>
        </w:rPr>
        <w:t>N DE SDA</w:t>
      </w:r>
    </w:p>
    <w:p w14:paraId="0481BC68" w14:textId="5D895F4F" w:rsidR="00F75FAA" w:rsidRPr="00962F67" w:rsidRDefault="00A17503" w:rsidP="00181035">
      <w:pPr>
        <w:pStyle w:val="Prrafodelista"/>
        <w:numPr>
          <w:ilvl w:val="0"/>
          <w:numId w:val="6"/>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SEGÚN SU TOPOGRAFÍA </w:t>
      </w:r>
    </w:p>
    <w:p w14:paraId="0025A3CC" w14:textId="43ADAA7B" w:rsidR="00F75FAA" w:rsidRPr="00962F67" w:rsidRDefault="00F75FAA" w:rsidP="00181035">
      <w:pPr>
        <w:pStyle w:val="Prrafodelista"/>
        <w:numPr>
          <w:ilvl w:val="0"/>
          <w:numId w:val="41"/>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A</w:t>
      </w:r>
      <w:r w:rsidR="00087995" w:rsidRPr="00962F67">
        <w:rPr>
          <w:rFonts w:ascii="Times New Roman" w:hAnsi="Times New Roman" w:cs="Times New Roman"/>
          <w:sz w:val="24"/>
          <w:szCs w:val="24"/>
        </w:rPr>
        <w:t>lto</w:t>
      </w:r>
    </w:p>
    <w:p w14:paraId="3F097D8F" w14:textId="1FC39C09" w:rsidR="00F75FAA" w:rsidRPr="00962F67" w:rsidRDefault="00F428BC" w:rsidP="00181035">
      <w:pPr>
        <w:pStyle w:val="Prrafodelista"/>
        <w:numPr>
          <w:ilvl w:val="0"/>
          <w:numId w:val="41"/>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Bajo</w:t>
      </w:r>
    </w:p>
    <w:p w14:paraId="6A22B67B" w14:textId="6A3CDEBD" w:rsidR="00F75FAA" w:rsidRPr="00962F67" w:rsidRDefault="00A17503" w:rsidP="00181035">
      <w:pPr>
        <w:pStyle w:val="Prrafodelista"/>
        <w:numPr>
          <w:ilvl w:val="0"/>
          <w:numId w:val="6"/>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SEGÚN SU DURACIÓN EN EL TIEMPO O </w:t>
      </w:r>
      <w:r w:rsidR="005C5091">
        <w:rPr>
          <w:rFonts w:ascii="Times New Roman" w:hAnsi="Times New Roman" w:cs="Times New Roman"/>
          <w:b/>
          <w:sz w:val="24"/>
          <w:szCs w:val="24"/>
        </w:rPr>
        <w:t xml:space="preserve">SU </w:t>
      </w:r>
      <w:r w:rsidRPr="00962F67">
        <w:rPr>
          <w:rFonts w:ascii="Times New Roman" w:hAnsi="Times New Roman" w:cs="Times New Roman"/>
          <w:b/>
          <w:sz w:val="24"/>
          <w:szCs w:val="24"/>
        </w:rPr>
        <w:t>EVOLUCIÓN</w:t>
      </w:r>
    </w:p>
    <w:p w14:paraId="66A3AFDB" w14:textId="33C09B6D" w:rsidR="00F428BC" w:rsidRPr="00962F67" w:rsidRDefault="00A17503" w:rsidP="00181035">
      <w:pPr>
        <w:pStyle w:val="Prrafodelista"/>
        <w:numPr>
          <w:ilvl w:val="0"/>
          <w:numId w:val="42"/>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Aguda: </w:t>
      </w:r>
      <w:r w:rsidRPr="00962F67">
        <w:rPr>
          <w:rFonts w:ascii="Times New Roman" w:hAnsi="Times New Roman" w:cs="Times New Roman"/>
          <w:sz w:val="24"/>
          <w:szCs w:val="24"/>
        </w:rPr>
        <w:t xml:space="preserve">la hemorragia es súbita, masiva y suele acompañarse de hematemesis, melenas </w:t>
      </w:r>
      <w:r w:rsidR="00F428BC" w:rsidRPr="00962F67">
        <w:rPr>
          <w:rFonts w:ascii="Times New Roman" w:hAnsi="Times New Roman" w:cs="Times New Roman"/>
          <w:sz w:val="24"/>
          <w:szCs w:val="24"/>
        </w:rPr>
        <w:t xml:space="preserve">e hipovolemia, menor a 24 horas </w:t>
      </w:r>
      <w:sdt>
        <w:sdtPr>
          <w:id w:val="-65882777"/>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225FD8A5" w14:textId="2A1D3EBC" w:rsidR="00A17503" w:rsidRPr="00962F67" w:rsidRDefault="00A17503" w:rsidP="00181035">
      <w:pPr>
        <w:pStyle w:val="Prrafodelista"/>
        <w:numPr>
          <w:ilvl w:val="0"/>
          <w:numId w:val="42"/>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Crónica: </w:t>
      </w:r>
      <w:r w:rsidRPr="00962F67">
        <w:rPr>
          <w:rFonts w:ascii="Times New Roman" w:hAnsi="Times New Roman" w:cs="Times New Roman"/>
          <w:sz w:val="24"/>
          <w:szCs w:val="24"/>
        </w:rPr>
        <w:t>el paciente presenta una lesión que sangra una pequeña cantidad de sangre y el ritmo de reposición es mayor al de la pérdida, mayor a 24 hor</w:t>
      </w:r>
      <w:r w:rsidR="00F428BC" w:rsidRPr="00962F67">
        <w:rPr>
          <w:rFonts w:ascii="Times New Roman" w:hAnsi="Times New Roman" w:cs="Times New Roman"/>
          <w:sz w:val="24"/>
          <w:szCs w:val="24"/>
        </w:rPr>
        <w:t>as.</w:t>
      </w:r>
    </w:p>
    <w:p w14:paraId="1A8E77CA" w14:textId="047167B3" w:rsidR="00F75FAA" w:rsidRPr="00962F67" w:rsidRDefault="00A17503" w:rsidP="00181035">
      <w:pPr>
        <w:pStyle w:val="Prrafodelista"/>
        <w:numPr>
          <w:ilvl w:val="0"/>
          <w:numId w:val="6"/>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FORMA DE PRESENTACIÓN DE LA HEMORRAGIA </w:t>
      </w:r>
    </w:p>
    <w:p w14:paraId="66964D55" w14:textId="7EFE01B9" w:rsidR="00F75FAA" w:rsidRPr="00962F67" w:rsidRDefault="00C17A7D" w:rsidP="00181035">
      <w:pPr>
        <w:pStyle w:val="Prrafodelista"/>
        <w:numPr>
          <w:ilvl w:val="0"/>
          <w:numId w:val="40"/>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Hemorragia</w:t>
      </w:r>
      <w:r w:rsidR="00F75FAA" w:rsidRPr="00962F67">
        <w:rPr>
          <w:rFonts w:ascii="Times New Roman" w:hAnsi="Times New Roman" w:cs="Times New Roman"/>
          <w:b/>
          <w:sz w:val="24"/>
          <w:szCs w:val="24"/>
        </w:rPr>
        <w:t xml:space="preserve"> masiva:</w:t>
      </w:r>
      <w:r w:rsidR="00F75FAA" w:rsidRPr="00962F67">
        <w:rPr>
          <w:rFonts w:ascii="Times New Roman" w:hAnsi="Times New Roman" w:cs="Times New Roman"/>
          <w:sz w:val="24"/>
          <w:szCs w:val="24"/>
        </w:rPr>
        <w:t xml:space="preserve"> Se asocia a un descenso significativo de la presión arterial (- 90mmHg) o requiere la transfusión de 300 ml/h por espacio de 6 h o más para m</w:t>
      </w:r>
      <w:r w:rsidR="00F428BC" w:rsidRPr="00962F67">
        <w:rPr>
          <w:rFonts w:ascii="Times New Roman" w:hAnsi="Times New Roman" w:cs="Times New Roman"/>
          <w:sz w:val="24"/>
          <w:szCs w:val="24"/>
        </w:rPr>
        <w:t>antener el estado hemodinámico</w:t>
      </w:r>
      <w:sdt>
        <w:sdtPr>
          <w:id w:val="-163241625"/>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2F21A4A0" w14:textId="437418B3" w:rsidR="00F75FAA" w:rsidRPr="00962F67" w:rsidRDefault="00F75FAA" w:rsidP="00181035">
      <w:pPr>
        <w:pStyle w:val="Prrafodelista"/>
        <w:numPr>
          <w:ilvl w:val="0"/>
          <w:numId w:val="40"/>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Hemorragia persistente:</w:t>
      </w:r>
      <w:r w:rsidRPr="00962F67">
        <w:rPr>
          <w:rFonts w:ascii="Times New Roman" w:hAnsi="Times New Roman" w:cs="Times New Roman"/>
          <w:sz w:val="24"/>
          <w:szCs w:val="24"/>
        </w:rPr>
        <w:t xml:space="preserve"> Es la que permanece activa (aspirado gástrico hemáticos, descenso del hematocrito), sin llegar a cumplir los </w:t>
      </w:r>
      <w:r w:rsidR="00F428BC" w:rsidRPr="00962F67">
        <w:rPr>
          <w:rFonts w:ascii="Times New Roman" w:hAnsi="Times New Roman" w:cs="Times New Roman"/>
          <w:sz w:val="24"/>
          <w:szCs w:val="24"/>
        </w:rPr>
        <w:t xml:space="preserve">criterios de hemorragia masiva </w:t>
      </w:r>
      <w:sdt>
        <w:sdtPr>
          <w:id w:val="-1369673000"/>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38B5536F" w14:textId="6ED3E60C" w:rsidR="00F75FAA" w:rsidRPr="00962F67" w:rsidRDefault="00F75FAA" w:rsidP="00181035">
      <w:pPr>
        <w:pStyle w:val="Prrafodelista"/>
        <w:numPr>
          <w:ilvl w:val="0"/>
          <w:numId w:val="40"/>
        </w:numPr>
        <w:spacing w:line="360" w:lineRule="auto"/>
        <w:jc w:val="both"/>
      </w:pPr>
      <w:r w:rsidRPr="00962F67">
        <w:rPr>
          <w:rFonts w:ascii="Times New Roman" w:hAnsi="Times New Roman" w:cs="Times New Roman"/>
          <w:b/>
          <w:sz w:val="24"/>
          <w:szCs w:val="24"/>
        </w:rPr>
        <w:t>Hemorragia recidivante:</w:t>
      </w:r>
      <w:r w:rsidRPr="00962F67">
        <w:rPr>
          <w:rFonts w:ascii="Times New Roman" w:hAnsi="Times New Roman" w:cs="Times New Roman"/>
          <w:sz w:val="24"/>
          <w:szCs w:val="24"/>
        </w:rPr>
        <w:t xml:space="preserve"> Es la reaparición de nuevos signos de pérdida hemática aguda durante el ingreso tras e</w:t>
      </w:r>
      <w:r w:rsidR="00F428BC" w:rsidRPr="00962F67">
        <w:rPr>
          <w:rFonts w:ascii="Times New Roman" w:hAnsi="Times New Roman" w:cs="Times New Roman"/>
          <w:sz w:val="24"/>
          <w:szCs w:val="24"/>
        </w:rPr>
        <w:t xml:space="preserve">l cese inicial de la hemorragia </w:t>
      </w:r>
      <w:sdt>
        <w:sdtPr>
          <w:id w:val="1502464051"/>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46BDAC4A" w14:textId="1704614C" w:rsidR="00A17503" w:rsidRPr="00962F67" w:rsidRDefault="00A17503" w:rsidP="00181035">
      <w:pPr>
        <w:pStyle w:val="Prrafodelista"/>
        <w:numPr>
          <w:ilvl w:val="0"/>
          <w:numId w:val="6"/>
        </w:num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SEGÚN SU MAGNITUD </w:t>
      </w:r>
      <w:r w:rsidR="00A424B1" w:rsidRPr="00962F67">
        <w:rPr>
          <w:rFonts w:ascii="Times New Roman" w:hAnsi="Times New Roman" w:cs="Times New Roman"/>
          <w:b/>
          <w:sz w:val="24"/>
          <w:szCs w:val="24"/>
        </w:rPr>
        <w:t>O GRAVEDAD</w:t>
      </w:r>
    </w:p>
    <w:p w14:paraId="224D7A08" w14:textId="6C6DA2FE" w:rsidR="00F75FAA" w:rsidRPr="00962F67" w:rsidRDefault="00F75FAA" w:rsidP="00181035">
      <w:pPr>
        <w:pStyle w:val="Prrafodelista"/>
        <w:numPr>
          <w:ilvl w:val="0"/>
          <w:numId w:val="29"/>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Leves:</w:t>
      </w:r>
      <w:r w:rsidRPr="00962F67">
        <w:rPr>
          <w:rFonts w:ascii="Times New Roman" w:hAnsi="Times New Roman" w:cs="Times New Roman"/>
          <w:sz w:val="24"/>
          <w:szCs w:val="24"/>
        </w:rPr>
        <w:t xml:space="preserve"> son los sangrados menores al 10% de la volemia, con presión arterial sistólica (PAS) mayor a 100 </w:t>
      </w:r>
      <w:proofErr w:type="spellStart"/>
      <w:r w:rsidRPr="00962F67">
        <w:rPr>
          <w:rFonts w:ascii="Times New Roman" w:hAnsi="Times New Roman" w:cs="Times New Roman"/>
          <w:sz w:val="24"/>
          <w:szCs w:val="24"/>
        </w:rPr>
        <w:t>mmHg</w:t>
      </w:r>
      <w:proofErr w:type="spellEnd"/>
      <w:r w:rsidRPr="00962F67">
        <w:rPr>
          <w:rFonts w:ascii="Times New Roman" w:hAnsi="Times New Roman" w:cs="Times New Roman"/>
          <w:sz w:val="24"/>
          <w:szCs w:val="24"/>
        </w:rPr>
        <w:t xml:space="preserve"> y FC menor a 100 </w:t>
      </w:r>
      <w:proofErr w:type="spellStart"/>
      <w:r w:rsidRPr="00962F67">
        <w:rPr>
          <w:rFonts w:ascii="Times New Roman" w:hAnsi="Times New Roman" w:cs="Times New Roman"/>
          <w:sz w:val="24"/>
          <w:szCs w:val="24"/>
        </w:rPr>
        <w:t>cpm</w:t>
      </w:r>
      <w:proofErr w:type="spellEnd"/>
      <w:r w:rsidRPr="00962F67">
        <w:rPr>
          <w:rFonts w:ascii="Times New Roman" w:hAnsi="Times New Roman" w:cs="Times New Roman"/>
          <w:sz w:val="24"/>
          <w:szCs w:val="24"/>
        </w:rPr>
        <w:t xml:space="preserve"> y sin signos clínicos de insufic</w:t>
      </w:r>
      <w:r w:rsidR="00F428BC" w:rsidRPr="00962F67">
        <w:rPr>
          <w:rFonts w:ascii="Times New Roman" w:hAnsi="Times New Roman" w:cs="Times New Roman"/>
          <w:sz w:val="24"/>
          <w:szCs w:val="24"/>
        </w:rPr>
        <w:t>iencia circulatoria periférica</w:t>
      </w:r>
      <w:sdt>
        <w:sdtPr>
          <w:id w:val="1459228647"/>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114F4FEA" w14:textId="7C19F125" w:rsidR="00F75FAA" w:rsidRPr="00962F67" w:rsidRDefault="00F75FAA" w:rsidP="00181035">
      <w:pPr>
        <w:pStyle w:val="Prrafodelista"/>
        <w:numPr>
          <w:ilvl w:val="0"/>
          <w:numId w:val="29"/>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Moderadas:</w:t>
      </w:r>
      <w:r w:rsidRPr="00962F67">
        <w:rPr>
          <w:rFonts w:ascii="Times New Roman" w:hAnsi="Times New Roman" w:cs="Times New Roman"/>
          <w:sz w:val="24"/>
          <w:szCs w:val="24"/>
        </w:rPr>
        <w:t xml:space="preserve"> una pérdida de la volemia entre 10 y 25%, (PAS) mayor a 100 </w:t>
      </w:r>
      <w:proofErr w:type="spellStart"/>
      <w:r w:rsidRPr="00962F67">
        <w:rPr>
          <w:rFonts w:ascii="Times New Roman" w:hAnsi="Times New Roman" w:cs="Times New Roman"/>
          <w:sz w:val="24"/>
          <w:szCs w:val="24"/>
        </w:rPr>
        <w:t>mmHg</w:t>
      </w:r>
      <w:proofErr w:type="spellEnd"/>
      <w:r w:rsidRPr="00962F67">
        <w:rPr>
          <w:rFonts w:ascii="Times New Roman" w:hAnsi="Times New Roman" w:cs="Times New Roman"/>
          <w:sz w:val="24"/>
          <w:szCs w:val="24"/>
        </w:rPr>
        <w:t xml:space="preserve"> y FC menor a 100 </w:t>
      </w:r>
      <w:proofErr w:type="spellStart"/>
      <w:r w:rsidRPr="00962F67">
        <w:rPr>
          <w:rFonts w:ascii="Times New Roman" w:hAnsi="Times New Roman" w:cs="Times New Roman"/>
          <w:sz w:val="24"/>
          <w:szCs w:val="24"/>
        </w:rPr>
        <w:t>cpm</w:t>
      </w:r>
      <w:proofErr w:type="spellEnd"/>
      <w:r w:rsidRPr="00962F67">
        <w:rPr>
          <w:rFonts w:ascii="Times New Roman" w:hAnsi="Times New Roman" w:cs="Times New Roman"/>
          <w:sz w:val="24"/>
          <w:szCs w:val="24"/>
        </w:rPr>
        <w:t xml:space="preserve"> y signos incipientes de alteración hem</w:t>
      </w:r>
      <w:r w:rsidR="00F428BC" w:rsidRPr="00962F67">
        <w:rPr>
          <w:rFonts w:ascii="Times New Roman" w:hAnsi="Times New Roman" w:cs="Times New Roman"/>
          <w:sz w:val="24"/>
          <w:szCs w:val="24"/>
        </w:rPr>
        <w:t xml:space="preserve">odinámica (palidez o frialdad) </w:t>
      </w:r>
      <w:sdt>
        <w:sdtPr>
          <w:id w:val="-1970729704"/>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3C9A0CB7" w14:textId="179E633B" w:rsidR="00CD7972" w:rsidRPr="00962F67" w:rsidRDefault="00F75FAA" w:rsidP="00181035">
      <w:pPr>
        <w:pStyle w:val="Prrafodelista"/>
        <w:numPr>
          <w:ilvl w:val="0"/>
          <w:numId w:val="29"/>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lastRenderedPageBreak/>
        <w:t>Graves o severas:</w:t>
      </w:r>
      <w:r w:rsidRPr="00962F67">
        <w:rPr>
          <w:rFonts w:ascii="Times New Roman" w:hAnsi="Times New Roman" w:cs="Times New Roman"/>
          <w:sz w:val="24"/>
          <w:szCs w:val="24"/>
        </w:rPr>
        <w:t xml:space="preserve"> hasta 35% de la volemia, con PAS menor a 100 </w:t>
      </w:r>
      <w:proofErr w:type="spellStart"/>
      <w:r w:rsidR="00A424B1" w:rsidRPr="00962F67">
        <w:rPr>
          <w:rFonts w:ascii="Times New Roman" w:hAnsi="Times New Roman" w:cs="Times New Roman"/>
          <w:sz w:val="24"/>
          <w:szCs w:val="24"/>
        </w:rPr>
        <w:t>mmHg</w:t>
      </w:r>
      <w:proofErr w:type="spellEnd"/>
      <w:r w:rsidR="00A424B1" w:rsidRPr="00962F67">
        <w:rPr>
          <w:rFonts w:ascii="Times New Roman" w:hAnsi="Times New Roman" w:cs="Times New Roman"/>
          <w:sz w:val="24"/>
          <w:szCs w:val="24"/>
        </w:rPr>
        <w:t xml:space="preserve"> </w:t>
      </w:r>
      <w:r w:rsidRPr="00962F67">
        <w:rPr>
          <w:rFonts w:ascii="Times New Roman" w:hAnsi="Times New Roman" w:cs="Times New Roman"/>
          <w:sz w:val="24"/>
          <w:szCs w:val="24"/>
        </w:rPr>
        <w:t>y FC mayor a 100 y alteraciones más graves de la hemodinamia (vasoconstricció</w:t>
      </w:r>
      <w:r w:rsidR="00F428BC" w:rsidRPr="00962F67">
        <w:rPr>
          <w:rFonts w:ascii="Times New Roman" w:hAnsi="Times New Roman" w:cs="Times New Roman"/>
          <w:sz w:val="24"/>
          <w:szCs w:val="24"/>
        </w:rPr>
        <w:t xml:space="preserve">n intensa, agitación, oliguria) </w:t>
      </w:r>
      <w:sdt>
        <w:sdtPr>
          <w:id w:val="-517089233"/>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Drs17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(7)</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69DB04EE" w14:textId="28FD43A8" w:rsidR="00CD7972" w:rsidRPr="00962F67" w:rsidRDefault="00CD7972" w:rsidP="00181035">
      <w:pPr>
        <w:pStyle w:val="Prrafodelista"/>
        <w:numPr>
          <w:ilvl w:val="0"/>
          <w:numId w:val="29"/>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Masivas:</w:t>
      </w:r>
      <w:r w:rsidRPr="00962F67">
        <w:rPr>
          <w:rFonts w:ascii="Times New Roman" w:hAnsi="Times New Roman" w:cs="Times New Roman"/>
          <w:sz w:val="24"/>
          <w:szCs w:val="24"/>
        </w:rPr>
        <w:t xml:space="preserve"> pérdida mayor al 35% de la volemia y shock hipovolémico (Estupor, coma, anuria)</w:t>
      </w:r>
      <w:sdt>
        <w:sdtPr>
          <w:id w:val="65383236"/>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Drs17 \l 12298 </w:instrText>
          </w:r>
          <w:r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(7)</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45D19CF6" w14:textId="575BCF08" w:rsidR="00F75FAA" w:rsidRPr="00962F67"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MANIFESTACIONES CLÍNICAS</w:t>
      </w:r>
    </w:p>
    <w:p w14:paraId="157F7425" w14:textId="75B0EE16"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Hematemesis</w:t>
      </w:r>
      <w:r w:rsidRPr="00962F67">
        <w:rPr>
          <w:rFonts w:ascii="Times New Roman" w:hAnsi="Times New Roman" w:cs="Times New Roman"/>
          <w:sz w:val="24"/>
          <w:szCs w:val="24"/>
        </w:rPr>
        <w:t>: Es la expulsión de sangre mediante el vómito. De manera usual indica sangramiento proximal al ligamento de Treitz. Debe diferenciarse de hemoptisis y epistaxis deglutida que se expulsa en forma de vómito</w:t>
      </w:r>
      <w:r w:rsidR="00F428BC" w:rsidRPr="00962F67">
        <w:rPr>
          <w:rFonts w:ascii="Times New Roman" w:hAnsi="Times New Roman" w:cs="Times New Roman"/>
          <w:sz w:val="24"/>
          <w:szCs w:val="24"/>
        </w:rPr>
        <w:t xml:space="preserve"> </w:t>
      </w:r>
      <w:sdt>
        <w:sdtPr>
          <w:rPr>
            <w:rFonts w:ascii="Times New Roman" w:hAnsi="Times New Roman" w:cs="Times New Roman"/>
            <w:sz w:val="24"/>
            <w:szCs w:val="24"/>
          </w:rPr>
          <w:id w:val="-1238711369"/>
          <w:citation/>
        </w:sdtPr>
        <w:sdtContent>
          <w:r w:rsidR="00A91311" w:rsidRPr="00962F67">
            <w:rPr>
              <w:rFonts w:ascii="Times New Roman" w:hAnsi="Times New Roman" w:cs="Times New Roman"/>
              <w:sz w:val="24"/>
              <w:szCs w:val="24"/>
            </w:rPr>
            <w:fldChar w:fldCharType="begin"/>
          </w:r>
          <w:r w:rsidR="00A91311" w:rsidRPr="00962F67">
            <w:rPr>
              <w:rFonts w:ascii="Times New Roman" w:hAnsi="Times New Roman" w:cs="Times New Roman"/>
              <w:sz w:val="24"/>
              <w:szCs w:val="24"/>
            </w:rPr>
            <w:instrText xml:space="preserve"> CITATION DiS14 \l 12298 </w:instrText>
          </w:r>
          <w:r w:rsidR="00A91311"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(8)</w:t>
          </w:r>
          <w:r w:rsidR="00A91311" w:rsidRPr="00962F67">
            <w:rPr>
              <w:rFonts w:ascii="Times New Roman" w:hAnsi="Times New Roman" w:cs="Times New Roman"/>
              <w:sz w:val="24"/>
              <w:szCs w:val="24"/>
            </w:rPr>
            <w:fldChar w:fldCharType="end"/>
          </w:r>
        </w:sdtContent>
      </w:sdt>
      <w:r w:rsidR="00A91311" w:rsidRPr="00962F67">
        <w:rPr>
          <w:rFonts w:ascii="Times New Roman" w:hAnsi="Times New Roman" w:cs="Times New Roman"/>
          <w:sz w:val="24"/>
          <w:szCs w:val="24"/>
        </w:rPr>
        <w:t>.</w:t>
      </w:r>
    </w:p>
    <w:p w14:paraId="55975CB2" w14:textId="72C0F3DA"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Melena</w:t>
      </w:r>
      <w:r w:rsidRPr="00962F67">
        <w:rPr>
          <w:rFonts w:ascii="Times New Roman" w:hAnsi="Times New Roman" w:cs="Times New Roman"/>
          <w:sz w:val="24"/>
          <w:szCs w:val="24"/>
        </w:rPr>
        <w:t xml:space="preserve">: Expulsión de sangre por el ano, con heces de color oscuro, aspecto brillante y consistencia pastosa. Se presenta cuando la pérdida de sangre es mayor de 60 ml y ha permanecido más de 8 horas. Si la pérdida de sangre es mucho mayor, la melena se mantiene durante 5 </w:t>
      </w:r>
      <w:r w:rsidR="00E44D82" w:rsidRPr="00962F67">
        <w:rPr>
          <w:rFonts w:ascii="Times New Roman" w:hAnsi="Times New Roman" w:cs="Times New Roman"/>
          <w:sz w:val="24"/>
          <w:szCs w:val="24"/>
        </w:rPr>
        <w:t>o</w:t>
      </w:r>
      <w:r w:rsidRPr="00962F67">
        <w:rPr>
          <w:rFonts w:ascii="Times New Roman" w:hAnsi="Times New Roman" w:cs="Times New Roman"/>
          <w:sz w:val="24"/>
          <w:szCs w:val="24"/>
        </w:rPr>
        <w:t xml:space="preserve"> 7 </w:t>
      </w:r>
      <w:r w:rsidR="00A91311" w:rsidRPr="00962F67">
        <w:rPr>
          <w:rFonts w:ascii="Times New Roman" w:hAnsi="Times New Roman" w:cs="Times New Roman"/>
          <w:sz w:val="24"/>
          <w:szCs w:val="24"/>
        </w:rPr>
        <w:t xml:space="preserve">días </w:t>
      </w:r>
      <w:sdt>
        <w:sdtPr>
          <w:rPr>
            <w:rFonts w:ascii="Times New Roman" w:hAnsi="Times New Roman" w:cs="Times New Roman"/>
            <w:sz w:val="24"/>
            <w:szCs w:val="24"/>
          </w:rPr>
          <w:id w:val="316311955"/>
          <w:citation/>
        </w:sdtPr>
        <w:sdtContent>
          <w:r w:rsidR="00A91311" w:rsidRPr="00962F67">
            <w:rPr>
              <w:rFonts w:ascii="Times New Roman" w:hAnsi="Times New Roman" w:cs="Times New Roman"/>
              <w:sz w:val="24"/>
              <w:szCs w:val="24"/>
            </w:rPr>
            <w:fldChar w:fldCharType="begin"/>
          </w:r>
          <w:r w:rsidR="00A91311" w:rsidRPr="00962F67">
            <w:rPr>
              <w:rFonts w:ascii="Times New Roman" w:hAnsi="Times New Roman" w:cs="Times New Roman"/>
              <w:sz w:val="24"/>
              <w:szCs w:val="24"/>
            </w:rPr>
            <w:instrText xml:space="preserve"> CITATION DiS14 \l 12298 </w:instrText>
          </w:r>
          <w:r w:rsidR="00A91311"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(8)</w:t>
          </w:r>
          <w:r w:rsidR="00A91311" w:rsidRPr="00962F67">
            <w:rPr>
              <w:rFonts w:ascii="Times New Roman" w:hAnsi="Times New Roman" w:cs="Times New Roman"/>
              <w:sz w:val="24"/>
              <w:szCs w:val="24"/>
            </w:rPr>
            <w:fldChar w:fldCharType="end"/>
          </w:r>
        </w:sdtContent>
      </w:sdt>
      <w:r w:rsidR="00A91311" w:rsidRPr="00962F67">
        <w:rPr>
          <w:rFonts w:ascii="Times New Roman" w:hAnsi="Times New Roman" w:cs="Times New Roman"/>
          <w:sz w:val="24"/>
          <w:szCs w:val="24"/>
        </w:rPr>
        <w:t>.</w:t>
      </w:r>
    </w:p>
    <w:p w14:paraId="17F73896" w14:textId="2C6A4F3F" w:rsidR="00A424B1" w:rsidRPr="00962F67" w:rsidRDefault="00A424B1" w:rsidP="00DE675C">
      <w:p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Manifestaciones de hipovolemia o anemia</w:t>
      </w:r>
      <w:r w:rsidRPr="00962F67">
        <w:rPr>
          <w:rFonts w:ascii="Times New Roman" w:hAnsi="Times New Roman" w:cs="Times New Roman"/>
          <w:sz w:val="24"/>
          <w:szCs w:val="24"/>
        </w:rPr>
        <w:t>. Algunos pacientes pueden pr</w:t>
      </w:r>
      <w:r w:rsidR="00F428BC" w:rsidRPr="00962F67">
        <w:rPr>
          <w:rFonts w:ascii="Times New Roman" w:hAnsi="Times New Roman" w:cs="Times New Roman"/>
          <w:sz w:val="24"/>
          <w:szCs w:val="24"/>
        </w:rPr>
        <w:t xml:space="preserve">esentar hipotensión ortostática, lipotimia, </w:t>
      </w:r>
      <w:r w:rsidRPr="00962F67">
        <w:rPr>
          <w:rFonts w:ascii="Times New Roman" w:hAnsi="Times New Roman" w:cs="Times New Roman"/>
          <w:sz w:val="24"/>
          <w:szCs w:val="24"/>
        </w:rPr>
        <w:t>shock hipovolémico, disnea o angina, antes de que se haya producido la exteriorización de sangre por el tubo digestivo</w:t>
      </w:r>
      <w:r w:rsidR="00FF1636" w:rsidRPr="00962F67">
        <w:rPr>
          <w:rFonts w:ascii="Times New Roman" w:hAnsi="Times New Roman" w:cs="Times New Roman"/>
          <w:sz w:val="24"/>
          <w:szCs w:val="24"/>
        </w:rPr>
        <w:t xml:space="preserve"> </w:t>
      </w:r>
      <w:sdt>
        <w:sdtPr>
          <w:rPr>
            <w:rFonts w:ascii="Times New Roman" w:hAnsi="Times New Roman" w:cs="Times New Roman"/>
            <w:sz w:val="24"/>
            <w:szCs w:val="24"/>
          </w:rPr>
          <w:id w:val="-436204418"/>
          <w:citation/>
        </w:sdtPr>
        <w:sdtContent>
          <w:r w:rsidR="00FF1636" w:rsidRPr="00962F67">
            <w:rPr>
              <w:rFonts w:ascii="Times New Roman" w:hAnsi="Times New Roman" w:cs="Times New Roman"/>
              <w:sz w:val="24"/>
              <w:szCs w:val="24"/>
            </w:rPr>
            <w:fldChar w:fldCharType="begin"/>
          </w:r>
          <w:r w:rsidR="00FF1636" w:rsidRPr="00962F67">
            <w:rPr>
              <w:rFonts w:ascii="Times New Roman" w:hAnsi="Times New Roman" w:cs="Times New Roman"/>
              <w:sz w:val="24"/>
              <w:szCs w:val="24"/>
            </w:rPr>
            <w:instrText xml:space="preserve"> CITATION DiS14 \l 12298 </w:instrText>
          </w:r>
          <w:r w:rsidR="00FF163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(8)</w:t>
          </w:r>
          <w:r w:rsidR="00FF1636" w:rsidRPr="00962F67">
            <w:rPr>
              <w:rFonts w:ascii="Times New Roman" w:hAnsi="Times New Roman" w:cs="Times New Roman"/>
              <w:sz w:val="24"/>
              <w:szCs w:val="24"/>
            </w:rPr>
            <w:fldChar w:fldCharType="end"/>
          </w:r>
        </w:sdtContent>
      </w:sdt>
      <w:r w:rsidR="00FF1636" w:rsidRPr="00962F67">
        <w:rPr>
          <w:rFonts w:ascii="Times New Roman" w:hAnsi="Times New Roman" w:cs="Times New Roman"/>
          <w:sz w:val="24"/>
          <w:szCs w:val="24"/>
        </w:rPr>
        <w:t>.</w:t>
      </w:r>
    </w:p>
    <w:p w14:paraId="2ACC0DC7" w14:textId="347000A6"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Situación hemodinámica</w:t>
      </w:r>
      <w:r w:rsidR="00CD7972" w:rsidRPr="00962F67">
        <w:rPr>
          <w:rFonts w:ascii="Times New Roman" w:hAnsi="Times New Roman" w:cs="Times New Roman"/>
          <w:sz w:val="24"/>
          <w:szCs w:val="24"/>
        </w:rPr>
        <w:t xml:space="preserve">: </w:t>
      </w:r>
      <w:r w:rsidRPr="00962F67">
        <w:rPr>
          <w:rFonts w:ascii="Times New Roman" w:hAnsi="Times New Roman" w:cs="Times New Roman"/>
          <w:sz w:val="24"/>
          <w:szCs w:val="24"/>
        </w:rPr>
        <w:t>mediante la determinación de la presión arterial, frecuencia cardíaca, signos de mala perfusión periférica</w:t>
      </w:r>
      <w:r w:rsidR="00F428BC" w:rsidRPr="00962F67">
        <w:rPr>
          <w:rFonts w:ascii="Times New Roman" w:hAnsi="Times New Roman" w:cs="Times New Roman"/>
          <w:sz w:val="24"/>
          <w:szCs w:val="24"/>
        </w:rPr>
        <w:t xml:space="preserve"> </w:t>
      </w:r>
      <w:r w:rsidRPr="00962F67">
        <w:rPr>
          <w:rFonts w:ascii="Times New Roman" w:hAnsi="Times New Roman" w:cs="Times New Roman"/>
          <w:sz w:val="24"/>
          <w:szCs w:val="24"/>
        </w:rPr>
        <w:t xml:space="preserve">y diuresis. Ello permitirá estimar la cuantía de la pérdida hemática según el siguiente esquema: </w:t>
      </w:r>
    </w:p>
    <w:p w14:paraId="60922662" w14:textId="320C39C9" w:rsidR="00CD7972" w:rsidRPr="00962F67" w:rsidRDefault="00F75FAA" w:rsidP="00181035">
      <w:pPr>
        <w:pStyle w:val="Prrafodelista"/>
        <w:numPr>
          <w:ilvl w:val="0"/>
          <w:numId w:val="13"/>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Hipovolemia leve</w:t>
      </w:r>
      <w:r w:rsidR="00CD7972" w:rsidRPr="00962F67">
        <w:rPr>
          <w:rFonts w:ascii="Times New Roman" w:hAnsi="Times New Roman" w:cs="Times New Roman"/>
          <w:b/>
          <w:bCs/>
          <w:sz w:val="24"/>
          <w:szCs w:val="24"/>
        </w:rPr>
        <w:t>:</w:t>
      </w:r>
      <w:r w:rsidRPr="00962F67">
        <w:rPr>
          <w:rFonts w:ascii="Times New Roman" w:hAnsi="Times New Roman" w:cs="Times New Roman"/>
          <w:sz w:val="24"/>
          <w:szCs w:val="24"/>
        </w:rPr>
        <w:t xml:space="preserve"> Presión arterial sistólica (PAS) superior a 100 mm Hg, frecuencia cardíaca inferior a 100 ppm, discreta vasoconstricción periférica. Pérdida estimada de hasta un 10% de la volemia.</w:t>
      </w:r>
    </w:p>
    <w:p w14:paraId="415CC15C" w14:textId="415E7A99" w:rsidR="00F75FAA" w:rsidRPr="00962F67" w:rsidRDefault="00F75FAA" w:rsidP="00181035">
      <w:pPr>
        <w:pStyle w:val="Prrafodelista"/>
        <w:numPr>
          <w:ilvl w:val="0"/>
          <w:numId w:val="13"/>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Hipovolemia moderada</w:t>
      </w:r>
      <w:r w:rsidR="00CD7972" w:rsidRPr="00962F67">
        <w:rPr>
          <w:rFonts w:ascii="Times New Roman" w:hAnsi="Times New Roman" w:cs="Times New Roman"/>
          <w:b/>
          <w:bCs/>
          <w:sz w:val="24"/>
          <w:szCs w:val="24"/>
        </w:rPr>
        <w:t>:</w:t>
      </w:r>
      <w:r w:rsidRPr="00962F67">
        <w:rPr>
          <w:rFonts w:ascii="Times New Roman" w:hAnsi="Times New Roman" w:cs="Times New Roman"/>
          <w:sz w:val="24"/>
          <w:szCs w:val="24"/>
        </w:rPr>
        <w:t xml:space="preserve"> PAS superior a 100 mm Hg, frecuencia cardíaca superior a 100 ppm. Se estima una pérdida de un 10%- 25% de la volemia. </w:t>
      </w:r>
    </w:p>
    <w:p w14:paraId="6E6CE783" w14:textId="35E3FF33" w:rsidR="00CD7972" w:rsidRDefault="00F75FAA" w:rsidP="00181035">
      <w:pPr>
        <w:pStyle w:val="Prrafodelista"/>
        <w:numPr>
          <w:ilvl w:val="0"/>
          <w:numId w:val="13"/>
        </w:numPr>
        <w:spacing w:line="360" w:lineRule="auto"/>
        <w:jc w:val="both"/>
        <w:rPr>
          <w:rFonts w:ascii="Times New Roman" w:hAnsi="Times New Roman" w:cs="Times New Roman"/>
          <w:sz w:val="24"/>
          <w:szCs w:val="24"/>
        </w:rPr>
      </w:pPr>
      <w:r w:rsidRPr="00962F67">
        <w:rPr>
          <w:rFonts w:ascii="Times New Roman" w:hAnsi="Times New Roman" w:cs="Times New Roman"/>
          <w:b/>
          <w:bCs/>
          <w:sz w:val="24"/>
          <w:szCs w:val="24"/>
        </w:rPr>
        <w:t>Hipovolemia grave</w:t>
      </w:r>
      <w:r w:rsidR="00CD7972" w:rsidRPr="00962F67">
        <w:rPr>
          <w:rFonts w:ascii="Times New Roman" w:hAnsi="Times New Roman" w:cs="Times New Roman"/>
          <w:sz w:val="24"/>
          <w:szCs w:val="24"/>
        </w:rPr>
        <w:t>:</w:t>
      </w:r>
      <w:r w:rsidRPr="00962F67">
        <w:rPr>
          <w:rFonts w:ascii="Times New Roman" w:hAnsi="Times New Roman" w:cs="Times New Roman"/>
          <w:sz w:val="24"/>
          <w:szCs w:val="24"/>
        </w:rPr>
        <w:t xml:space="preserve"> PAS inferior a 100 mm Hg, frecuencia cardíaca superior a 100 ppm, signos de hipoperfusión periférica, anuria. Pérdida del 25%-35% de la volemia</w:t>
      </w:r>
      <w:r w:rsidR="00F428BC" w:rsidRPr="00962F67">
        <w:rPr>
          <w:rFonts w:ascii="Times New Roman" w:hAnsi="Times New Roman" w:cs="Times New Roman"/>
          <w:sz w:val="24"/>
          <w:szCs w:val="24"/>
        </w:rPr>
        <w:t xml:space="preserve"> </w:t>
      </w:r>
      <w:sdt>
        <w:sdtPr>
          <w:rPr>
            <w:rFonts w:ascii="Times New Roman" w:hAnsi="Times New Roman" w:cs="Times New Roman"/>
            <w:sz w:val="24"/>
            <w:szCs w:val="24"/>
          </w:rPr>
          <w:id w:val="-1305532136"/>
          <w:citation/>
        </w:sdtPr>
        <w:sdtContent>
          <w:r w:rsidR="00F428BC" w:rsidRPr="00962F67">
            <w:rPr>
              <w:rFonts w:ascii="Times New Roman" w:hAnsi="Times New Roman" w:cs="Times New Roman"/>
              <w:sz w:val="24"/>
              <w:szCs w:val="24"/>
            </w:rPr>
            <w:fldChar w:fldCharType="begin"/>
          </w:r>
          <w:r w:rsidR="00F428BC" w:rsidRPr="00962F67">
            <w:rPr>
              <w:rFonts w:ascii="Times New Roman" w:hAnsi="Times New Roman" w:cs="Times New Roman"/>
              <w:sz w:val="24"/>
              <w:szCs w:val="24"/>
            </w:rPr>
            <w:instrText xml:space="preserve"> CITATION DiS14 \l 12298 </w:instrText>
          </w:r>
          <w:r w:rsidR="00F428B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(8)</w:t>
          </w:r>
          <w:r w:rsidR="00F428BC" w:rsidRPr="00962F67">
            <w:rPr>
              <w:rFonts w:ascii="Times New Roman" w:hAnsi="Times New Roman" w:cs="Times New Roman"/>
              <w:sz w:val="24"/>
              <w:szCs w:val="24"/>
            </w:rPr>
            <w:fldChar w:fldCharType="end"/>
          </w:r>
        </w:sdtContent>
      </w:sdt>
      <w:r w:rsidR="00F428BC" w:rsidRPr="00962F67">
        <w:rPr>
          <w:rFonts w:ascii="Times New Roman" w:hAnsi="Times New Roman" w:cs="Times New Roman"/>
          <w:sz w:val="24"/>
          <w:szCs w:val="24"/>
        </w:rPr>
        <w:t>.</w:t>
      </w:r>
    </w:p>
    <w:p w14:paraId="226F4F4A" w14:textId="77777777" w:rsidR="00E25F49" w:rsidRDefault="00E25F49" w:rsidP="00E25F49">
      <w:pPr>
        <w:spacing w:line="360" w:lineRule="auto"/>
        <w:jc w:val="both"/>
        <w:rPr>
          <w:rFonts w:ascii="Times New Roman" w:hAnsi="Times New Roman" w:cs="Times New Roman"/>
          <w:sz w:val="24"/>
          <w:szCs w:val="24"/>
        </w:rPr>
      </w:pPr>
    </w:p>
    <w:p w14:paraId="65CA697C" w14:textId="77777777" w:rsidR="00F95A0A" w:rsidRDefault="00F95A0A" w:rsidP="00E25F49">
      <w:pPr>
        <w:spacing w:line="360" w:lineRule="auto"/>
        <w:jc w:val="both"/>
        <w:rPr>
          <w:rFonts w:ascii="Times New Roman" w:hAnsi="Times New Roman" w:cs="Times New Roman"/>
          <w:sz w:val="24"/>
          <w:szCs w:val="24"/>
        </w:rPr>
      </w:pPr>
    </w:p>
    <w:p w14:paraId="555EBA9B" w14:textId="77777777" w:rsidR="00F95A0A" w:rsidRPr="00E25F49" w:rsidRDefault="00F95A0A" w:rsidP="00E25F49">
      <w:pPr>
        <w:spacing w:line="360" w:lineRule="auto"/>
        <w:jc w:val="both"/>
        <w:rPr>
          <w:rFonts w:ascii="Times New Roman" w:hAnsi="Times New Roman" w:cs="Times New Roman"/>
          <w:sz w:val="24"/>
          <w:szCs w:val="24"/>
        </w:rPr>
      </w:pPr>
    </w:p>
    <w:p w14:paraId="369DBE44" w14:textId="64F94FA1" w:rsidR="00F75FAA" w:rsidRPr="00962F67" w:rsidRDefault="00F75FAA" w:rsidP="00DE675C">
      <w:pPr>
        <w:spacing w:line="360" w:lineRule="auto"/>
        <w:jc w:val="center"/>
        <w:rPr>
          <w:rFonts w:ascii="Times New Roman" w:hAnsi="Times New Roman" w:cs="Times New Roman"/>
          <w:b/>
          <w:sz w:val="24"/>
          <w:szCs w:val="24"/>
        </w:rPr>
      </w:pPr>
      <w:r w:rsidRPr="00962F67">
        <w:rPr>
          <w:rFonts w:ascii="Times New Roman" w:hAnsi="Times New Roman" w:cs="Times New Roman"/>
          <w:b/>
          <w:sz w:val="24"/>
          <w:szCs w:val="24"/>
        </w:rPr>
        <w:lastRenderedPageBreak/>
        <w:t>VARICES ESOFÁGICAS</w:t>
      </w:r>
    </w:p>
    <w:p w14:paraId="5C990F44" w14:textId="793618CA" w:rsidR="00F75FAA" w:rsidRDefault="00F75FAA" w:rsidP="00DE675C">
      <w:p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Las várices esofágicas son venas anormales dilatadas en el </w:t>
      </w:r>
      <w:r w:rsidR="000734F5" w:rsidRPr="00962F67">
        <w:rPr>
          <w:rFonts w:ascii="Times New Roman" w:hAnsi="Times New Roman" w:cs="Times New Roman"/>
          <w:sz w:val="24"/>
          <w:szCs w:val="24"/>
          <w:shd w:val="clear" w:color="auto" w:fill="FFFFFF"/>
        </w:rPr>
        <w:t>esófago</w:t>
      </w:r>
      <w:r w:rsidRPr="00962F67">
        <w:rPr>
          <w:rFonts w:ascii="Times New Roman" w:hAnsi="Times New Roman" w:cs="Times New Roman"/>
          <w:sz w:val="24"/>
          <w:szCs w:val="24"/>
          <w:shd w:val="clear" w:color="auto" w:fill="FFFFFF"/>
        </w:rPr>
        <w:t>. Esta afección ocurre con mayor frecuencia en personas que padecen enfermedades hepáticas graves.</w:t>
      </w:r>
    </w:p>
    <w:p w14:paraId="7AE77300" w14:textId="6A989902" w:rsidR="00B477F8" w:rsidRDefault="00B477F8" w:rsidP="00B477F8">
      <w:pPr>
        <w:spacing w:line="360" w:lineRule="auto"/>
        <w:jc w:val="center"/>
        <w:rPr>
          <w:rFonts w:ascii="Times New Roman" w:hAnsi="Times New Roman" w:cs="Times New Roman"/>
          <w:sz w:val="24"/>
          <w:szCs w:val="24"/>
          <w:shd w:val="clear" w:color="auto" w:fill="FFFFFF"/>
        </w:rPr>
      </w:pPr>
      <w:r>
        <w:rPr>
          <w:noProof/>
        </w:rPr>
        <w:drawing>
          <wp:inline distT="0" distB="0" distL="0" distR="0" wp14:anchorId="1673D3FC" wp14:editId="7D1D7561">
            <wp:extent cx="2396691" cy="1782018"/>
            <wp:effectExtent l="0" t="0" r="3810" b="8890"/>
            <wp:docPr id="399844086" name="Imagen 399844086" descr="Ligadura de várices esofágicas – Dra. Thalia Ortega Escarabay –  Gastroenterologo 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adura de várices esofágicas – Dra. Thalia Ortega Escarabay –  Gastroenterologo Qui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776" cy="1783568"/>
                    </a:xfrm>
                    <a:prstGeom prst="rect">
                      <a:avLst/>
                    </a:prstGeom>
                    <a:noFill/>
                    <a:ln>
                      <a:noFill/>
                    </a:ln>
                  </pic:spPr>
                </pic:pic>
              </a:graphicData>
            </a:graphic>
          </wp:inline>
        </w:drawing>
      </w:r>
    </w:p>
    <w:p w14:paraId="5104C213" w14:textId="01084CF3" w:rsidR="00B477F8" w:rsidRDefault="00B477F8" w:rsidP="00B477F8">
      <w:pPr>
        <w:jc w:val="center"/>
        <w:rPr>
          <w:rFonts w:ascii="Times New Roman" w:hAnsi="Times New Roman" w:cs="Times New Roman"/>
          <w:i/>
          <w:sz w:val="18"/>
          <w:szCs w:val="20"/>
        </w:rPr>
      </w:pPr>
      <w:r w:rsidRPr="00962F67">
        <w:rPr>
          <w:rFonts w:ascii="Times New Roman" w:hAnsi="Times New Roman" w:cs="Times New Roman"/>
          <w:i/>
          <w:sz w:val="18"/>
          <w:szCs w:val="20"/>
        </w:rPr>
        <w:t>Ilustración II: Tomada de Guías mundiales de la Organización Mundial de Gastroenterología, 2015</w:t>
      </w:r>
    </w:p>
    <w:p w14:paraId="67DB2AB6" w14:textId="77777777" w:rsidR="00B477F8" w:rsidRPr="00B477F8" w:rsidRDefault="00B477F8" w:rsidP="00B477F8">
      <w:pPr>
        <w:jc w:val="center"/>
        <w:rPr>
          <w:rFonts w:ascii="Times New Roman" w:hAnsi="Times New Roman" w:cs="Times New Roman"/>
          <w:i/>
          <w:sz w:val="18"/>
          <w:szCs w:val="20"/>
        </w:rPr>
      </w:pPr>
    </w:p>
    <w:p w14:paraId="70A1ADEB" w14:textId="4F29A08F" w:rsidR="009D2266" w:rsidRPr="006833BB" w:rsidRDefault="009D2266" w:rsidP="00DE675C">
      <w:pPr>
        <w:spacing w:line="360" w:lineRule="auto"/>
        <w:jc w:val="both"/>
        <w:rPr>
          <w:rFonts w:ascii="Times New Roman" w:hAnsi="Times New Roman" w:cs="Times New Roman"/>
          <w:color w:val="000000" w:themeColor="text1"/>
          <w:sz w:val="24"/>
          <w:szCs w:val="24"/>
          <w:shd w:val="clear" w:color="auto" w:fill="FFFFFF"/>
        </w:rPr>
      </w:pPr>
      <w:r w:rsidRPr="006833BB">
        <w:rPr>
          <w:rFonts w:ascii="Times New Roman" w:hAnsi="Times New Roman" w:cs="Times New Roman"/>
          <w:color w:val="000000" w:themeColor="text1"/>
          <w:sz w:val="24"/>
          <w:szCs w:val="24"/>
        </w:rPr>
        <w:t>Las várices esofágicas son una consecuencia de la hipertensión portal y se presentan en el 50% de los pacientes que padecen cirrosis.</w:t>
      </w:r>
      <w:r w:rsidR="00925BFB" w:rsidRPr="006833BB">
        <w:rPr>
          <w:rFonts w:ascii="Times New Roman" w:hAnsi="Times New Roman" w:cs="Times New Roman"/>
          <w:color w:val="000000" w:themeColor="text1"/>
          <w:sz w:val="24"/>
          <w:szCs w:val="24"/>
        </w:rPr>
        <w:t xml:space="preserve"> La presentación clínica puede ser parecida a la de los pacientes con sangrado digestivo alto de causas no variceales</w:t>
      </w:r>
      <w:sdt>
        <w:sdtPr>
          <w:rPr>
            <w:rFonts w:ascii="Times New Roman" w:hAnsi="Times New Roman" w:cs="Times New Roman"/>
            <w:color w:val="000000" w:themeColor="text1"/>
            <w:sz w:val="24"/>
            <w:szCs w:val="24"/>
          </w:rPr>
          <w:id w:val="382374543"/>
          <w:citation/>
        </w:sdtPr>
        <w:sdtContent>
          <w:r w:rsidR="003B5044">
            <w:rPr>
              <w:rFonts w:ascii="Times New Roman" w:hAnsi="Times New Roman" w:cs="Times New Roman"/>
              <w:color w:val="000000" w:themeColor="text1"/>
              <w:sz w:val="24"/>
              <w:szCs w:val="24"/>
            </w:rPr>
            <w:fldChar w:fldCharType="begin"/>
          </w:r>
          <w:r w:rsidR="003B5044">
            <w:rPr>
              <w:rFonts w:ascii="Times New Roman" w:hAnsi="Times New Roman" w:cs="Times New Roman"/>
              <w:color w:val="000000" w:themeColor="text1"/>
              <w:sz w:val="24"/>
              <w:szCs w:val="24"/>
              <w:lang w:val="es-ES"/>
            </w:rPr>
            <w:instrText xml:space="preserve"> CITATION Ote20 \l 3082 </w:instrText>
          </w:r>
          <w:r w:rsidR="003B5044">
            <w:rPr>
              <w:rFonts w:ascii="Times New Roman" w:hAnsi="Times New Roman" w:cs="Times New Roman"/>
              <w:color w:val="000000" w:themeColor="text1"/>
              <w:sz w:val="24"/>
              <w:szCs w:val="24"/>
            </w:rPr>
            <w:fldChar w:fldCharType="separate"/>
          </w:r>
          <w:r w:rsidR="00946D88">
            <w:rPr>
              <w:rFonts w:ascii="Times New Roman" w:hAnsi="Times New Roman" w:cs="Times New Roman"/>
              <w:noProof/>
              <w:color w:val="000000" w:themeColor="text1"/>
              <w:sz w:val="24"/>
              <w:szCs w:val="24"/>
              <w:lang w:val="es-ES"/>
            </w:rPr>
            <w:t xml:space="preserve"> </w:t>
          </w:r>
          <w:r w:rsidR="00946D88" w:rsidRPr="00946D88">
            <w:rPr>
              <w:rFonts w:ascii="Times New Roman" w:hAnsi="Times New Roman" w:cs="Times New Roman"/>
              <w:noProof/>
              <w:color w:val="000000" w:themeColor="text1"/>
              <w:sz w:val="24"/>
              <w:szCs w:val="24"/>
              <w:lang w:val="es-ES"/>
            </w:rPr>
            <w:t>(9)</w:t>
          </w:r>
          <w:r w:rsidR="003B5044">
            <w:rPr>
              <w:rFonts w:ascii="Times New Roman" w:hAnsi="Times New Roman" w:cs="Times New Roman"/>
              <w:color w:val="000000" w:themeColor="text1"/>
              <w:sz w:val="24"/>
              <w:szCs w:val="24"/>
            </w:rPr>
            <w:fldChar w:fldCharType="end"/>
          </w:r>
        </w:sdtContent>
      </w:sdt>
      <w:r w:rsidR="003B5044">
        <w:rPr>
          <w:rFonts w:ascii="Times New Roman" w:hAnsi="Times New Roman" w:cs="Times New Roman"/>
          <w:color w:val="000000" w:themeColor="text1"/>
          <w:sz w:val="24"/>
          <w:szCs w:val="24"/>
        </w:rPr>
        <w:t xml:space="preserve">. </w:t>
      </w:r>
    </w:p>
    <w:p w14:paraId="76EB985D" w14:textId="28146076" w:rsidR="00F75FAA" w:rsidRPr="00962F67" w:rsidRDefault="00F75FAA" w:rsidP="00181035">
      <w:pPr>
        <w:pStyle w:val="Prrafodelista"/>
        <w:numPr>
          <w:ilvl w:val="0"/>
          <w:numId w:val="14"/>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El desarrollo y crecimiento de las varices esofágicas son progresivos. Así, cerca de la mitad de los pacientes con cirrosis tienen varices en el momento del diagnóstico. Por su parte, el 5% de los pacientes inicialmente sin varices la </w:t>
      </w:r>
      <w:r w:rsidR="00FF1636" w:rsidRPr="00962F67">
        <w:rPr>
          <w:rFonts w:ascii="Times New Roman" w:hAnsi="Times New Roman" w:cs="Times New Roman"/>
          <w:sz w:val="24"/>
          <w:szCs w:val="24"/>
          <w:shd w:val="clear" w:color="auto" w:fill="FFFFFF"/>
        </w:rPr>
        <w:t xml:space="preserve">desarrollarán al cabo de un año </w:t>
      </w:r>
      <w:sdt>
        <w:sdtPr>
          <w:rPr>
            <w:rFonts w:ascii="Times New Roman" w:hAnsi="Times New Roman" w:cs="Times New Roman"/>
            <w:sz w:val="24"/>
            <w:szCs w:val="24"/>
          </w:rPr>
          <w:id w:val="956215318"/>
          <w:citation/>
        </w:sdtPr>
        <w:sdtContent>
          <w:r w:rsidR="00FF1636" w:rsidRPr="00962F67">
            <w:rPr>
              <w:rFonts w:ascii="Times New Roman" w:hAnsi="Times New Roman" w:cs="Times New Roman"/>
              <w:sz w:val="24"/>
              <w:szCs w:val="24"/>
            </w:rPr>
            <w:fldChar w:fldCharType="begin"/>
          </w:r>
          <w:r w:rsidR="00FF1636" w:rsidRPr="00962F67">
            <w:rPr>
              <w:rFonts w:ascii="Times New Roman" w:hAnsi="Times New Roman" w:cs="Times New Roman"/>
              <w:sz w:val="24"/>
              <w:szCs w:val="24"/>
            </w:rPr>
            <w:instrText xml:space="preserve"> CITATION VFM16 \l 1033 </w:instrText>
          </w:r>
          <w:r w:rsidR="00FF163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(10)</w:t>
          </w:r>
          <w:r w:rsidR="00FF1636" w:rsidRPr="00962F67">
            <w:rPr>
              <w:rFonts w:ascii="Times New Roman" w:hAnsi="Times New Roman" w:cs="Times New Roman"/>
              <w:sz w:val="24"/>
              <w:szCs w:val="24"/>
            </w:rPr>
            <w:fldChar w:fldCharType="end"/>
          </w:r>
        </w:sdtContent>
      </w:sdt>
      <w:r w:rsidR="00FF1636" w:rsidRPr="00962F67">
        <w:rPr>
          <w:rFonts w:ascii="Times New Roman" w:hAnsi="Times New Roman" w:cs="Times New Roman"/>
          <w:sz w:val="24"/>
          <w:szCs w:val="24"/>
        </w:rPr>
        <w:t>.</w:t>
      </w:r>
    </w:p>
    <w:p w14:paraId="46B6272B" w14:textId="0B4AC5E3" w:rsidR="009D2266" w:rsidRPr="009D2266" w:rsidRDefault="00FF1636" w:rsidP="009D2266">
      <w:pPr>
        <w:pStyle w:val="Prrafodelista"/>
        <w:numPr>
          <w:ilvl w:val="0"/>
          <w:numId w:val="14"/>
        </w:numPr>
        <w:spacing w:line="360" w:lineRule="auto"/>
        <w:jc w:val="both"/>
        <w:rPr>
          <w:rFonts w:ascii="Times New Roman" w:hAnsi="Times New Roman" w:cs="Times New Roman"/>
          <w:sz w:val="24"/>
          <w:szCs w:val="24"/>
        </w:rPr>
      </w:pPr>
      <w:r w:rsidRPr="00962F67">
        <w:rPr>
          <w:rFonts w:ascii="Times New Roman" w:hAnsi="Times New Roman" w:cs="Times New Roman"/>
          <w:bCs/>
          <w:sz w:val="24"/>
          <w:szCs w:val="24"/>
        </w:rPr>
        <w:t>Presión alta en la vena porta</w:t>
      </w:r>
      <w:r w:rsidRPr="00962F67">
        <w:rPr>
          <w:rFonts w:ascii="Times New Roman" w:hAnsi="Times New Roman" w:cs="Times New Roman"/>
          <w:sz w:val="24"/>
          <w:szCs w:val="24"/>
        </w:rPr>
        <w:t>, el riesgo de sangrado aumenta a medida que se eleva la presión en la vena porta (hipertensión portal)</w:t>
      </w:r>
      <w:sdt>
        <w:sdtPr>
          <w:rPr>
            <w:rFonts w:ascii="Times New Roman" w:hAnsi="Times New Roman" w:cs="Times New Roman"/>
            <w:sz w:val="24"/>
            <w:szCs w:val="24"/>
          </w:rPr>
          <w:id w:val="1445184017"/>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VFM16 \l 1033 </w:instrText>
          </w:r>
          <w:r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(10)</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4D58C1F2" w14:textId="4A4DB9AE" w:rsidR="00CA75E5" w:rsidRDefault="00FF1636" w:rsidP="00CA75E5">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EPIDEMIOLOGÍA</w:t>
      </w:r>
    </w:p>
    <w:p w14:paraId="734DB4BD" w14:textId="6EF72334" w:rsidR="004B6091" w:rsidRPr="001F22DF" w:rsidRDefault="004B6091" w:rsidP="003B5044">
      <w:pPr>
        <w:pStyle w:val="Prrafodelista"/>
        <w:numPr>
          <w:ilvl w:val="0"/>
          <w:numId w:val="43"/>
        </w:numPr>
        <w:spacing w:line="360" w:lineRule="auto"/>
        <w:jc w:val="both"/>
        <w:rPr>
          <w:rFonts w:ascii="Times New Roman" w:hAnsi="Times New Roman" w:cs="Times New Roman"/>
          <w:bCs/>
          <w:color w:val="000000" w:themeColor="text1"/>
          <w:sz w:val="24"/>
          <w:szCs w:val="24"/>
        </w:rPr>
      </w:pPr>
      <w:r w:rsidRPr="001F22DF">
        <w:rPr>
          <w:rFonts w:ascii="Times New Roman" w:hAnsi="Times New Roman" w:cs="Times New Roman"/>
          <w:bCs/>
          <w:color w:val="000000" w:themeColor="text1"/>
          <w:sz w:val="24"/>
          <w:szCs w:val="24"/>
        </w:rPr>
        <w:t>En Ecuador, aproximadamente 50% de los pacientes con cirrosis presentan várices gástricas y esofágicas. La frecuencia de várices esofágicas varía entre 30% y 70% de los pacientes con cirrosis, y 9–36% de los pacientes presentan várices de “alto riesgo”.</w:t>
      </w:r>
    </w:p>
    <w:p w14:paraId="0E09346D" w14:textId="29229999" w:rsidR="004B6091" w:rsidRPr="001F22DF" w:rsidRDefault="004B6091" w:rsidP="003B5044">
      <w:pPr>
        <w:pStyle w:val="Prrafodelista"/>
        <w:numPr>
          <w:ilvl w:val="0"/>
          <w:numId w:val="43"/>
        </w:numPr>
        <w:spacing w:line="360" w:lineRule="auto"/>
        <w:jc w:val="both"/>
        <w:rPr>
          <w:rFonts w:ascii="Times New Roman" w:hAnsi="Times New Roman" w:cs="Times New Roman"/>
          <w:bCs/>
          <w:color w:val="000000" w:themeColor="text1"/>
          <w:sz w:val="24"/>
          <w:szCs w:val="24"/>
        </w:rPr>
      </w:pPr>
      <w:r w:rsidRPr="001F22DF">
        <w:rPr>
          <w:rFonts w:ascii="Times New Roman" w:hAnsi="Times New Roman" w:cs="Times New Roman"/>
          <w:bCs/>
          <w:color w:val="000000" w:themeColor="text1"/>
          <w:sz w:val="24"/>
          <w:szCs w:val="24"/>
        </w:rPr>
        <w:t>En los pacientes con cirrosis, las várices esofágicas aparecen a una tasa anual de 5–8%, pero tienen un tamaño suficiente como para plantear riesgo de sangrado solo en 1–2% de los casos.</w:t>
      </w:r>
    </w:p>
    <w:p w14:paraId="443722D0" w14:textId="0FD31EDE" w:rsidR="00B477F8" w:rsidRPr="00B477F8" w:rsidRDefault="004B6091" w:rsidP="003B5044">
      <w:pPr>
        <w:pStyle w:val="Prrafodelista"/>
        <w:numPr>
          <w:ilvl w:val="0"/>
          <w:numId w:val="43"/>
        </w:numPr>
        <w:spacing w:line="360" w:lineRule="auto"/>
        <w:jc w:val="both"/>
        <w:rPr>
          <w:rFonts w:ascii="Times New Roman" w:hAnsi="Times New Roman" w:cs="Times New Roman"/>
          <w:bCs/>
          <w:color w:val="000000" w:themeColor="text1"/>
          <w:sz w:val="24"/>
          <w:szCs w:val="24"/>
        </w:rPr>
      </w:pPr>
      <w:r w:rsidRPr="001F22DF">
        <w:rPr>
          <w:rFonts w:ascii="Times New Roman" w:hAnsi="Times New Roman" w:cs="Times New Roman"/>
          <w:bCs/>
          <w:color w:val="000000" w:themeColor="text1"/>
          <w:sz w:val="24"/>
          <w:szCs w:val="24"/>
        </w:rPr>
        <w:t xml:space="preserve">Aproximadamente 4–30% de los pacientes con várices pequeñas pasarán a tener várices de gran tamaño cada año, por lo que estarán en riesgo de sangrado. La </w:t>
      </w:r>
      <w:r w:rsidRPr="001F22DF">
        <w:rPr>
          <w:rFonts w:ascii="Times New Roman" w:hAnsi="Times New Roman" w:cs="Times New Roman"/>
          <w:bCs/>
          <w:color w:val="000000" w:themeColor="text1"/>
          <w:sz w:val="24"/>
          <w:szCs w:val="24"/>
        </w:rPr>
        <w:lastRenderedPageBreak/>
        <w:t>presencia de várices esofágicas se correlaciona con la gravedad de la enfermedad hepática</w:t>
      </w:r>
      <w:r w:rsidR="00CC1885" w:rsidRPr="001F22DF">
        <w:rPr>
          <w:rFonts w:ascii="Times New Roman" w:hAnsi="Times New Roman" w:cs="Times New Roman"/>
          <w:bCs/>
          <w:color w:val="000000" w:themeColor="text1"/>
          <w:sz w:val="24"/>
          <w:szCs w:val="24"/>
        </w:rPr>
        <w:t xml:space="preserve"> (10)</w:t>
      </w:r>
      <w:r w:rsidRPr="001F22DF">
        <w:rPr>
          <w:rFonts w:ascii="Times New Roman" w:hAnsi="Times New Roman" w:cs="Times New Roman"/>
          <w:bCs/>
          <w:color w:val="000000" w:themeColor="text1"/>
          <w:sz w:val="24"/>
          <w:szCs w:val="24"/>
        </w:rPr>
        <w:t>.</w:t>
      </w:r>
    </w:p>
    <w:p w14:paraId="142BE66A" w14:textId="2C9DB694" w:rsidR="004B6091" w:rsidRPr="00962F67" w:rsidRDefault="00FB5D2B" w:rsidP="00CA75E5">
      <w:pPr>
        <w:spacing w:line="360" w:lineRule="auto"/>
        <w:jc w:val="both"/>
        <w:rPr>
          <w:rFonts w:ascii="Times New Roman" w:hAnsi="Times New Roman" w:cs="Times New Roman"/>
          <w:b/>
          <w:sz w:val="24"/>
          <w:szCs w:val="24"/>
        </w:rPr>
      </w:pPr>
      <w:r w:rsidRPr="00962F67">
        <w:rPr>
          <w:noProof/>
          <w:lang w:eastAsia="es-EC"/>
        </w:rPr>
        <w:drawing>
          <wp:anchor distT="0" distB="0" distL="114300" distR="114300" simplePos="0" relativeHeight="251658240" behindDoc="1" locked="0" layoutInCell="1" allowOverlap="1" wp14:anchorId="533B8DB3" wp14:editId="01DF6BAB">
            <wp:simplePos x="0" y="0"/>
            <wp:positionH relativeFrom="margin">
              <wp:posOffset>430613</wp:posOffset>
            </wp:positionH>
            <wp:positionV relativeFrom="paragraph">
              <wp:posOffset>138</wp:posOffset>
            </wp:positionV>
            <wp:extent cx="4727575" cy="2275481"/>
            <wp:effectExtent l="0" t="0" r="0" b="0"/>
            <wp:wrapTight wrapText="bothSides">
              <wp:wrapPolygon edited="0">
                <wp:start x="0" y="0"/>
                <wp:lineTo x="0" y="21341"/>
                <wp:lineTo x="21498" y="21341"/>
                <wp:lineTo x="2149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63" t="39983" r="51729" b="15551"/>
                    <a:stretch/>
                  </pic:blipFill>
                  <pic:spPr bwMode="auto">
                    <a:xfrm>
                      <a:off x="0" y="0"/>
                      <a:ext cx="4727575" cy="2275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13780" w14:textId="23FE91B7" w:rsidR="00CA75E5" w:rsidRPr="00962F67" w:rsidRDefault="00CA75E5" w:rsidP="00CA75E5">
      <w:pPr>
        <w:rPr>
          <w:rFonts w:ascii="Times New Roman" w:hAnsi="Times New Roman" w:cs="Times New Roman"/>
          <w:sz w:val="24"/>
          <w:szCs w:val="24"/>
        </w:rPr>
      </w:pPr>
    </w:p>
    <w:p w14:paraId="72F45192" w14:textId="77777777" w:rsidR="00CA75E5" w:rsidRPr="00962F67" w:rsidRDefault="00CA75E5" w:rsidP="00CA75E5">
      <w:pPr>
        <w:rPr>
          <w:rFonts w:ascii="Times New Roman" w:hAnsi="Times New Roman" w:cs="Times New Roman"/>
          <w:sz w:val="24"/>
          <w:szCs w:val="24"/>
        </w:rPr>
      </w:pPr>
    </w:p>
    <w:p w14:paraId="34B18A3C" w14:textId="77777777" w:rsidR="00CA75E5" w:rsidRPr="00962F67" w:rsidRDefault="00CA75E5" w:rsidP="00CA75E5">
      <w:pPr>
        <w:rPr>
          <w:rFonts w:ascii="Times New Roman" w:hAnsi="Times New Roman" w:cs="Times New Roman"/>
          <w:sz w:val="24"/>
          <w:szCs w:val="24"/>
        </w:rPr>
      </w:pPr>
    </w:p>
    <w:p w14:paraId="1609ADA0" w14:textId="77777777" w:rsidR="00CA75E5" w:rsidRPr="00962F67" w:rsidRDefault="00CA75E5" w:rsidP="00CA75E5">
      <w:pPr>
        <w:rPr>
          <w:rFonts w:ascii="Times New Roman" w:hAnsi="Times New Roman" w:cs="Times New Roman"/>
          <w:sz w:val="24"/>
          <w:szCs w:val="24"/>
        </w:rPr>
      </w:pPr>
    </w:p>
    <w:p w14:paraId="70901B6E" w14:textId="74D7E8D9" w:rsidR="00CA75E5" w:rsidRPr="00962F67" w:rsidRDefault="00CA75E5" w:rsidP="00CA75E5">
      <w:pPr>
        <w:rPr>
          <w:rFonts w:ascii="Times New Roman" w:hAnsi="Times New Roman" w:cs="Times New Roman"/>
          <w:sz w:val="24"/>
          <w:szCs w:val="24"/>
        </w:rPr>
      </w:pPr>
    </w:p>
    <w:p w14:paraId="3EB2C287" w14:textId="735A7FFD" w:rsidR="00CA75E5" w:rsidRPr="00962F67" w:rsidRDefault="00CA75E5" w:rsidP="00CA75E5">
      <w:pPr>
        <w:rPr>
          <w:rFonts w:ascii="Times New Roman" w:hAnsi="Times New Roman" w:cs="Times New Roman"/>
          <w:sz w:val="24"/>
          <w:szCs w:val="24"/>
        </w:rPr>
      </w:pPr>
    </w:p>
    <w:p w14:paraId="4DAE8914" w14:textId="77777777" w:rsidR="00CA75E5" w:rsidRPr="00962F67" w:rsidRDefault="00CA75E5" w:rsidP="00CA75E5">
      <w:pPr>
        <w:rPr>
          <w:rFonts w:ascii="Times New Roman" w:hAnsi="Times New Roman" w:cs="Times New Roman"/>
          <w:i/>
          <w:sz w:val="20"/>
          <w:szCs w:val="20"/>
        </w:rPr>
      </w:pPr>
    </w:p>
    <w:p w14:paraId="66752B3A" w14:textId="6843BC48" w:rsidR="000734F5" w:rsidRPr="00962F67" w:rsidRDefault="000734F5" w:rsidP="000734F5">
      <w:pPr>
        <w:jc w:val="center"/>
        <w:rPr>
          <w:rFonts w:ascii="Times New Roman" w:hAnsi="Times New Roman" w:cs="Times New Roman"/>
          <w:i/>
          <w:sz w:val="18"/>
          <w:szCs w:val="20"/>
        </w:rPr>
      </w:pPr>
      <w:r w:rsidRPr="00962F67">
        <w:rPr>
          <w:rFonts w:ascii="Times New Roman" w:hAnsi="Times New Roman" w:cs="Times New Roman"/>
          <w:i/>
          <w:sz w:val="18"/>
          <w:szCs w:val="20"/>
        </w:rPr>
        <w:t>Ilustración I</w:t>
      </w:r>
      <w:r w:rsidR="00390629">
        <w:rPr>
          <w:rFonts w:ascii="Times New Roman" w:hAnsi="Times New Roman" w:cs="Times New Roman"/>
          <w:i/>
          <w:sz w:val="18"/>
          <w:szCs w:val="20"/>
        </w:rPr>
        <w:t>I</w:t>
      </w:r>
      <w:r w:rsidRPr="00962F67">
        <w:rPr>
          <w:rFonts w:ascii="Times New Roman" w:hAnsi="Times New Roman" w:cs="Times New Roman"/>
          <w:i/>
          <w:sz w:val="18"/>
          <w:szCs w:val="20"/>
        </w:rPr>
        <w:t>I</w:t>
      </w:r>
      <w:r w:rsidR="00FF1636" w:rsidRPr="00962F67">
        <w:rPr>
          <w:rFonts w:ascii="Times New Roman" w:hAnsi="Times New Roman" w:cs="Times New Roman"/>
          <w:i/>
          <w:sz w:val="18"/>
          <w:szCs w:val="20"/>
        </w:rPr>
        <w:t xml:space="preserve">: Tomada de Guías mundiales de la Organización Mundial de Gastroenterología, 2015 </w:t>
      </w:r>
    </w:p>
    <w:p w14:paraId="3C85C671" w14:textId="731AC0DA" w:rsidR="000734F5" w:rsidRPr="00962F67" w:rsidRDefault="000734F5" w:rsidP="001F22DF">
      <w:pPr>
        <w:spacing w:line="276" w:lineRule="auto"/>
        <w:jc w:val="center"/>
        <w:rPr>
          <w:rFonts w:ascii="Times New Roman" w:hAnsi="Times New Roman" w:cs="Times New Roman"/>
          <w:i/>
          <w:sz w:val="20"/>
          <w:szCs w:val="20"/>
        </w:rPr>
      </w:pPr>
    </w:p>
    <w:p w14:paraId="27528507" w14:textId="2AACBB26" w:rsidR="00CA75E5" w:rsidRPr="001F22DF" w:rsidRDefault="004B6091" w:rsidP="003B5044">
      <w:pPr>
        <w:spacing w:line="276" w:lineRule="auto"/>
        <w:jc w:val="both"/>
        <w:rPr>
          <w:rFonts w:ascii="Times New Roman" w:hAnsi="Times New Roman" w:cs="Times New Roman"/>
          <w:color w:val="000000" w:themeColor="text1"/>
          <w:sz w:val="24"/>
          <w:szCs w:val="24"/>
        </w:rPr>
      </w:pPr>
      <w:r w:rsidRPr="001F22DF">
        <w:rPr>
          <w:rFonts w:ascii="Times New Roman" w:hAnsi="Times New Roman" w:cs="Times New Roman"/>
          <w:color w:val="000000" w:themeColor="text1"/>
          <w:sz w:val="24"/>
          <w:szCs w:val="24"/>
        </w:rPr>
        <w:t xml:space="preserve">La gravedad de la cirrosis puede clasificarse usando el sistema de clasificación de Child–Pugh. Su conocimiento es esencial para la estratificación del riesgo en la hemorragia </w:t>
      </w:r>
      <w:proofErr w:type="spellStart"/>
      <w:r w:rsidRPr="001F22DF">
        <w:rPr>
          <w:rFonts w:ascii="Times New Roman" w:hAnsi="Times New Roman" w:cs="Times New Roman"/>
          <w:color w:val="000000" w:themeColor="text1"/>
          <w:sz w:val="24"/>
          <w:szCs w:val="24"/>
        </w:rPr>
        <w:t>variceal</w:t>
      </w:r>
      <w:proofErr w:type="spellEnd"/>
      <w:r w:rsidRPr="001F22DF">
        <w:rPr>
          <w:rFonts w:ascii="Times New Roman" w:hAnsi="Times New Roman" w:cs="Times New Roman"/>
          <w:color w:val="000000" w:themeColor="text1"/>
          <w:sz w:val="24"/>
          <w:szCs w:val="24"/>
        </w:rPr>
        <w:t xml:space="preserve"> </w:t>
      </w:r>
      <w:sdt>
        <w:sdtPr>
          <w:rPr>
            <w:rFonts w:ascii="Times New Roman" w:hAnsi="Times New Roman" w:cs="Times New Roman"/>
            <w:i/>
            <w:color w:val="000000" w:themeColor="text1"/>
            <w:sz w:val="24"/>
            <w:szCs w:val="24"/>
          </w:rPr>
          <w:id w:val="1671452530"/>
          <w:citation/>
        </w:sdtPr>
        <w:sdtContent>
          <w:r w:rsidR="00FF1636" w:rsidRPr="001F22DF">
            <w:rPr>
              <w:rFonts w:ascii="Times New Roman" w:hAnsi="Times New Roman" w:cs="Times New Roman"/>
              <w:i/>
              <w:color w:val="000000" w:themeColor="text1"/>
              <w:sz w:val="24"/>
              <w:szCs w:val="24"/>
            </w:rPr>
            <w:fldChar w:fldCharType="begin"/>
          </w:r>
          <w:r w:rsidR="00FF1636" w:rsidRPr="001F22DF">
            <w:rPr>
              <w:rFonts w:ascii="Times New Roman" w:hAnsi="Times New Roman" w:cs="Times New Roman"/>
              <w:i/>
              <w:color w:val="000000" w:themeColor="text1"/>
              <w:sz w:val="24"/>
              <w:szCs w:val="24"/>
            </w:rPr>
            <w:instrText xml:space="preserve"> CITATION WGO15 \l 12298 </w:instrText>
          </w:r>
          <w:r w:rsidR="00FF1636" w:rsidRPr="001F22DF">
            <w:rPr>
              <w:rFonts w:ascii="Times New Roman" w:hAnsi="Times New Roman" w:cs="Times New Roman"/>
              <w:i/>
              <w:color w:val="000000" w:themeColor="text1"/>
              <w:sz w:val="24"/>
              <w:szCs w:val="24"/>
            </w:rPr>
            <w:fldChar w:fldCharType="separate"/>
          </w:r>
          <w:r w:rsidR="00946D88" w:rsidRPr="00946D88">
            <w:rPr>
              <w:rFonts w:ascii="Times New Roman" w:hAnsi="Times New Roman" w:cs="Times New Roman"/>
              <w:noProof/>
              <w:color w:val="000000" w:themeColor="text1"/>
              <w:sz w:val="24"/>
              <w:szCs w:val="24"/>
            </w:rPr>
            <w:t>(11)</w:t>
          </w:r>
          <w:r w:rsidR="00FF1636" w:rsidRPr="001F22DF">
            <w:rPr>
              <w:rFonts w:ascii="Times New Roman" w:hAnsi="Times New Roman" w:cs="Times New Roman"/>
              <w:i/>
              <w:color w:val="000000" w:themeColor="text1"/>
              <w:sz w:val="24"/>
              <w:szCs w:val="24"/>
            </w:rPr>
            <w:fldChar w:fldCharType="end"/>
          </w:r>
        </w:sdtContent>
      </w:sdt>
      <w:r w:rsidR="00FF1636" w:rsidRPr="001F22DF">
        <w:rPr>
          <w:rFonts w:ascii="Times New Roman" w:hAnsi="Times New Roman" w:cs="Times New Roman"/>
          <w:i/>
          <w:color w:val="000000" w:themeColor="text1"/>
          <w:sz w:val="24"/>
          <w:szCs w:val="24"/>
        </w:rPr>
        <w:t>.</w:t>
      </w:r>
    </w:p>
    <w:p w14:paraId="3856C318" w14:textId="6B3D0CD7" w:rsidR="00CA75E5" w:rsidRPr="00962F67" w:rsidRDefault="00CA75E5" w:rsidP="007F0CF1">
      <w:pPr>
        <w:jc w:val="center"/>
        <w:rPr>
          <w:rFonts w:ascii="Times New Roman" w:hAnsi="Times New Roman" w:cs="Times New Roman"/>
          <w:sz w:val="24"/>
          <w:szCs w:val="24"/>
        </w:rPr>
      </w:pPr>
      <w:r w:rsidRPr="00962F67">
        <w:rPr>
          <w:noProof/>
          <w:lang w:eastAsia="es-EC"/>
        </w:rPr>
        <w:drawing>
          <wp:inline distT="0" distB="0" distL="0" distR="0" wp14:anchorId="0ED9A4C2" wp14:editId="00055F21">
            <wp:extent cx="4620498" cy="20960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71" t="44120" r="52503" b="23476"/>
                    <a:stretch/>
                  </pic:blipFill>
                  <pic:spPr bwMode="auto">
                    <a:xfrm>
                      <a:off x="0" y="0"/>
                      <a:ext cx="4649632" cy="2109304"/>
                    </a:xfrm>
                    <a:prstGeom prst="rect">
                      <a:avLst/>
                    </a:prstGeom>
                    <a:ln>
                      <a:noFill/>
                    </a:ln>
                    <a:extLst>
                      <a:ext uri="{53640926-AAD7-44D8-BBD7-CCE9431645EC}">
                        <a14:shadowObscured xmlns:a14="http://schemas.microsoft.com/office/drawing/2010/main"/>
                      </a:ext>
                    </a:extLst>
                  </pic:spPr>
                </pic:pic>
              </a:graphicData>
            </a:graphic>
          </wp:inline>
        </w:drawing>
      </w:r>
    </w:p>
    <w:p w14:paraId="15BBA4ED" w14:textId="3215866A" w:rsidR="00925BFB" w:rsidRPr="00CD1DF7" w:rsidRDefault="00FF1636" w:rsidP="00CD1DF7">
      <w:pPr>
        <w:spacing w:line="360" w:lineRule="auto"/>
        <w:jc w:val="center"/>
        <w:rPr>
          <w:rFonts w:ascii="Times New Roman" w:hAnsi="Times New Roman" w:cs="Times New Roman"/>
          <w:i/>
          <w:sz w:val="20"/>
          <w:szCs w:val="20"/>
        </w:rPr>
      </w:pPr>
      <w:r w:rsidRPr="00962F67">
        <w:rPr>
          <w:rFonts w:ascii="Times New Roman" w:hAnsi="Times New Roman" w:cs="Times New Roman"/>
          <w:i/>
          <w:sz w:val="18"/>
          <w:szCs w:val="20"/>
        </w:rPr>
        <w:t xml:space="preserve">Ilustración </w:t>
      </w:r>
      <w:r w:rsidR="000734F5" w:rsidRPr="00962F67">
        <w:rPr>
          <w:rFonts w:ascii="Times New Roman" w:hAnsi="Times New Roman" w:cs="Times New Roman"/>
          <w:i/>
          <w:sz w:val="18"/>
          <w:szCs w:val="20"/>
        </w:rPr>
        <w:t>I</w:t>
      </w:r>
      <w:r w:rsidR="00390629">
        <w:rPr>
          <w:rFonts w:ascii="Times New Roman" w:hAnsi="Times New Roman" w:cs="Times New Roman"/>
          <w:i/>
          <w:sz w:val="18"/>
          <w:szCs w:val="20"/>
        </w:rPr>
        <w:t>V</w:t>
      </w:r>
      <w:r w:rsidRPr="00962F67">
        <w:rPr>
          <w:rFonts w:ascii="Times New Roman" w:hAnsi="Times New Roman" w:cs="Times New Roman"/>
          <w:i/>
          <w:sz w:val="18"/>
          <w:szCs w:val="20"/>
        </w:rPr>
        <w:t>:</w:t>
      </w:r>
      <w:r w:rsidR="00946D88">
        <w:rPr>
          <w:rFonts w:ascii="Times New Roman" w:hAnsi="Times New Roman" w:cs="Times New Roman"/>
          <w:i/>
          <w:sz w:val="18"/>
          <w:szCs w:val="20"/>
        </w:rPr>
        <w:t xml:space="preserve"> </w:t>
      </w:r>
      <w:r w:rsidRPr="00962F67">
        <w:rPr>
          <w:rFonts w:ascii="Times New Roman" w:hAnsi="Times New Roman" w:cs="Times New Roman"/>
          <w:i/>
          <w:sz w:val="18"/>
          <w:szCs w:val="20"/>
        </w:rPr>
        <w:t xml:space="preserve">Clasificación de Child-Pugh de la gravedad de la cirrosis </w:t>
      </w:r>
      <w:sdt>
        <w:sdtPr>
          <w:rPr>
            <w:rFonts w:ascii="Times New Roman" w:hAnsi="Times New Roman" w:cs="Times New Roman"/>
            <w:i/>
            <w:sz w:val="18"/>
            <w:szCs w:val="20"/>
          </w:rPr>
          <w:id w:val="-977525490"/>
          <w:citation/>
        </w:sdtPr>
        <w:sdtContent>
          <w:r w:rsidRPr="00962F67">
            <w:rPr>
              <w:rFonts w:ascii="Times New Roman" w:hAnsi="Times New Roman" w:cs="Times New Roman"/>
              <w:i/>
              <w:sz w:val="18"/>
              <w:szCs w:val="20"/>
            </w:rPr>
            <w:fldChar w:fldCharType="begin"/>
          </w:r>
          <w:r w:rsidRPr="00962F67">
            <w:rPr>
              <w:rFonts w:ascii="Times New Roman" w:hAnsi="Times New Roman" w:cs="Times New Roman"/>
              <w:i/>
              <w:sz w:val="18"/>
              <w:szCs w:val="20"/>
            </w:rPr>
            <w:instrText xml:space="preserve"> CITATION WGO15 \l 12298 </w:instrText>
          </w:r>
          <w:r w:rsidRPr="00962F67">
            <w:rPr>
              <w:rFonts w:ascii="Times New Roman" w:hAnsi="Times New Roman" w:cs="Times New Roman"/>
              <w:i/>
              <w:sz w:val="18"/>
              <w:szCs w:val="20"/>
            </w:rPr>
            <w:fldChar w:fldCharType="separate"/>
          </w:r>
          <w:r w:rsidR="00946D88" w:rsidRPr="00946D88">
            <w:rPr>
              <w:rFonts w:ascii="Times New Roman" w:hAnsi="Times New Roman" w:cs="Times New Roman"/>
              <w:noProof/>
              <w:sz w:val="18"/>
              <w:szCs w:val="20"/>
            </w:rPr>
            <w:t>(11)</w:t>
          </w:r>
          <w:r w:rsidRPr="00962F67">
            <w:rPr>
              <w:rFonts w:ascii="Times New Roman" w:hAnsi="Times New Roman" w:cs="Times New Roman"/>
              <w:i/>
              <w:sz w:val="18"/>
              <w:szCs w:val="20"/>
            </w:rPr>
            <w:fldChar w:fldCharType="end"/>
          </w:r>
        </w:sdtContent>
      </w:sdt>
      <w:r w:rsidRPr="00962F67">
        <w:rPr>
          <w:rFonts w:ascii="Times New Roman" w:hAnsi="Times New Roman" w:cs="Times New Roman"/>
          <w:i/>
          <w:sz w:val="20"/>
          <w:szCs w:val="20"/>
        </w:rPr>
        <w:t>.</w:t>
      </w:r>
    </w:p>
    <w:p w14:paraId="7A935142" w14:textId="0F3A4B5B" w:rsidR="00BD5534" w:rsidRPr="00962F67" w:rsidRDefault="00BD5534"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FISIOPATOLOGÍA</w:t>
      </w:r>
    </w:p>
    <w:p w14:paraId="4A69A857" w14:textId="65A19DBE" w:rsidR="00BD5534" w:rsidRDefault="003E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C</w:t>
      </w:r>
      <w:r w:rsidR="00EC261F" w:rsidRPr="00962F67">
        <w:rPr>
          <w:rFonts w:ascii="Times New Roman" w:hAnsi="Times New Roman" w:cs="Times New Roman"/>
          <w:sz w:val="24"/>
          <w:szCs w:val="24"/>
        </w:rPr>
        <w:t xml:space="preserve">uando existe algún tipo de patología como la cirrosis o algún proceso inflamatorio que aumenta la presión de la vena porta, se provoca un flujo retrogrado hacia el esófago, es decir impide el vaciamiento del contenido sanguíneo de la vena esofágica, esta resistencia produce un aumento de la presión venosa del esófago provocando una deformación </w:t>
      </w:r>
      <w:r w:rsidR="00007531" w:rsidRPr="00962F67">
        <w:rPr>
          <w:rFonts w:ascii="Times New Roman" w:hAnsi="Times New Roman" w:cs="Times New Roman"/>
          <w:sz w:val="24"/>
          <w:szCs w:val="24"/>
        </w:rPr>
        <w:t>d</w:t>
      </w:r>
      <w:r w:rsidR="00EC261F" w:rsidRPr="00962F67">
        <w:rPr>
          <w:rFonts w:ascii="Times New Roman" w:hAnsi="Times New Roman" w:cs="Times New Roman"/>
          <w:sz w:val="24"/>
          <w:szCs w:val="24"/>
        </w:rPr>
        <w:t xml:space="preserve">e las mismas y un aumento del riesgo de rotura </w:t>
      </w:r>
      <w:r w:rsidR="00007531" w:rsidRPr="00962F67">
        <w:rPr>
          <w:rFonts w:ascii="Times New Roman" w:hAnsi="Times New Roman" w:cs="Times New Roman"/>
          <w:sz w:val="24"/>
          <w:szCs w:val="24"/>
        </w:rPr>
        <w:t>provocando que la sangre salga a chorro, teniendo dos salidas por arriba hay vómitos de sangre ( hematemesis) y por abaj</w:t>
      </w:r>
      <w:r w:rsidRPr="00962F67">
        <w:rPr>
          <w:rFonts w:ascii="Times New Roman" w:hAnsi="Times New Roman" w:cs="Times New Roman"/>
          <w:sz w:val="24"/>
          <w:szCs w:val="24"/>
        </w:rPr>
        <w:t xml:space="preserve">o la sangre como melenas </w:t>
      </w:r>
      <w:sdt>
        <w:sdtPr>
          <w:rPr>
            <w:rFonts w:ascii="Times New Roman" w:hAnsi="Times New Roman" w:cs="Times New Roman"/>
            <w:sz w:val="24"/>
            <w:szCs w:val="24"/>
          </w:rPr>
          <w:id w:val="-632865599"/>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San08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(12)</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2985C976" w14:textId="3D5F00BA" w:rsidR="004B6091" w:rsidRDefault="004B6091" w:rsidP="00DE675C">
      <w:pPr>
        <w:spacing w:line="360" w:lineRule="auto"/>
        <w:jc w:val="both"/>
        <w:rPr>
          <w:rFonts w:ascii="Times New Roman" w:hAnsi="Times New Roman" w:cs="Times New Roman"/>
          <w:b/>
          <w:bCs/>
          <w:sz w:val="24"/>
          <w:szCs w:val="24"/>
        </w:rPr>
      </w:pPr>
      <w:r w:rsidRPr="004B6091">
        <w:rPr>
          <w:rFonts w:ascii="Times New Roman" w:hAnsi="Times New Roman" w:cs="Times New Roman"/>
          <w:b/>
          <w:bCs/>
          <w:sz w:val="24"/>
          <w:szCs w:val="24"/>
        </w:rPr>
        <w:lastRenderedPageBreak/>
        <w:t>FACTORES DE RIESGO</w:t>
      </w:r>
    </w:p>
    <w:p w14:paraId="446B5ABD" w14:textId="4C4BD0D4" w:rsidR="004B6091" w:rsidRPr="001F22DF" w:rsidRDefault="004B6091" w:rsidP="004B6091">
      <w:pPr>
        <w:pStyle w:val="Prrafodelista"/>
        <w:numPr>
          <w:ilvl w:val="0"/>
          <w:numId w:val="44"/>
        </w:numPr>
        <w:spacing w:line="360" w:lineRule="auto"/>
        <w:jc w:val="both"/>
        <w:rPr>
          <w:rFonts w:ascii="Times New Roman" w:hAnsi="Times New Roman" w:cs="Times New Roman"/>
          <w:color w:val="000000" w:themeColor="text1"/>
          <w:sz w:val="24"/>
          <w:szCs w:val="24"/>
        </w:rPr>
      </w:pPr>
      <w:r w:rsidRPr="001F22DF">
        <w:rPr>
          <w:rFonts w:ascii="Times New Roman" w:hAnsi="Times New Roman" w:cs="Times New Roman"/>
          <w:color w:val="000000" w:themeColor="text1"/>
          <w:sz w:val="24"/>
          <w:szCs w:val="24"/>
        </w:rPr>
        <w:t>Una INR &gt; 1.5</w:t>
      </w:r>
    </w:p>
    <w:p w14:paraId="3CB9735B" w14:textId="77777777" w:rsidR="004B6091" w:rsidRPr="001F22DF" w:rsidRDefault="004B6091" w:rsidP="004B6091">
      <w:pPr>
        <w:pStyle w:val="Prrafodelista"/>
        <w:numPr>
          <w:ilvl w:val="0"/>
          <w:numId w:val="44"/>
        </w:numPr>
        <w:spacing w:line="360" w:lineRule="auto"/>
        <w:jc w:val="both"/>
        <w:rPr>
          <w:rFonts w:ascii="Times New Roman" w:hAnsi="Times New Roman" w:cs="Times New Roman"/>
          <w:color w:val="000000" w:themeColor="text1"/>
          <w:sz w:val="24"/>
          <w:szCs w:val="24"/>
        </w:rPr>
      </w:pPr>
      <w:r w:rsidRPr="001F22DF">
        <w:rPr>
          <w:rFonts w:ascii="Times New Roman" w:hAnsi="Times New Roman" w:cs="Times New Roman"/>
          <w:color w:val="000000" w:themeColor="text1"/>
          <w:sz w:val="24"/>
          <w:szCs w:val="24"/>
        </w:rPr>
        <w:t>Un diámetro de la vena porta &gt; 13 mm.</w:t>
      </w:r>
    </w:p>
    <w:p w14:paraId="56200C63" w14:textId="377C21D1" w:rsidR="004B6091" w:rsidRPr="001F22DF" w:rsidRDefault="004B6091" w:rsidP="004B6091">
      <w:pPr>
        <w:pStyle w:val="Prrafodelista"/>
        <w:numPr>
          <w:ilvl w:val="0"/>
          <w:numId w:val="44"/>
        </w:numPr>
        <w:spacing w:line="360" w:lineRule="auto"/>
        <w:jc w:val="both"/>
        <w:rPr>
          <w:rFonts w:ascii="Times New Roman" w:hAnsi="Times New Roman" w:cs="Times New Roman"/>
          <w:color w:val="000000" w:themeColor="text1"/>
          <w:sz w:val="24"/>
          <w:szCs w:val="24"/>
        </w:rPr>
      </w:pPr>
      <w:r w:rsidRPr="001F22DF">
        <w:rPr>
          <w:rFonts w:ascii="Times New Roman" w:hAnsi="Times New Roman" w:cs="Times New Roman"/>
          <w:color w:val="000000" w:themeColor="text1"/>
          <w:sz w:val="24"/>
          <w:szCs w:val="24"/>
        </w:rPr>
        <w:t>Presencia de trombocitopenia han probado ser predictores de la presencia de várices en pacientes cirróticos</w:t>
      </w:r>
      <w:r w:rsidR="003B504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1499621"/>
          <w:citation/>
        </w:sdtPr>
        <w:sdtContent>
          <w:r w:rsidR="003B5044">
            <w:rPr>
              <w:rFonts w:ascii="Times New Roman" w:hAnsi="Times New Roman" w:cs="Times New Roman"/>
              <w:color w:val="000000" w:themeColor="text1"/>
              <w:sz w:val="24"/>
              <w:szCs w:val="24"/>
            </w:rPr>
            <w:fldChar w:fldCharType="begin"/>
          </w:r>
          <w:r w:rsidR="003B5044">
            <w:rPr>
              <w:rFonts w:ascii="Times New Roman" w:hAnsi="Times New Roman" w:cs="Times New Roman"/>
              <w:color w:val="000000" w:themeColor="text1"/>
              <w:sz w:val="24"/>
              <w:szCs w:val="24"/>
              <w:lang w:val="es-ES"/>
            </w:rPr>
            <w:instrText xml:space="preserve"> CITATION Jim20 \l 3082 </w:instrText>
          </w:r>
          <w:r w:rsidR="003B5044">
            <w:rPr>
              <w:rFonts w:ascii="Times New Roman" w:hAnsi="Times New Roman" w:cs="Times New Roman"/>
              <w:color w:val="000000" w:themeColor="text1"/>
              <w:sz w:val="24"/>
              <w:szCs w:val="24"/>
            </w:rPr>
            <w:fldChar w:fldCharType="separate"/>
          </w:r>
          <w:r w:rsidR="00946D88" w:rsidRPr="00946D88">
            <w:rPr>
              <w:rFonts w:ascii="Times New Roman" w:hAnsi="Times New Roman" w:cs="Times New Roman"/>
              <w:noProof/>
              <w:color w:val="000000" w:themeColor="text1"/>
              <w:sz w:val="24"/>
              <w:szCs w:val="24"/>
              <w:lang w:val="es-ES"/>
            </w:rPr>
            <w:t>(13)</w:t>
          </w:r>
          <w:r w:rsidR="003B5044">
            <w:rPr>
              <w:rFonts w:ascii="Times New Roman" w:hAnsi="Times New Roman" w:cs="Times New Roman"/>
              <w:color w:val="000000" w:themeColor="text1"/>
              <w:sz w:val="24"/>
              <w:szCs w:val="24"/>
            </w:rPr>
            <w:fldChar w:fldCharType="end"/>
          </w:r>
        </w:sdtContent>
      </w:sdt>
      <w:r w:rsidR="003B5044">
        <w:rPr>
          <w:rFonts w:ascii="Times New Roman" w:hAnsi="Times New Roman" w:cs="Times New Roman"/>
          <w:color w:val="000000" w:themeColor="text1"/>
          <w:sz w:val="24"/>
          <w:szCs w:val="24"/>
        </w:rPr>
        <w:t>.</w:t>
      </w:r>
    </w:p>
    <w:p w14:paraId="13F4301F" w14:textId="7ED25477" w:rsidR="004B6091" w:rsidRPr="001F22DF" w:rsidRDefault="004B6091" w:rsidP="00DE675C">
      <w:pPr>
        <w:spacing w:line="360" w:lineRule="auto"/>
        <w:jc w:val="both"/>
        <w:rPr>
          <w:rFonts w:ascii="Times New Roman" w:hAnsi="Times New Roman" w:cs="Times New Roman"/>
          <w:color w:val="000000" w:themeColor="text1"/>
          <w:sz w:val="24"/>
          <w:szCs w:val="24"/>
        </w:rPr>
      </w:pPr>
      <w:r w:rsidRPr="001F22DF">
        <w:rPr>
          <w:rFonts w:ascii="Times New Roman" w:hAnsi="Times New Roman" w:cs="Times New Roman"/>
          <w:color w:val="000000" w:themeColor="text1"/>
          <w:sz w:val="24"/>
          <w:szCs w:val="24"/>
        </w:rPr>
        <w:t>Según se cumplan ninguna, una, dos o las tres condiciones, las probabilidades de que los pacientes presenten várices serán &lt; 10%, 20–50%, 40–60%, y &gt; 90%, respectivamente. Una o más de esas condiciones representa una indicación de endoscopía, para buscar várices y realizar profilaxis primaria contra el sangrado en los pacientes cirróticos</w:t>
      </w:r>
      <w:r w:rsidR="00CC1885" w:rsidRPr="001F22DF">
        <w:rPr>
          <w:rFonts w:ascii="Times New Roman" w:hAnsi="Times New Roman" w:cs="Times New Roman"/>
          <w:color w:val="000000" w:themeColor="text1"/>
          <w:sz w:val="24"/>
          <w:szCs w:val="24"/>
        </w:rPr>
        <w:t xml:space="preserve"> (12)</w:t>
      </w:r>
      <w:r w:rsidR="003B5044">
        <w:rPr>
          <w:rFonts w:ascii="Times New Roman" w:hAnsi="Times New Roman" w:cs="Times New Roman"/>
          <w:color w:val="000000" w:themeColor="text1"/>
          <w:sz w:val="24"/>
          <w:szCs w:val="24"/>
        </w:rPr>
        <w:t>.</w:t>
      </w:r>
    </w:p>
    <w:p w14:paraId="2896D2DF" w14:textId="321090BD" w:rsidR="00F75FAA" w:rsidRPr="00962F67" w:rsidRDefault="00231E2D"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MANIFESTACIONES CLÍNICAS</w:t>
      </w:r>
    </w:p>
    <w:p w14:paraId="07885DF4" w14:textId="0C3B7B09" w:rsidR="001B1262"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A excepción de la hemorragia, las varices esofágicas no producen síntomas, de tal manera que para conocer su presenc</w:t>
      </w:r>
      <w:r w:rsidR="003E5FAA" w:rsidRPr="00962F67">
        <w:rPr>
          <w:rFonts w:ascii="Times New Roman" w:hAnsi="Times New Roman" w:cs="Times New Roman"/>
          <w:sz w:val="24"/>
          <w:szCs w:val="24"/>
        </w:rPr>
        <w:t xml:space="preserve">ia deben buscarse expresamente </w:t>
      </w:r>
      <w:sdt>
        <w:sdtPr>
          <w:rPr>
            <w:rFonts w:ascii="Times New Roman" w:hAnsi="Times New Roman" w:cs="Times New Roman"/>
            <w:sz w:val="24"/>
            <w:szCs w:val="24"/>
          </w:rPr>
          <w:id w:val="-417395123"/>
          <w:citation/>
        </w:sdtPr>
        <w:sdtContent>
          <w:r w:rsidR="003E5FAA" w:rsidRPr="00962F67">
            <w:rPr>
              <w:rFonts w:ascii="Times New Roman" w:hAnsi="Times New Roman" w:cs="Times New Roman"/>
              <w:sz w:val="24"/>
              <w:szCs w:val="24"/>
            </w:rPr>
            <w:fldChar w:fldCharType="begin"/>
          </w:r>
          <w:r w:rsidR="003E5FAA" w:rsidRPr="00962F67">
            <w:rPr>
              <w:rFonts w:ascii="Times New Roman" w:hAnsi="Times New Roman" w:cs="Times New Roman"/>
              <w:sz w:val="24"/>
              <w:szCs w:val="24"/>
            </w:rPr>
            <w:instrText xml:space="preserve"> CITATION Mor151 \l 12298 </w:instrText>
          </w:r>
          <w:r w:rsidR="003E5FA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(14)</w:t>
          </w:r>
          <w:r w:rsidR="003E5FAA" w:rsidRPr="00962F67">
            <w:rPr>
              <w:rFonts w:ascii="Times New Roman" w:hAnsi="Times New Roman" w:cs="Times New Roman"/>
              <w:sz w:val="24"/>
              <w:szCs w:val="24"/>
            </w:rPr>
            <w:fldChar w:fldCharType="end"/>
          </w:r>
        </w:sdtContent>
      </w:sdt>
      <w:r w:rsidR="003E5FAA" w:rsidRPr="00962F67">
        <w:rPr>
          <w:rFonts w:ascii="Times New Roman" w:hAnsi="Times New Roman" w:cs="Times New Roman"/>
          <w:sz w:val="24"/>
          <w:szCs w:val="24"/>
        </w:rPr>
        <w:t>.</w:t>
      </w:r>
    </w:p>
    <w:p w14:paraId="6331081C" w14:textId="08D47F3E" w:rsidR="0045688C" w:rsidRPr="00962F67" w:rsidRDefault="000734F5"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Cuando es sintomática, l</w:t>
      </w:r>
      <w:r w:rsidR="00F75FAA" w:rsidRPr="00962F67">
        <w:rPr>
          <w:rFonts w:ascii="Times New Roman" w:hAnsi="Times New Roman" w:cs="Times New Roman"/>
          <w:sz w:val="24"/>
          <w:szCs w:val="24"/>
        </w:rPr>
        <w:t>a hemorragia por varices es habitualmente muy evidente y se manifiesta por deposiciones negras (llamadas melenas) con o sin vómitos de sangre reciente (lo más habitual) o digerida (llamados vómitos en posos de café</w:t>
      </w:r>
      <w:r w:rsidR="00F061FA" w:rsidRPr="00962F67">
        <w:rPr>
          <w:rFonts w:ascii="Times New Roman" w:hAnsi="Times New Roman" w:cs="Times New Roman"/>
          <w:sz w:val="24"/>
          <w:szCs w:val="24"/>
        </w:rPr>
        <w:t>)</w:t>
      </w:r>
      <w:r w:rsidR="00F75FAA" w:rsidRPr="00962F67">
        <w:rPr>
          <w:rFonts w:ascii="Times New Roman" w:hAnsi="Times New Roman" w:cs="Times New Roman"/>
          <w:sz w:val="24"/>
          <w:szCs w:val="24"/>
        </w:rPr>
        <w:t>; con frecuencia el paciente presenta síntomas asociados a la pérdida brusca de sangre (mareo, sudoración e incluso pérdida de consciencia</w:t>
      </w:r>
      <w:r w:rsidR="00F061FA" w:rsidRPr="00962F67">
        <w:rPr>
          <w:rFonts w:ascii="Times New Roman" w:hAnsi="Times New Roman" w:cs="Times New Roman"/>
          <w:sz w:val="24"/>
          <w:szCs w:val="24"/>
        </w:rPr>
        <w:t xml:space="preserve">, </w:t>
      </w:r>
      <w:r w:rsidR="0069340F" w:rsidRPr="00962F67">
        <w:rPr>
          <w:rFonts w:ascii="Times New Roman" w:hAnsi="Times New Roman" w:cs="Times New Roman"/>
          <w:sz w:val="24"/>
          <w:szCs w:val="24"/>
        </w:rPr>
        <w:t>lipotimia</w:t>
      </w:r>
      <w:r w:rsidR="003E5FAA" w:rsidRPr="00962F67">
        <w:rPr>
          <w:rFonts w:ascii="Times New Roman" w:hAnsi="Times New Roman" w:cs="Times New Roman"/>
          <w:sz w:val="24"/>
          <w:szCs w:val="24"/>
        </w:rPr>
        <w:t xml:space="preserve">) </w:t>
      </w:r>
      <w:sdt>
        <w:sdtPr>
          <w:rPr>
            <w:rFonts w:ascii="Times New Roman" w:hAnsi="Times New Roman" w:cs="Times New Roman"/>
            <w:sz w:val="24"/>
            <w:szCs w:val="24"/>
          </w:rPr>
          <w:id w:val="-2061858133"/>
          <w:citation/>
        </w:sdtPr>
        <w:sdtContent>
          <w:r w:rsidR="003E5FAA" w:rsidRPr="00962F67">
            <w:rPr>
              <w:rFonts w:ascii="Times New Roman" w:hAnsi="Times New Roman" w:cs="Times New Roman"/>
              <w:sz w:val="24"/>
              <w:szCs w:val="24"/>
            </w:rPr>
            <w:fldChar w:fldCharType="begin"/>
          </w:r>
          <w:r w:rsidR="003E5FAA" w:rsidRPr="00962F67">
            <w:rPr>
              <w:rFonts w:ascii="Times New Roman" w:hAnsi="Times New Roman" w:cs="Times New Roman"/>
              <w:sz w:val="24"/>
              <w:szCs w:val="24"/>
            </w:rPr>
            <w:instrText xml:space="preserve"> CITATION Mor151 \l 12298 </w:instrText>
          </w:r>
          <w:r w:rsidR="003E5FAA"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(14)</w:t>
          </w:r>
          <w:r w:rsidR="003E5FAA" w:rsidRPr="00962F67">
            <w:rPr>
              <w:rFonts w:ascii="Times New Roman" w:hAnsi="Times New Roman" w:cs="Times New Roman"/>
              <w:sz w:val="24"/>
              <w:szCs w:val="24"/>
            </w:rPr>
            <w:fldChar w:fldCharType="end"/>
          </w:r>
        </w:sdtContent>
      </w:sdt>
      <w:r w:rsidR="003E5FAA" w:rsidRPr="00962F67">
        <w:rPr>
          <w:rFonts w:ascii="Times New Roman" w:hAnsi="Times New Roman" w:cs="Times New Roman"/>
          <w:sz w:val="24"/>
          <w:szCs w:val="24"/>
        </w:rPr>
        <w:t>.</w:t>
      </w:r>
    </w:p>
    <w:p w14:paraId="7208A074" w14:textId="0767A67E" w:rsidR="0045688C" w:rsidRPr="00962F67" w:rsidRDefault="0045688C" w:rsidP="00DE675C">
      <w:pPr>
        <w:spacing w:line="360" w:lineRule="auto"/>
        <w:jc w:val="both"/>
        <w:rPr>
          <w:rFonts w:ascii="Times New Roman" w:hAnsi="Times New Roman" w:cs="Times New Roman"/>
          <w:b/>
          <w:bCs/>
          <w:sz w:val="24"/>
          <w:szCs w:val="24"/>
          <w:shd w:val="clear" w:color="auto" w:fill="FFFFFF"/>
        </w:rPr>
      </w:pPr>
      <w:r w:rsidRPr="00962F67">
        <w:rPr>
          <w:rFonts w:ascii="Times New Roman" w:hAnsi="Times New Roman" w:cs="Times New Roman"/>
          <w:b/>
          <w:bCs/>
          <w:sz w:val="24"/>
          <w:szCs w:val="24"/>
          <w:shd w:val="clear" w:color="auto" w:fill="FFFFFF"/>
        </w:rPr>
        <w:t>DIAGNÓSTICO</w:t>
      </w:r>
    </w:p>
    <w:p w14:paraId="474FDDEA" w14:textId="682856E5" w:rsidR="0045688C" w:rsidRPr="00962F67" w:rsidRDefault="0045688C"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Laboratorio</w:t>
      </w:r>
    </w:p>
    <w:p w14:paraId="39D24EFF" w14:textId="2AEF3CAF" w:rsidR="0045688C" w:rsidRPr="00962F67" w:rsidRDefault="004D7E36"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Pruebas de función hepática debido a la etiología de cirrosis o hipertensión portal</w:t>
      </w:r>
      <w:r w:rsidR="003E5FAA" w:rsidRPr="00962F67">
        <w:rPr>
          <w:rFonts w:ascii="Times New Roman" w:hAnsi="Times New Roman" w:cs="Times New Roman"/>
          <w:sz w:val="24"/>
          <w:szCs w:val="24"/>
        </w:rPr>
        <w:t>.</w:t>
      </w:r>
    </w:p>
    <w:p w14:paraId="36F7DC7E" w14:textId="1746BEFC" w:rsidR="003E5FAA" w:rsidRPr="00962F67" w:rsidRDefault="003E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Las pruebas de función hepática se utilizan en general para: </w:t>
      </w:r>
    </w:p>
    <w:p w14:paraId="1019947A" w14:textId="1EFDB774" w:rsidR="003E5FAA" w:rsidRPr="00962F67" w:rsidRDefault="003E5FAA" w:rsidP="00181035">
      <w:pPr>
        <w:pStyle w:val="Prrafodelista"/>
        <w:numPr>
          <w:ilvl w:val="0"/>
          <w:numId w:val="31"/>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Determinar presencia o ausencia de daño hepático</w:t>
      </w:r>
    </w:p>
    <w:p w14:paraId="2124419C" w14:textId="221A93AA" w:rsidR="003E5FAA" w:rsidRPr="001F22DF" w:rsidRDefault="003E5FAA" w:rsidP="001F22DF">
      <w:pPr>
        <w:pStyle w:val="Prrafodelista"/>
        <w:numPr>
          <w:ilvl w:val="0"/>
          <w:numId w:val="31"/>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Monitorizar el curso de la enfermedad hepática</w:t>
      </w:r>
      <w:r w:rsidR="003B5044">
        <w:rPr>
          <w:rFonts w:ascii="Times New Roman" w:hAnsi="Times New Roman" w:cs="Times New Roman"/>
          <w:sz w:val="24"/>
          <w:szCs w:val="24"/>
        </w:rPr>
        <w:t xml:space="preserve"> </w:t>
      </w:r>
      <w:sdt>
        <w:sdtPr>
          <w:rPr>
            <w:rFonts w:ascii="Times New Roman" w:hAnsi="Times New Roman" w:cs="Times New Roman"/>
            <w:sz w:val="24"/>
            <w:szCs w:val="24"/>
          </w:rPr>
          <w:id w:val="-1881548645"/>
          <w:citation/>
        </w:sdtPr>
        <w:sdtContent>
          <w:r w:rsidR="003B5044">
            <w:rPr>
              <w:rFonts w:ascii="Times New Roman" w:hAnsi="Times New Roman" w:cs="Times New Roman"/>
              <w:sz w:val="24"/>
              <w:szCs w:val="24"/>
            </w:rPr>
            <w:fldChar w:fldCharType="begin"/>
          </w:r>
          <w:r w:rsidR="003B5044">
            <w:rPr>
              <w:rFonts w:ascii="Times New Roman" w:hAnsi="Times New Roman" w:cs="Times New Roman"/>
              <w:sz w:val="24"/>
              <w:szCs w:val="24"/>
              <w:lang w:val="es-ES"/>
            </w:rPr>
            <w:instrText xml:space="preserve"> CITATION Her211 \l 3082 </w:instrText>
          </w:r>
          <w:r w:rsidR="003B5044">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lang w:val="es-ES"/>
            </w:rPr>
            <w:t>(15)</w:t>
          </w:r>
          <w:r w:rsidR="003B5044">
            <w:rPr>
              <w:rFonts w:ascii="Times New Roman" w:hAnsi="Times New Roman" w:cs="Times New Roman"/>
              <w:sz w:val="24"/>
              <w:szCs w:val="24"/>
            </w:rPr>
            <w:fldChar w:fldCharType="end"/>
          </w:r>
        </w:sdtContent>
      </w:sdt>
      <w:r w:rsidR="003B5044">
        <w:rPr>
          <w:rFonts w:ascii="Times New Roman" w:hAnsi="Times New Roman" w:cs="Times New Roman"/>
          <w:sz w:val="24"/>
          <w:szCs w:val="24"/>
        </w:rPr>
        <w:t>.</w:t>
      </w:r>
    </w:p>
    <w:p w14:paraId="7620103E" w14:textId="6F7C7654" w:rsidR="008A5691" w:rsidRPr="00962F67" w:rsidRDefault="008A5691"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w:t>
      </w:r>
      <w:r w:rsidR="00231E2D" w:rsidRPr="00962F67">
        <w:rPr>
          <w:rFonts w:ascii="Times New Roman" w:hAnsi="Times New Roman" w:cs="Times New Roman"/>
          <w:b/>
          <w:sz w:val="24"/>
          <w:szCs w:val="24"/>
        </w:rPr>
        <w:t>ndoscopia digestiva</w:t>
      </w:r>
    </w:p>
    <w:p w14:paraId="51BCAC41" w14:textId="7CD619D7" w:rsidR="00C12FF3" w:rsidRPr="00962F67" w:rsidRDefault="00C12FF3" w:rsidP="00DE675C">
      <w:pPr>
        <w:pStyle w:val="NormalWeb"/>
        <w:shd w:val="clear" w:color="auto" w:fill="FFFFFF"/>
        <w:spacing w:line="360" w:lineRule="auto"/>
        <w:jc w:val="both"/>
        <w:rPr>
          <w:lang w:val="es-EC"/>
        </w:rPr>
      </w:pPr>
      <w:r w:rsidRPr="00962F67">
        <w:rPr>
          <w:lang w:val="es-EC"/>
        </w:rPr>
        <w:t xml:space="preserve">Para el diagnóstico de la presencia de varices esofágicas es necesaria la realización de una endoscopia digestiva, que consiste en la introducción de un endoscopio, aparato provisto de un sistema para la visión del interior del aparato digestivo. La endoscopia permite reconocer no sólo la presencia de varices, sino su tamaño y el grosor de su pared. Se recomienda la realización de una endoscopia en el momento del diagnóstico de cirrosis </w:t>
      </w:r>
      <w:r w:rsidRPr="00962F67">
        <w:rPr>
          <w:lang w:val="es-EC"/>
        </w:rPr>
        <w:lastRenderedPageBreak/>
        <w:t>hepática. Si no existen varices en ese momento se debe repetir la exploración a los dos años. Si las varices son pequeñas, debe realizarse una exploración al año para determinar el posible aumento de tamaño. Si las varices son grandes se debe recomendar iniciar tratamiento</w:t>
      </w:r>
      <w:sdt>
        <w:sdtPr>
          <w:rPr>
            <w:lang w:val="es-EC"/>
          </w:rPr>
          <w:id w:val="-1672401100"/>
          <w:citation/>
        </w:sdtPr>
        <w:sdtContent>
          <w:r w:rsidRPr="00962F67">
            <w:rPr>
              <w:lang w:val="es-EC"/>
            </w:rPr>
            <w:fldChar w:fldCharType="begin"/>
          </w:r>
          <w:r w:rsidRPr="00962F67">
            <w:rPr>
              <w:lang w:val="es-EC"/>
            </w:rPr>
            <w:instrText xml:space="preserve"> CITATION VFM16 \l 12298 </w:instrText>
          </w:r>
          <w:r w:rsidRPr="00962F67">
            <w:rPr>
              <w:lang w:val="es-EC"/>
            </w:rPr>
            <w:fldChar w:fldCharType="separate"/>
          </w:r>
          <w:r w:rsidR="00946D88">
            <w:rPr>
              <w:noProof/>
              <w:lang w:val="es-EC"/>
            </w:rPr>
            <w:t xml:space="preserve"> </w:t>
          </w:r>
          <w:r w:rsidR="00946D88" w:rsidRPr="00946D88">
            <w:rPr>
              <w:noProof/>
              <w:lang w:val="es-EC"/>
            </w:rPr>
            <w:t>(10)</w:t>
          </w:r>
          <w:r w:rsidRPr="00962F67">
            <w:rPr>
              <w:lang w:val="es-EC"/>
            </w:rPr>
            <w:fldChar w:fldCharType="end"/>
          </w:r>
        </w:sdtContent>
      </w:sdt>
      <w:r w:rsidRPr="00962F67">
        <w:rPr>
          <w:lang w:val="es-EC"/>
        </w:rPr>
        <w:t>. En caso de que la primera manifestación de las varices esofágicas sea un episodio de hemorragia la realización de una endoscopia precoz es esencial para el diagnóstico y el tratamiento</w:t>
      </w:r>
      <w:sdt>
        <w:sdtPr>
          <w:rPr>
            <w:lang w:val="es-EC"/>
          </w:rPr>
          <w:id w:val="658731949"/>
          <w:citation/>
        </w:sdtPr>
        <w:sdtContent>
          <w:r w:rsidRPr="00962F67">
            <w:rPr>
              <w:lang w:val="es-EC"/>
            </w:rPr>
            <w:fldChar w:fldCharType="begin"/>
          </w:r>
          <w:r w:rsidRPr="00962F67">
            <w:rPr>
              <w:lang w:val="es-EC"/>
            </w:rPr>
            <w:instrText xml:space="preserve"> CITATION MsC18 \l 12298 </w:instrText>
          </w:r>
          <w:r w:rsidRPr="00962F67">
            <w:rPr>
              <w:lang w:val="es-EC"/>
            </w:rPr>
            <w:fldChar w:fldCharType="separate"/>
          </w:r>
          <w:r w:rsidR="00946D88">
            <w:rPr>
              <w:noProof/>
              <w:lang w:val="es-EC"/>
            </w:rPr>
            <w:t xml:space="preserve"> </w:t>
          </w:r>
          <w:r w:rsidR="00946D88" w:rsidRPr="00946D88">
            <w:rPr>
              <w:noProof/>
              <w:lang w:val="es-EC"/>
            </w:rPr>
            <w:t>(16)</w:t>
          </w:r>
          <w:r w:rsidRPr="00962F67">
            <w:rPr>
              <w:lang w:val="es-EC"/>
            </w:rPr>
            <w:fldChar w:fldCharType="end"/>
          </w:r>
        </w:sdtContent>
      </w:sdt>
      <w:r w:rsidRPr="00962F67">
        <w:rPr>
          <w:lang w:val="es-EC"/>
        </w:rPr>
        <w:t>.</w:t>
      </w:r>
    </w:p>
    <w:p w14:paraId="3559BDB8" w14:textId="4497DB72" w:rsidR="005F73E5" w:rsidRPr="00962F67" w:rsidRDefault="00231E2D" w:rsidP="00DE675C">
      <w:pPr>
        <w:pStyle w:val="NormalWeb"/>
        <w:shd w:val="clear" w:color="auto" w:fill="FFFFFF"/>
        <w:spacing w:line="360" w:lineRule="auto"/>
        <w:jc w:val="both"/>
        <w:rPr>
          <w:b/>
          <w:bCs/>
          <w:shd w:val="clear" w:color="auto" w:fill="FFFFFF"/>
          <w:lang w:val="es-EC"/>
        </w:rPr>
      </w:pPr>
      <w:r w:rsidRPr="00962F67">
        <w:rPr>
          <w:b/>
          <w:bCs/>
          <w:shd w:val="clear" w:color="auto" w:fill="FFFFFF"/>
          <w:lang w:val="es-EC"/>
        </w:rPr>
        <w:t xml:space="preserve">TRATAMIENTO </w:t>
      </w:r>
    </w:p>
    <w:p w14:paraId="764E5C76" w14:textId="1562A3FD" w:rsidR="00F75FAA" w:rsidRPr="00962F67" w:rsidRDefault="00F75FAA" w:rsidP="00DE675C">
      <w:pPr>
        <w:pStyle w:val="NormalWeb"/>
        <w:shd w:val="clear" w:color="auto" w:fill="FFFFFF"/>
        <w:spacing w:line="360" w:lineRule="auto"/>
        <w:jc w:val="both"/>
        <w:rPr>
          <w:b/>
          <w:bCs/>
          <w:shd w:val="clear" w:color="auto" w:fill="FFFFFF"/>
          <w:lang w:val="es-EC"/>
        </w:rPr>
      </w:pPr>
      <w:r w:rsidRPr="00962F67">
        <w:rPr>
          <w:lang w:val="es-EC"/>
        </w:rPr>
        <w:t>El tratamiento de las varices esofágicas es diferente en cada situación clínica. Se deben diferenciar tres situaciones diferentes.</w:t>
      </w:r>
    </w:p>
    <w:p w14:paraId="6128E36E" w14:textId="54D5ECE6" w:rsidR="00C12FF3" w:rsidRPr="00962F67" w:rsidRDefault="00C12FF3" w:rsidP="00DE675C">
      <w:pPr>
        <w:pStyle w:val="NormalWeb"/>
        <w:spacing w:line="360" w:lineRule="auto"/>
        <w:jc w:val="both"/>
        <w:rPr>
          <w:lang w:val="es-EC"/>
        </w:rPr>
      </w:pPr>
      <w:r w:rsidRPr="00962F67">
        <w:rPr>
          <w:b/>
          <w:i/>
          <w:iCs/>
          <w:lang w:val="es-EC"/>
        </w:rPr>
        <w:t>1.</w:t>
      </w:r>
      <w:r w:rsidR="00F75FAA" w:rsidRPr="00962F67">
        <w:rPr>
          <w:b/>
          <w:i/>
          <w:iCs/>
          <w:lang w:val="es-EC"/>
        </w:rPr>
        <w:t>Pacientes con varices esofágicas que no han sangrado nunca</w:t>
      </w:r>
      <w:r w:rsidR="00F75FAA" w:rsidRPr="00962F67">
        <w:rPr>
          <w:lang w:val="es-EC"/>
        </w:rPr>
        <w:t>. En caso de que en la endoscopia se demuestren varices de gran tamaño se debe iniciar lo antes posible tratamiento, que consiste en la administración de betabloqueantes (</w:t>
      </w:r>
      <w:proofErr w:type="spellStart"/>
      <w:r w:rsidR="00F75FAA" w:rsidRPr="00962F67">
        <w:rPr>
          <w:lang w:val="es-EC"/>
        </w:rPr>
        <w:t>propranolol</w:t>
      </w:r>
      <w:proofErr w:type="spellEnd"/>
      <w:r w:rsidR="00F75FAA" w:rsidRPr="00962F67">
        <w:rPr>
          <w:lang w:val="es-EC"/>
        </w:rPr>
        <w:t xml:space="preserve">, </w:t>
      </w:r>
      <w:proofErr w:type="spellStart"/>
      <w:r w:rsidR="00F75FAA" w:rsidRPr="00962F67">
        <w:rPr>
          <w:lang w:val="es-EC"/>
        </w:rPr>
        <w:t>nadolol</w:t>
      </w:r>
      <w:proofErr w:type="spellEnd"/>
      <w:r w:rsidR="00F75FAA" w:rsidRPr="00962F67">
        <w:rPr>
          <w:lang w:val="es-EC"/>
        </w:rPr>
        <w:t xml:space="preserve">). </w:t>
      </w:r>
    </w:p>
    <w:p w14:paraId="7531CCE0" w14:textId="5EFE3928" w:rsidR="008E16F1" w:rsidRPr="00962F67" w:rsidRDefault="00F75FAA" w:rsidP="00DE675C">
      <w:pPr>
        <w:pStyle w:val="NormalWeb"/>
        <w:spacing w:line="360" w:lineRule="auto"/>
        <w:jc w:val="both"/>
        <w:rPr>
          <w:lang w:val="es-EC"/>
        </w:rPr>
      </w:pPr>
      <w:r w:rsidRPr="00962F67">
        <w:rPr>
          <w:lang w:val="es-EC"/>
        </w:rPr>
        <w:t xml:space="preserve">Estos medicamentos actúan a través de una disminución de la presión de las varices y reducen de manera considerable el riesgo de hemorragia y el de fallecimiento. Su dosificación debe ser cuidadosa, dado que cada paciente requiere dosis diferentes </w:t>
      </w:r>
      <w:r w:rsidR="00946D88" w:rsidRPr="00962F67">
        <w:rPr>
          <w:lang w:val="es-EC"/>
        </w:rPr>
        <w:t>de acuerdo con</w:t>
      </w:r>
      <w:r w:rsidRPr="00962F67">
        <w:rPr>
          <w:lang w:val="es-EC"/>
        </w:rPr>
        <w:t xml:space="preserve"> la gravedad de la enfermedad hepática. En ocasiones (insuficiencia cardiaca, enfermedad respiratoria grave) estos fármacos están contraindicados o son mal tolerados; en estos casos existe la posibilidad de recurrir al tratamiento mediante ligadura endoscópica</w:t>
      </w:r>
      <w:r w:rsidR="003B5044">
        <w:rPr>
          <w:lang w:val="es-EC"/>
        </w:rPr>
        <w:t xml:space="preserve"> </w:t>
      </w:r>
      <w:sdt>
        <w:sdtPr>
          <w:rPr>
            <w:lang w:val="es-EC"/>
          </w:rPr>
          <w:id w:val="-913235738"/>
          <w:citation/>
        </w:sdtPr>
        <w:sdtContent>
          <w:r w:rsidR="003B5044">
            <w:rPr>
              <w:lang w:val="es-EC"/>
            </w:rPr>
            <w:fldChar w:fldCharType="begin"/>
          </w:r>
          <w:r w:rsidR="003B5044">
            <w:rPr>
              <w:lang w:val="es-ES"/>
            </w:rPr>
            <w:instrText xml:space="preserve"> CITATION Arm24 \l 3082 </w:instrText>
          </w:r>
          <w:r w:rsidR="003B5044">
            <w:rPr>
              <w:lang w:val="es-EC"/>
            </w:rPr>
            <w:fldChar w:fldCharType="separate"/>
          </w:r>
          <w:r w:rsidR="00946D88" w:rsidRPr="00946D88">
            <w:rPr>
              <w:noProof/>
              <w:lang w:val="es-ES"/>
            </w:rPr>
            <w:t>(17)</w:t>
          </w:r>
          <w:r w:rsidR="003B5044">
            <w:rPr>
              <w:lang w:val="es-EC"/>
            </w:rPr>
            <w:fldChar w:fldCharType="end"/>
          </w:r>
        </w:sdtContent>
      </w:sdt>
      <w:r w:rsidR="003B5044">
        <w:rPr>
          <w:lang w:val="es-EC"/>
        </w:rPr>
        <w:t>.</w:t>
      </w:r>
    </w:p>
    <w:p w14:paraId="197A61F5" w14:textId="731546BE" w:rsidR="009F084D" w:rsidRPr="00962F67" w:rsidRDefault="00C12FF3" w:rsidP="00DE675C">
      <w:pPr>
        <w:pStyle w:val="NormalWeb"/>
        <w:spacing w:line="360" w:lineRule="auto"/>
        <w:ind w:left="720"/>
        <w:jc w:val="both"/>
        <w:rPr>
          <w:b/>
          <w:lang w:val="es-EC"/>
        </w:rPr>
      </w:pPr>
      <w:r w:rsidRPr="00962F67">
        <w:rPr>
          <w:b/>
          <w:lang w:val="es-EC"/>
        </w:rPr>
        <w:t xml:space="preserve">Técnica </w:t>
      </w:r>
      <w:r w:rsidR="009F084D" w:rsidRPr="00962F67">
        <w:rPr>
          <w:b/>
          <w:lang w:val="es-EC"/>
        </w:rPr>
        <w:t xml:space="preserve"> </w:t>
      </w:r>
    </w:p>
    <w:p w14:paraId="0E2BEC48" w14:textId="6F9E1C64" w:rsidR="009F084D" w:rsidRPr="00962F67" w:rsidRDefault="0005247C" w:rsidP="00DE675C">
      <w:pPr>
        <w:pStyle w:val="NormalWeb"/>
        <w:spacing w:line="360" w:lineRule="auto"/>
        <w:jc w:val="both"/>
        <w:rPr>
          <w:b/>
          <w:lang w:val="es-EC"/>
        </w:rPr>
      </w:pPr>
      <w:r w:rsidRPr="00962F67">
        <w:rPr>
          <w:lang w:val="es-EC"/>
        </w:rPr>
        <w:t>Se introduce el endoscopio por vía oral y se</w:t>
      </w:r>
      <w:r w:rsidRPr="00962F67">
        <w:rPr>
          <w:b/>
          <w:lang w:val="es-EC"/>
        </w:rPr>
        <w:t xml:space="preserve"> </w:t>
      </w:r>
      <w:r w:rsidRPr="00342F11">
        <w:rPr>
          <w:lang w:val="es-EC"/>
        </w:rPr>
        <w:t xml:space="preserve">visualiza directamente el esófago, con el fin de encontrar alguna varice en la porción del </w:t>
      </w:r>
      <w:r w:rsidR="002835FF" w:rsidRPr="00342F11">
        <w:rPr>
          <w:lang w:val="es-EC"/>
        </w:rPr>
        <w:t>esófago, una</w:t>
      </w:r>
      <w:r w:rsidRPr="00342F11">
        <w:rPr>
          <w:lang w:val="es-EC"/>
        </w:rPr>
        <w:t xml:space="preserve"> </w:t>
      </w:r>
      <w:r w:rsidR="00946D88" w:rsidRPr="00342F11">
        <w:rPr>
          <w:lang w:val="es-EC"/>
        </w:rPr>
        <w:t>vez</w:t>
      </w:r>
      <w:r w:rsidRPr="00342F11">
        <w:rPr>
          <w:lang w:val="es-EC"/>
        </w:rPr>
        <w:t xml:space="preserve"> que la </w:t>
      </w:r>
      <w:r w:rsidR="00946D88" w:rsidRPr="00342F11">
        <w:rPr>
          <w:lang w:val="es-EC"/>
        </w:rPr>
        <w:t>encontró</w:t>
      </w:r>
      <w:r w:rsidRPr="00342F11">
        <w:rPr>
          <w:lang w:val="es-EC"/>
        </w:rPr>
        <w:t>:</w:t>
      </w:r>
    </w:p>
    <w:p w14:paraId="09712085" w14:textId="07FC60B4" w:rsidR="00C12FF3" w:rsidRPr="00962F67" w:rsidRDefault="0005247C" w:rsidP="00181035">
      <w:pPr>
        <w:pStyle w:val="NormalWeb"/>
        <w:numPr>
          <w:ilvl w:val="1"/>
          <w:numId w:val="26"/>
        </w:numPr>
        <w:spacing w:line="360" w:lineRule="auto"/>
        <w:jc w:val="both"/>
        <w:rPr>
          <w:lang w:val="es-EC"/>
        </w:rPr>
      </w:pPr>
      <w:r w:rsidRPr="00962F67">
        <w:rPr>
          <w:lang w:val="es-EC"/>
        </w:rPr>
        <w:t xml:space="preserve">El endoscopio va a </w:t>
      </w:r>
      <w:r w:rsidR="00C12FF3" w:rsidRPr="00962F67">
        <w:rPr>
          <w:lang w:val="es-EC"/>
        </w:rPr>
        <w:t>tener contacto con la várice a ligar</w:t>
      </w:r>
      <w:r w:rsidR="008E16F1" w:rsidRPr="00962F67">
        <w:rPr>
          <w:lang w:val="es-EC"/>
        </w:rPr>
        <w:t xml:space="preserve"> </w:t>
      </w:r>
    </w:p>
    <w:p w14:paraId="08EC51F4" w14:textId="0D404106" w:rsidR="00C12FF3" w:rsidRPr="00962F67" w:rsidRDefault="00231E2D" w:rsidP="00181035">
      <w:pPr>
        <w:pStyle w:val="NormalWeb"/>
        <w:numPr>
          <w:ilvl w:val="1"/>
          <w:numId w:val="26"/>
        </w:numPr>
        <w:spacing w:line="360" w:lineRule="auto"/>
        <w:jc w:val="both"/>
        <w:rPr>
          <w:lang w:val="es-EC"/>
        </w:rPr>
      </w:pPr>
      <w:r w:rsidRPr="00962F67">
        <w:rPr>
          <w:lang w:val="es-EC"/>
        </w:rPr>
        <w:t>S</w:t>
      </w:r>
      <w:r w:rsidR="008E16F1" w:rsidRPr="00962F67">
        <w:rPr>
          <w:lang w:val="es-EC"/>
        </w:rPr>
        <w:t>e succiona la várice y se</w:t>
      </w:r>
      <w:r w:rsidR="00C12FF3" w:rsidRPr="00962F67">
        <w:rPr>
          <w:lang w:val="es-EC"/>
        </w:rPr>
        <w:t xml:space="preserve"> introduce dentro del cilindro</w:t>
      </w:r>
    </w:p>
    <w:p w14:paraId="731B3FBB" w14:textId="5A9B3C92" w:rsidR="00C12FF3" w:rsidRPr="00962F67" w:rsidRDefault="008E16F1" w:rsidP="00181035">
      <w:pPr>
        <w:pStyle w:val="NormalWeb"/>
        <w:numPr>
          <w:ilvl w:val="1"/>
          <w:numId w:val="26"/>
        </w:numPr>
        <w:spacing w:line="360" w:lineRule="auto"/>
        <w:jc w:val="both"/>
        <w:rPr>
          <w:lang w:val="es-EC"/>
        </w:rPr>
      </w:pPr>
      <w:r w:rsidRPr="00962F67">
        <w:rPr>
          <w:lang w:val="es-EC"/>
        </w:rPr>
        <w:t>Se tracciona el cordel de nylon saliendo la ban</w:t>
      </w:r>
      <w:r w:rsidR="00C12FF3" w:rsidRPr="00962F67">
        <w:rPr>
          <w:lang w:val="es-EC"/>
        </w:rPr>
        <w:t xml:space="preserve">da </w:t>
      </w:r>
      <w:r w:rsidR="00946D88" w:rsidRPr="00962F67">
        <w:rPr>
          <w:lang w:val="es-EC"/>
        </w:rPr>
        <w:t>elástica</w:t>
      </w:r>
      <w:r w:rsidR="00C12FF3" w:rsidRPr="00962F67">
        <w:rPr>
          <w:lang w:val="es-EC"/>
        </w:rPr>
        <w:t>, ligando la várice</w:t>
      </w:r>
      <w:r w:rsidRPr="00962F67">
        <w:rPr>
          <w:lang w:val="es-EC"/>
        </w:rPr>
        <w:t xml:space="preserve"> </w:t>
      </w:r>
    </w:p>
    <w:p w14:paraId="079C7907" w14:textId="4B2FF4D9" w:rsidR="008E16F1" w:rsidRPr="00962F67" w:rsidRDefault="008E16F1" w:rsidP="00181035">
      <w:pPr>
        <w:pStyle w:val="NormalWeb"/>
        <w:numPr>
          <w:ilvl w:val="1"/>
          <w:numId w:val="26"/>
        </w:numPr>
        <w:spacing w:line="360" w:lineRule="auto"/>
        <w:jc w:val="both"/>
        <w:rPr>
          <w:lang w:val="es-EC"/>
        </w:rPr>
      </w:pPr>
      <w:r w:rsidRPr="00962F67">
        <w:rPr>
          <w:lang w:val="es-EC"/>
        </w:rPr>
        <w:t>Várices ligada</w:t>
      </w:r>
      <w:r w:rsidR="00C12FF3" w:rsidRPr="00962F67">
        <w:rPr>
          <w:lang w:val="es-EC"/>
        </w:rPr>
        <w:t xml:space="preserve"> </w:t>
      </w:r>
      <w:sdt>
        <w:sdtPr>
          <w:rPr>
            <w:lang w:val="es-EC"/>
          </w:rPr>
          <w:id w:val="1126048768"/>
          <w:citation/>
        </w:sdtPr>
        <w:sdtContent>
          <w:r w:rsidR="00C12FF3" w:rsidRPr="00962F67">
            <w:rPr>
              <w:lang w:val="es-EC"/>
            </w:rPr>
            <w:fldChar w:fldCharType="begin"/>
          </w:r>
          <w:r w:rsidR="00C12FF3" w:rsidRPr="00962F67">
            <w:rPr>
              <w:lang w:val="es-EC"/>
            </w:rPr>
            <w:instrText xml:space="preserve"> CITATION Ser96 \l 12298 </w:instrText>
          </w:r>
          <w:r w:rsidR="00C12FF3" w:rsidRPr="00962F67">
            <w:rPr>
              <w:lang w:val="es-EC"/>
            </w:rPr>
            <w:fldChar w:fldCharType="separate"/>
          </w:r>
          <w:r w:rsidR="00946D88" w:rsidRPr="00946D88">
            <w:rPr>
              <w:noProof/>
              <w:lang w:val="es-EC"/>
            </w:rPr>
            <w:t>(18)</w:t>
          </w:r>
          <w:r w:rsidR="00C12FF3" w:rsidRPr="00962F67">
            <w:rPr>
              <w:lang w:val="es-EC"/>
            </w:rPr>
            <w:fldChar w:fldCharType="end"/>
          </w:r>
        </w:sdtContent>
      </w:sdt>
      <w:r w:rsidR="00C12FF3" w:rsidRPr="00962F67">
        <w:rPr>
          <w:lang w:val="es-EC"/>
        </w:rPr>
        <w:t>.</w:t>
      </w:r>
    </w:p>
    <w:p w14:paraId="10F6B62C" w14:textId="536E662B" w:rsidR="00C12FF3" w:rsidRPr="00962F67" w:rsidRDefault="00D55691" w:rsidP="00DE675C">
      <w:pPr>
        <w:pStyle w:val="NormalWeb"/>
        <w:spacing w:line="360" w:lineRule="auto"/>
        <w:jc w:val="both"/>
        <w:rPr>
          <w:lang w:val="es-EC"/>
        </w:rPr>
      </w:pPr>
      <w:r w:rsidRPr="00962F67">
        <w:rPr>
          <w:lang w:val="es-EC"/>
        </w:rPr>
        <w:t xml:space="preserve">La várice ligada es estrangulada por la banda elástica produciendo obstrucción venosa, estasis, trombosis y posteriormente fibrosis. Se desprende entre los 3-7 días, quedando </w:t>
      </w:r>
      <w:r w:rsidRPr="00962F67">
        <w:rPr>
          <w:lang w:val="es-EC"/>
        </w:rPr>
        <w:lastRenderedPageBreak/>
        <w:t xml:space="preserve">una ulceración uniforme en tamaño y profundidad, que usualmente se extiende hasta la submucosa sin comprometer la capa muscular, la que va a cicatrizar más rápidamente que las ulceraciones producidas por escleroterapia </w:t>
      </w:r>
      <w:sdt>
        <w:sdtPr>
          <w:rPr>
            <w:lang w:val="es-EC"/>
          </w:rPr>
          <w:id w:val="2117320902"/>
          <w:citation/>
        </w:sdtPr>
        <w:sdtContent>
          <w:r w:rsidRPr="00962F67">
            <w:rPr>
              <w:lang w:val="es-EC"/>
            </w:rPr>
            <w:fldChar w:fldCharType="begin"/>
          </w:r>
          <w:r w:rsidRPr="00962F67">
            <w:rPr>
              <w:lang w:val="es-EC"/>
            </w:rPr>
            <w:instrText xml:space="preserve"> CITATION Ser96 \l 12298 </w:instrText>
          </w:r>
          <w:r w:rsidRPr="00962F67">
            <w:rPr>
              <w:lang w:val="es-EC"/>
            </w:rPr>
            <w:fldChar w:fldCharType="separate"/>
          </w:r>
          <w:r w:rsidR="00946D88" w:rsidRPr="00946D88">
            <w:rPr>
              <w:noProof/>
              <w:lang w:val="es-EC"/>
            </w:rPr>
            <w:t>(18)</w:t>
          </w:r>
          <w:r w:rsidRPr="00962F67">
            <w:rPr>
              <w:lang w:val="es-EC"/>
            </w:rPr>
            <w:fldChar w:fldCharType="end"/>
          </w:r>
        </w:sdtContent>
      </w:sdt>
      <w:r w:rsidRPr="00962F67">
        <w:rPr>
          <w:lang w:val="es-EC"/>
        </w:rPr>
        <w:t>.</w:t>
      </w:r>
    </w:p>
    <w:p w14:paraId="18505E35" w14:textId="1948598C" w:rsidR="00C12FF3" w:rsidRPr="00962F67" w:rsidRDefault="00C12FF3" w:rsidP="00DE675C">
      <w:pPr>
        <w:pStyle w:val="NormalWeb"/>
        <w:spacing w:line="360" w:lineRule="auto"/>
        <w:jc w:val="both"/>
        <w:rPr>
          <w:lang w:val="es-EC"/>
        </w:rPr>
      </w:pPr>
      <w:r w:rsidRPr="00962F67">
        <w:rPr>
          <w:b/>
          <w:i/>
          <w:iCs/>
          <w:lang w:val="es-EC"/>
        </w:rPr>
        <w:t>2.</w:t>
      </w:r>
      <w:r w:rsidR="00F75FAA" w:rsidRPr="00962F67">
        <w:rPr>
          <w:b/>
          <w:i/>
          <w:iCs/>
          <w:lang w:val="es-EC"/>
        </w:rPr>
        <w:t>Hemorragia por varices</w:t>
      </w:r>
      <w:r w:rsidRPr="00962F67">
        <w:rPr>
          <w:b/>
          <w:lang w:val="es-EC"/>
        </w:rPr>
        <w:t xml:space="preserve">: </w:t>
      </w:r>
      <w:r w:rsidRPr="00962F67">
        <w:rPr>
          <w:lang w:val="es-EC"/>
        </w:rPr>
        <w:t xml:space="preserve">La hemorragia por varices es una urgencia médica y su tratamiento debe realizarse de manera precoz y preferentemente en centros con experiencia. En estas circunstancias el tratamiento se debe dirigir tanto al control de la hemorragia, como a la prevención y terapéutica de las complicaciones asociadas. En cuanto al control de la hemorragia, existen básicamente dos alternativas: el tratamiento con medicinas encaminadas a disminuir la presión de las varices (somatostatina, </w:t>
      </w:r>
      <w:proofErr w:type="spellStart"/>
      <w:r w:rsidRPr="00962F67">
        <w:rPr>
          <w:lang w:val="es-EC"/>
        </w:rPr>
        <w:t>terlipresina</w:t>
      </w:r>
      <w:proofErr w:type="spellEnd"/>
      <w:r w:rsidRPr="00962F67">
        <w:rPr>
          <w:lang w:val="es-EC"/>
        </w:rPr>
        <w:t xml:space="preserve">, </w:t>
      </w:r>
      <w:proofErr w:type="spellStart"/>
      <w:r w:rsidRPr="00962F67">
        <w:rPr>
          <w:lang w:val="es-EC"/>
        </w:rPr>
        <w:t>octreótido</w:t>
      </w:r>
      <w:proofErr w:type="spellEnd"/>
      <w:r w:rsidRPr="00962F67">
        <w:rPr>
          <w:lang w:val="es-EC"/>
        </w:rPr>
        <w:t xml:space="preserve">) y el tratamiento endoscópico mediante ligadura endoscópica (descrita previamente) o escleroterapia endoscópica. Esta técnica consiste en inyectar durante el procedimiento endoscópico una sustancia esclerosante en el interior de la variz para detener la hemorragia. Recientes estudios sugieren que ambas alternativas de tratamiento (fármacos y técnicas endoscópicas) son complementarias por lo que se recomienda su combinación </w:t>
      </w:r>
      <w:sdt>
        <w:sdtPr>
          <w:rPr>
            <w:lang w:val="es-EC"/>
          </w:rPr>
          <w:id w:val="-731924168"/>
          <w:citation/>
        </w:sdtPr>
        <w:sdtContent>
          <w:r w:rsidRPr="00962F67">
            <w:rPr>
              <w:lang w:val="es-EC"/>
            </w:rPr>
            <w:fldChar w:fldCharType="begin"/>
          </w:r>
          <w:r w:rsidRPr="00962F67">
            <w:rPr>
              <w:lang w:val="es-EC"/>
            </w:rPr>
            <w:instrText xml:space="preserve"> CITATION VFM16 \l 12298 </w:instrText>
          </w:r>
          <w:r w:rsidRPr="00962F67">
            <w:rPr>
              <w:lang w:val="es-EC"/>
            </w:rPr>
            <w:fldChar w:fldCharType="separate"/>
          </w:r>
          <w:r w:rsidR="00946D88" w:rsidRPr="00946D88">
            <w:rPr>
              <w:noProof/>
              <w:lang w:val="es-EC"/>
            </w:rPr>
            <w:t>(10)</w:t>
          </w:r>
          <w:r w:rsidRPr="00962F67">
            <w:rPr>
              <w:lang w:val="es-EC"/>
            </w:rPr>
            <w:fldChar w:fldCharType="end"/>
          </w:r>
        </w:sdtContent>
      </w:sdt>
      <w:r w:rsidRPr="00962F67">
        <w:rPr>
          <w:lang w:val="es-EC"/>
        </w:rPr>
        <w:t>.</w:t>
      </w:r>
    </w:p>
    <w:p w14:paraId="7C2B60DE" w14:textId="56C56E52" w:rsidR="00C12FF3" w:rsidRPr="00962F67" w:rsidRDefault="00C12FF3" w:rsidP="00DE675C">
      <w:pPr>
        <w:pStyle w:val="NormalWeb"/>
        <w:spacing w:line="360" w:lineRule="auto"/>
        <w:jc w:val="both"/>
        <w:rPr>
          <w:lang w:val="es-EC"/>
        </w:rPr>
      </w:pPr>
      <w:r w:rsidRPr="00962F67">
        <w:rPr>
          <w:lang w:val="es-EC"/>
        </w:rPr>
        <w:t>Es importante destacar que el control de las complicaciones es una parte esencial del tratamiento de la hemorragia por varices. En ocasiones, y a pesar de un tratamiento correcto, la hemorragia persiste; en estas circunstancias se puede recurrir a los procedimientos de derivación portosistémica, que básicamente consisten en establecer un cortocircuito entre las venas del hígado (vena porta) cuya presión está muy incrementada, y la vena cava. De esta manera la presión de las varices disminuye bruscamente y la hemorragia cesa en una proporción muy importante de casos. La derivación portosistémica puede realizarse mediante una intervención quirúrgica o, más habitualmente, mediante la inserción de una prótesis dentro del hígado que comunica ambos sistemas venosos y que no requiere la apertura del abdomen. Sin embargo, estas técnicas pueden empeorar la función del hígado y precipitar alteraciones de las funciones cerebrales, por lo que se deben reservar para el fracaso de las medidas iniciales de control de la hemorragia</w:t>
      </w:r>
      <w:sdt>
        <w:sdtPr>
          <w:rPr>
            <w:lang w:val="es-EC"/>
          </w:rPr>
          <w:id w:val="47513753"/>
          <w:citation/>
        </w:sdtPr>
        <w:sdtContent>
          <w:r w:rsidRPr="00962F67">
            <w:rPr>
              <w:lang w:val="es-EC"/>
            </w:rPr>
            <w:fldChar w:fldCharType="begin"/>
          </w:r>
          <w:r w:rsidRPr="00962F67">
            <w:rPr>
              <w:lang w:val="es-EC"/>
            </w:rPr>
            <w:instrText xml:space="preserve"> CITATION VFM16 \l 12298 </w:instrText>
          </w:r>
          <w:r w:rsidRPr="00962F67">
            <w:rPr>
              <w:lang w:val="es-EC"/>
            </w:rPr>
            <w:fldChar w:fldCharType="separate"/>
          </w:r>
          <w:r w:rsidR="00946D88">
            <w:rPr>
              <w:noProof/>
              <w:lang w:val="es-EC"/>
            </w:rPr>
            <w:t xml:space="preserve"> </w:t>
          </w:r>
          <w:r w:rsidR="00946D88" w:rsidRPr="00946D88">
            <w:rPr>
              <w:noProof/>
              <w:lang w:val="es-EC"/>
            </w:rPr>
            <w:t>(10)</w:t>
          </w:r>
          <w:r w:rsidRPr="00962F67">
            <w:rPr>
              <w:lang w:val="es-EC"/>
            </w:rPr>
            <w:fldChar w:fldCharType="end"/>
          </w:r>
        </w:sdtContent>
      </w:sdt>
      <w:r w:rsidRPr="00962F67">
        <w:rPr>
          <w:lang w:val="es-EC"/>
        </w:rPr>
        <w:t>.</w:t>
      </w:r>
    </w:p>
    <w:p w14:paraId="69DDFF2C" w14:textId="14B7C4BD" w:rsidR="002D4776" w:rsidRPr="00962F67" w:rsidRDefault="0038696C" w:rsidP="00DE675C">
      <w:pPr>
        <w:pStyle w:val="NormalWeb"/>
        <w:spacing w:line="360" w:lineRule="auto"/>
        <w:ind w:left="360"/>
        <w:jc w:val="both"/>
        <w:rPr>
          <w:lang w:val="es-EC"/>
        </w:rPr>
      </w:pPr>
      <w:r w:rsidRPr="00962F67">
        <w:rPr>
          <w:b/>
          <w:lang w:val="es-EC"/>
        </w:rPr>
        <w:t>E</w:t>
      </w:r>
      <w:r w:rsidR="00231E2D" w:rsidRPr="00962F67">
        <w:rPr>
          <w:b/>
          <w:lang w:val="es-EC"/>
        </w:rPr>
        <w:t>scleroterapia endoscópica</w:t>
      </w:r>
      <w:r w:rsidR="00231E2D" w:rsidRPr="00962F67">
        <w:rPr>
          <w:lang w:val="es-EC"/>
        </w:rPr>
        <w:t xml:space="preserve">  </w:t>
      </w:r>
    </w:p>
    <w:p w14:paraId="64BB320C" w14:textId="4893B315" w:rsidR="00F75FAA" w:rsidRPr="00962F67" w:rsidRDefault="00F75FAA" w:rsidP="00DE675C">
      <w:pPr>
        <w:pStyle w:val="NormalWeb"/>
        <w:spacing w:line="360" w:lineRule="auto"/>
        <w:jc w:val="both"/>
        <w:rPr>
          <w:lang w:val="es-EC"/>
        </w:rPr>
      </w:pPr>
      <w:r w:rsidRPr="00962F67">
        <w:rPr>
          <w:lang w:val="es-EC"/>
        </w:rPr>
        <w:t xml:space="preserve">Esta técnica consiste en inyectar durante el procedimiento endoscópico una sustancia esclerosante en el interior de la variz para detener la </w:t>
      </w:r>
      <w:r w:rsidR="00C12FF3" w:rsidRPr="00962F67">
        <w:rPr>
          <w:lang w:val="es-EC"/>
        </w:rPr>
        <w:t>hemorragia.</w:t>
      </w:r>
      <w:r w:rsidR="00E555BF" w:rsidRPr="00342F11">
        <w:rPr>
          <w:shd w:val="clear" w:color="auto" w:fill="FFFFFF"/>
          <w:lang w:val="es-EC"/>
        </w:rPr>
        <w:t xml:space="preserve"> Generalmente la sola </w:t>
      </w:r>
      <w:r w:rsidR="00E555BF" w:rsidRPr="00342F11">
        <w:rPr>
          <w:shd w:val="clear" w:color="auto" w:fill="FFFFFF"/>
          <w:lang w:val="es-EC"/>
        </w:rPr>
        <w:lastRenderedPageBreak/>
        <w:t xml:space="preserve">aplicación de este procedimiento no es 100 % seguro y es necesario aplicar otra técnica </w:t>
      </w:r>
      <w:r w:rsidR="00963D36" w:rsidRPr="00342F11">
        <w:rPr>
          <w:shd w:val="clear" w:color="auto" w:fill="FFFFFF"/>
          <w:lang w:val="es-EC"/>
        </w:rPr>
        <w:t>como calor local o Argón Plasma</w:t>
      </w:r>
      <w:r w:rsidRPr="00962F67">
        <w:rPr>
          <w:lang w:val="es-EC"/>
        </w:rPr>
        <w:t>. Recientes estudios sugieren que ambas alternativas de tratamiento (fármacos y técnicas endoscópicas) son complementarias por lo que se recomienda su combinación</w:t>
      </w:r>
      <w:r w:rsidR="00943AA0" w:rsidRPr="00962F67">
        <w:rPr>
          <w:lang w:val="es-EC"/>
        </w:rPr>
        <w:t xml:space="preserve"> </w:t>
      </w:r>
      <w:sdt>
        <w:sdtPr>
          <w:rPr>
            <w:lang w:val="es-EC"/>
          </w:rPr>
          <w:id w:val="-894812347"/>
          <w:citation/>
        </w:sdtPr>
        <w:sdtContent>
          <w:r w:rsidR="00943AA0" w:rsidRPr="00962F67">
            <w:rPr>
              <w:lang w:val="es-EC"/>
            </w:rPr>
            <w:fldChar w:fldCharType="begin"/>
          </w:r>
          <w:r w:rsidR="00943AA0" w:rsidRPr="00962F67">
            <w:rPr>
              <w:lang w:val="es-EC"/>
            </w:rPr>
            <w:instrText xml:space="preserve"> CITATION VFM16 \l 12298 </w:instrText>
          </w:r>
          <w:r w:rsidR="00943AA0" w:rsidRPr="00962F67">
            <w:rPr>
              <w:lang w:val="es-EC"/>
            </w:rPr>
            <w:fldChar w:fldCharType="separate"/>
          </w:r>
          <w:r w:rsidR="00946D88" w:rsidRPr="00946D88">
            <w:rPr>
              <w:noProof/>
              <w:lang w:val="es-EC"/>
            </w:rPr>
            <w:t>(10)</w:t>
          </w:r>
          <w:r w:rsidR="00943AA0" w:rsidRPr="00962F67">
            <w:rPr>
              <w:lang w:val="es-EC"/>
            </w:rPr>
            <w:fldChar w:fldCharType="end"/>
          </w:r>
        </w:sdtContent>
      </w:sdt>
      <w:r w:rsidR="00943AA0" w:rsidRPr="00962F67">
        <w:rPr>
          <w:lang w:val="es-EC"/>
        </w:rPr>
        <w:t>.</w:t>
      </w:r>
    </w:p>
    <w:p w14:paraId="350EA4C7" w14:textId="40B54DF5" w:rsidR="00F75FAA" w:rsidRPr="00962F67" w:rsidRDefault="00D534E0" w:rsidP="00DE675C">
      <w:pPr>
        <w:pStyle w:val="NormalWeb"/>
        <w:spacing w:line="360" w:lineRule="auto"/>
        <w:jc w:val="both"/>
        <w:rPr>
          <w:lang w:val="es-EC"/>
        </w:rPr>
      </w:pPr>
      <w:r w:rsidRPr="00962F67">
        <w:rPr>
          <w:b/>
          <w:i/>
          <w:iCs/>
          <w:lang w:val="es-EC"/>
        </w:rPr>
        <w:t>3.</w:t>
      </w:r>
      <w:r w:rsidR="00F75FAA" w:rsidRPr="00962F67">
        <w:rPr>
          <w:b/>
          <w:i/>
          <w:iCs/>
          <w:lang w:val="es-EC"/>
        </w:rPr>
        <w:t>Prevención de nuevos episodios de hemorragia por varices</w:t>
      </w:r>
      <w:r w:rsidRPr="00962F67">
        <w:rPr>
          <w:b/>
          <w:lang w:val="es-EC"/>
        </w:rPr>
        <w:t xml:space="preserve">: </w:t>
      </w:r>
      <w:r w:rsidR="00F75FAA" w:rsidRPr="00962F67">
        <w:rPr>
          <w:lang w:val="es-EC"/>
        </w:rPr>
        <w:t xml:space="preserve">En pacientes que han sangrado previamente el riesgo de presentar nuevas hemorragias es muy alto (cerca del 70% al año), de tal manera que es esencial establecer un tratamiento encaminado a prevenir este riesgo. Como en el caso de la hemorragia aguda existen dos alternativas de tratamiento: el tratamiento con medicinas y el tratamiento endoscópico. En el primero de los casos se debe iniciar tratamiento con betabloqueantes (como en el caso de la prevención de la primera hemorragia), asociados a otro fármaco de una familia diferente: el </w:t>
      </w:r>
      <w:proofErr w:type="spellStart"/>
      <w:r w:rsidR="00F75FAA" w:rsidRPr="00962F67">
        <w:rPr>
          <w:lang w:val="es-EC"/>
        </w:rPr>
        <w:t>mononitrato</w:t>
      </w:r>
      <w:proofErr w:type="spellEnd"/>
      <w:r w:rsidR="00F75FAA" w:rsidRPr="00962F67">
        <w:rPr>
          <w:lang w:val="es-EC"/>
        </w:rPr>
        <w:t xml:space="preserve"> de </w:t>
      </w:r>
      <w:proofErr w:type="spellStart"/>
      <w:r w:rsidR="00F75FAA" w:rsidRPr="00962F67">
        <w:rPr>
          <w:lang w:val="es-EC"/>
        </w:rPr>
        <w:t>isosorbide</w:t>
      </w:r>
      <w:proofErr w:type="spellEnd"/>
      <w:r w:rsidR="00F75FAA" w:rsidRPr="00962F67">
        <w:rPr>
          <w:lang w:val="es-EC"/>
        </w:rPr>
        <w:t xml:space="preserve">. El tratamiento combinado con estos dos fármacos reduce el riesgo de nuevas hemorragias y, en caso de disminuir de manera importante la presión de la vena porta, el riesgo de padecer otras complicaciones de la cirrosis hepática. Como anteriormente se ha mencionado existen pacientes que no pueden recibir este tratamiento o no lo toleran adecuadamente. Una alternativa al tratamiento con fármacos es la ligadura endoscópica. A diferencia de la hemorragia aguda, no existe suficiente información para recomendar la combinación de tratamiento endoscópico con tratamiento farmacológico. Por </w:t>
      </w:r>
      <w:r w:rsidR="00943AA0" w:rsidRPr="00962F67">
        <w:rPr>
          <w:lang w:val="es-EC"/>
        </w:rPr>
        <w:t>último,</w:t>
      </w:r>
      <w:r w:rsidR="00F75FAA" w:rsidRPr="00962F67">
        <w:rPr>
          <w:lang w:val="es-EC"/>
        </w:rPr>
        <w:t xml:space="preserve"> en pacientes con hemorragias de repetición se debe recomendar la realización de una derivación portosistémica (de manera similar a lo descrito en la hemorragia aguda). Es importante destacar que en pacientes con hemorragia por varices y enfermedad hepática avanzada debe plantearse la posibilidad de recomendar trasplante hepático si no existen contraindicaciones</w:t>
      </w:r>
      <w:sdt>
        <w:sdtPr>
          <w:rPr>
            <w:lang w:val="es-EC"/>
          </w:rPr>
          <w:id w:val="1252240303"/>
          <w:citation/>
        </w:sdtPr>
        <w:sdtContent>
          <w:r w:rsidR="00F75FAA" w:rsidRPr="00962F67">
            <w:rPr>
              <w:lang w:val="es-EC"/>
            </w:rPr>
            <w:fldChar w:fldCharType="begin"/>
          </w:r>
          <w:r w:rsidR="00F75FAA" w:rsidRPr="00962F67">
            <w:rPr>
              <w:lang w:val="es-EC"/>
            </w:rPr>
            <w:instrText xml:space="preserve"> CITATION VFM16 \l 12298 </w:instrText>
          </w:r>
          <w:r w:rsidR="00F75FAA" w:rsidRPr="00962F67">
            <w:rPr>
              <w:lang w:val="es-EC"/>
            </w:rPr>
            <w:fldChar w:fldCharType="separate"/>
          </w:r>
          <w:r w:rsidR="00946D88">
            <w:rPr>
              <w:noProof/>
              <w:lang w:val="es-EC"/>
            </w:rPr>
            <w:t xml:space="preserve"> </w:t>
          </w:r>
          <w:r w:rsidR="00946D88" w:rsidRPr="00946D88">
            <w:rPr>
              <w:noProof/>
              <w:lang w:val="es-EC"/>
            </w:rPr>
            <w:t>(10)</w:t>
          </w:r>
          <w:r w:rsidR="00F75FAA" w:rsidRPr="00962F67">
            <w:rPr>
              <w:lang w:val="es-EC"/>
            </w:rPr>
            <w:fldChar w:fldCharType="end"/>
          </w:r>
        </w:sdtContent>
      </w:sdt>
      <w:r w:rsidR="00943AA0" w:rsidRPr="00962F67">
        <w:rPr>
          <w:lang w:val="es-EC"/>
        </w:rPr>
        <w:t>.</w:t>
      </w:r>
    </w:p>
    <w:p w14:paraId="06FC270A" w14:textId="6F18D2C3" w:rsidR="009F084D" w:rsidRPr="00962F67" w:rsidRDefault="009F084D" w:rsidP="00DE675C">
      <w:pPr>
        <w:pStyle w:val="NormalWeb"/>
        <w:shd w:val="clear" w:color="auto" w:fill="FFFFFF"/>
        <w:spacing w:line="360" w:lineRule="auto"/>
        <w:jc w:val="both"/>
        <w:rPr>
          <w:b/>
          <w:bCs/>
          <w:shd w:val="clear" w:color="auto" w:fill="FFFFFF"/>
          <w:lang w:val="es-EC"/>
        </w:rPr>
      </w:pPr>
      <w:r w:rsidRPr="00962F67">
        <w:rPr>
          <w:b/>
          <w:bCs/>
          <w:shd w:val="clear" w:color="auto" w:fill="FFFFFF"/>
          <w:lang w:val="es-EC"/>
        </w:rPr>
        <w:t>EMERGENCIA</w:t>
      </w:r>
    </w:p>
    <w:p w14:paraId="2DE5503E" w14:textId="43930969" w:rsidR="00D534E0" w:rsidRPr="00962F67" w:rsidRDefault="009F084D" w:rsidP="00DE675C">
      <w:pPr>
        <w:pStyle w:val="NormalWeb"/>
        <w:shd w:val="clear" w:color="auto" w:fill="FFFFFF"/>
        <w:spacing w:line="360" w:lineRule="auto"/>
        <w:jc w:val="both"/>
        <w:rPr>
          <w:b/>
          <w:bCs/>
          <w:shd w:val="clear" w:color="auto" w:fill="FFFFFF"/>
          <w:lang w:val="es-EC"/>
        </w:rPr>
      </w:pPr>
      <w:r w:rsidRPr="00962F67">
        <w:rPr>
          <w:bCs/>
          <w:shd w:val="clear" w:color="auto" w:fill="FFFFFF"/>
          <w:lang w:val="es-EC"/>
        </w:rPr>
        <w:t xml:space="preserve">En un sangrado digestivo alto de emergencia colocamos </w:t>
      </w:r>
      <w:r w:rsidR="00D534E0" w:rsidRPr="00962F67">
        <w:rPr>
          <w:bCs/>
          <w:shd w:val="clear" w:color="auto" w:fill="FFFFFF"/>
          <w:lang w:val="es-EC"/>
        </w:rPr>
        <w:t xml:space="preserve">una sonda </w:t>
      </w:r>
      <w:proofErr w:type="spellStart"/>
      <w:r w:rsidR="00D534E0" w:rsidRPr="00962F67">
        <w:rPr>
          <w:bCs/>
          <w:shd w:val="clear" w:color="auto" w:fill="FFFFFF"/>
          <w:lang w:val="es-EC"/>
        </w:rPr>
        <w:t>Sengstaken-Blakemore</w:t>
      </w:r>
      <w:proofErr w:type="spellEnd"/>
      <w:r w:rsidR="00D534E0" w:rsidRPr="00962F67">
        <w:rPr>
          <w:b/>
          <w:bCs/>
          <w:shd w:val="clear" w:color="auto" w:fill="FFFFFF"/>
          <w:lang w:val="es-EC"/>
        </w:rPr>
        <w:t xml:space="preserve">. </w:t>
      </w:r>
      <w:r w:rsidR="00D534E0" w:rsidRPr="00962F67">
        <w:rPr>
          <w:bCs/>
          <w:shd w:val="clear" w:color="auto" w:fill="FFFFFF"/>
          <w:lang w:val="es-EC"/>
        </w:rPr>
        <w:t xml:space="preserve">Estas sondas se colocan de urgencia y están diseñadas para pasar a través de la nariz o boca y hacer hemostasia por compresión directa sobre las várices esofágicas y del </w:t>
      </w:r>
      <w:proofErr w:type="spellStart"/>
      <w:r w:rsidR="00D534E0" w:rsidRPr="00962F67">
        <w:rPr>
          <w:bCs/>
          <w:shd w:val="clear" w:color="auto" w:fill="FFFFFF"/>
          <w:lang w:val="es-EC"/>
        </w:rPr>
        <w:t>fundus</w:t>
      </w:r>
      <w:proofErr w:type="spellEnd"/>
      <w:r w:rsidR="00D534E0" w:rsidRPr="00962F67">
        <w:rPr>
          <w:bCs/>
          <w:shd w:val="clear" w:color="auto" w:fill="FFFFFF"/>
          <w:lang w:val="es-EC"/>
        </w:rPr>
        <w:t xml:space="preserve"> gástrico, obteniendo control de la hemorragia en un 90% de los casos </w:t>
      </w:r>
      <w:sdt>
        <w:sdtPr>
          <w:rPr>
            <w:bCs/>
            <w:shd w:val="clear" w:color="auto" w:fill="FFFFFF"/>
            <w:lang w:val="es-EC"/>
          </w:rPr>
          <w:id w:val="-1217656895"/>
          <w:citation/>
        </w:sdtPr>
        <w:sdtContent>
          <w:r w:rsidR="00D534E0" w:rsidRPr="00962F67">
            <w:rPr>
              <w:bCs/>
              <w:shd w:val="clear" w:color="auto" w:fill="FFFFFF"/>
              <w:lang w:val="es-EC"/>
            </w:rPr>
            <w:fldChar w:fldCharType="begin"/>
          </w:r>
          <w:r w:rsidR="00D534E0" w:rsidRPr="00962F67">
            <w:rPr>
              <w:bCs/>
              <w:shd w:val="clear" w:color="auto" w:fill="FFFFFF"/>
              <w:lang w:val="es-EC"/>
            </w:rPr>
            <w:instrText xml:space="preserve"> CITATION PreSF \l 12298 </w:instrText>
          </w:r>
          <w:r w:rsidR="00D534E0" w:rsidRPr="00962F67">
            <w:rPr>
              <w:bCs/>
              <w:shd w:val="clear" w:color="auto" w:fill="FFFFFF"/>
              <w:lang w:val="es-EC"/>
            </w:rPr>
            <w:fldChar w:fldCharType="separate"/>
          </w:r>
          <w:r w:rsidR="00946D88" w:rsidRPr="00946D88">
            <w:rPr>
              <w:noProof/>
              <w:shd w:val="clear" w:color="auto" w:fill="FFFFFF"/>
              <w:lang w:val="es-EC"/>
            </w:rPr>
            <w:t>(19)</w:t>
          </w:r>
          <w:r w:rsidR="00D534E0" w:rsidRPr="00962F67">
            <w:rPr>
              <w:bCs/>
              <w:shd w:val="clear" w:color="auto" w:fill="FFFFFF"/>
              <w:lang w:val="es-EC"/>
            </w:rPr>
            <w:fldChar w:fldCharType="end"/>
          </w:r>
        </w:sdtContent>
      </w:sdt>
      <w:r w:rsidR="00D534E0" w:rsidRPr="00962F67">
        <w:rPr>
          <w:bCs/>
          <w:shd w:val="clear" w:color="auto" w:fill="FFFFFF"/>
          <w:lang w:val="es-EC"/>
        </w:rPr>
        <w:t>.</w:t>
      </w:r>
    </w:p>
    <w:p w14:paraId="02F6D77D" w14:textId="6DFAB6F7" w:rsidR="00664F4D" w:rsidRPr="00962F67" w:rsidRDefault="00D534E0" w:rsidP="00DE675C">
      <w:pPr>
        <w:pStyle w:val="NormalWeb"/>
        <w:shd w:val="clear" w:color="auto" w:fill="FFFFFF"/>
        <w:spacing w:line="360" w:lineRule="auto"/>
        <w:jc w:val="both"/>
        <w:rPr>
          <w:bCs/>
          <w:shd w:val="clear" w:color="auto" w:fill="FFFFFF"/>
          <w:lang w:val="es-EC"/>
        </w:rPr>
      </w:pPr>
      <w:r w:rsidRPr="00962F67">
        <w:rPr>
          <w:bCs/>
          <w:shd w:val="clear" w:color="auto" w:fill="FFFFFF"/>
          <w:lang w:val="es-EC"/>
        </w:rPr>
        <w:t xml:space="preserve">El objetivo de su uso es la hemostasia de várices esofágicas sangrantes, drenaje de cavidad gástrica, e introducción de medicamentos y/o alimentos. </w:t>
      </w:r>
      <w:r w:rsidRPr="00342F11">
        <w:rPr>
          <w:shd w:val="clear" w:color="auto" w:fill="FFFFFF"/>
          <w:lang w:val="es-EC"/>
        </w:rPr>
        <w:t xml:space="preserve">Esta sonda está indicada en pacientes con diagnóstico de hemorragia por varices esofágicas en las cuales la ligadura </w:t>
      </w:r>
      <w:r w:rsidRPr="00342F11">
        <w:rPr>
          <w:shd w:val="clear" w:color="auto" w:fill="FFFFFF"/>
          <w:lang w:val="es-EC"/>
        </w:rPr>
        <w:lastRenderedPageBreak/>
        <w:t xml:space="preserve">mediante bandas o escleroterapia no están disponibles o han fracasado, con el objetivo de realizar hemostasia, drenar la cavidad gástrica e introducir medicamentos </w:t>
      </w:r>
      <w:sdt>
        <w:sdtPr>
          <w:rPr>
            <w:bCs/>
            <w:shd w:val="clear" w:color="auto" w:fill="FFFFFF"/>
            <w:lang w:val="es-EC"/>
          </w:rPr>
          <w:id w:val="-1514142006"/>
          <w:citation/>
        </w:sdtPr>
        <w:sdtContent>
          <w:r w:rsidRPr="00962F67">
            <w:rPr>
              <w:bCs/>
              <w:shd w:val="clear" w:color="auto" w:fill="FFFFFF"/>
              <w:lang w:val="es-EC"/>
            </w:rPr>
            <w:fldChar w:fldCharType="begin"/>
          </w:r>
          <w:r w:rsidRPr="00962F67">
            <w:rPr>
              <w:bCs/>
              <w:shd w:val="clear" w:color="auto" w:fill="FFFFFF"/>
              <w:lang w:val="es-EC"/>
            </w:rPr>
            <w:instrText xml:space="preserve"> CITATION PreSF \l 12298 </w:instrText>
          </w:r>
          <w:r w:rsidRPr="00962F67">
            <w:rPr>
              <w:bCs/>
              <w:shd w:val="clear" w:color="auto" w:fill="FFFFFF"/>
              <w:lang w:val="es-EC"/>
            </w:rPr>
            <w:fldChar w:fldCharType="separate"/>
          </w:r>
          <w:r w:rsidR="00946D88" w:rsidRPr="00946D88">
            <w:rPr>
              <w:noProof/>
              <w:shd w:val="clear" w:color="auto" w:fill="FFFFFF"/>
              <w:lang w:val="es-EC"/>
            </w:rPr>
            <w:t>(19)</w:t>
          </w:r>
          <w:r w:rsidRPr="00962F67">
            <w:rPr>
              <w:bCs/>
              <w:shd w:val="clear" w:color="auto" w:fill="FFFFFF"/>
              <w:lang w:val="es-EC"/>
            </w:rPr>
            <w:fldChar w:fldCharType="end"/>
          </w:r>
        </w:sdtContent>
      </w:sdt>
      <w:r w:rsidRPr="00962F67">
        <w:rPr>
          <w:bCs/>
          <w:shd w:val="clear" w:color="auto" w:fill="FFFFFF"/>
          <w:lang w:val="es-EC"/>
        </w:rPr>
        <w:t>.</w:t>
      </w:r>
    </w:p>
    <w:p w14:paraId="0DD438CB" w14:textId="77777777" w:rsidR="00F75FAA" w:rsidRPr="00962F67" w:rsidRDefault="00F75FAA" w:rsidP="00DE675C">
      <w:pPr>
        <w:spacing w:line="360" w:lineRule="auto"/>
        <w:jc w:val="center"/>
        <w:rPr>
          <w:rFonts w:ascii="Times New Roman" w:eastAsia="Times New Roman" w:hAnsi="Times New Roman" w:cs="Times New Roman"/>
          <w:b/>
          <w:sz w:val="24"/>
          <w:szCs w:val="24"/>
        </w:rPr>
      </w:pPr>
      <w:r w:rsidRPr="00962F67">
        <w:rPr>
          <w:rFonts w:ascii="Times New Roman" w:eastAsia="Times New Roman" w:hAnsi="Times New Roman" w:cs="Times New Roman"/>
          <w:b/>
          <w:sz w:val="24"/>
          <w:szCs w:val="24"/>
        </w:rPr>
        <w:t xml:space="preserve">SÍNDROME DE </w:t>
      </w:r>
      <w:r w:rsidRPr="00962F67">
        <w:rPr>
          <w:rFonts w:ascii="Times New Roman" w:hAnsi="Times New Roman" w:cs="Times New Roman"/>
          <w:b/>
          <w:sz w:val="24"/>
          <w:szCs w:val="24"/>
          <w:shd w:val="clear" w:color="auto" w:fill="FFFFFF"/>
        </w:rPr>
        <w:t>MALLORY-WEISS</w:t>
      </w:r>
    </w:p>
    <w:p w14:paraId="0062A401" w14:textId="75EAD787" w:rsidR="00F411AD" w:rsidRPr="00962F67" w:rsidRDefault="00F75FAA" w:rsidP="00DE675C">
      <w:p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El síndrome de Mallory-Weiss se caracteriza por el desgarro longitudinal de la mucosa de la unión gastroesofágica, </w:t>
      </w:r>
      <w:r w:rsidRPr="00962F67">
        <w:rPr>
          <w:rFonts w:ascii="Times New Roman" w:hAnsi="Times New Roman" w:cs="Times New Roman"/>
          <w:bCs/>
          <w:sz w:val="24"/>
          <w:szCs w:val="24"/>
          <w:shd w:val="clear" w:color="auto" w:fill="FFFFFF"/>
        </w:rPr>
        <w:t>es una rotura que no penetra en la pared del esófago, e</w:t>
      </w:r>
      <w:r w:rsidRPr="00962F67">
        <w:rPr>
          <w:rFonts w:ascii="Times New Roman" w:hAnsi="Times New Roman" w:cs="Times New Roman"/>
          <w:sz w:val="24"/>
          <w:szCs w:val="24"/>
          <w:shd w:val="clear" w:color="auto" w:fill="FFFFFF"/>
        </w:rPr>
        <w:t>l desgarro puede ser causada por vómitos violentos</w:t>
      </w:r>
      <w:r w:rsidR="00D534E0"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857894593"/>
          <w:citation/>
        </w:sdtPr>
        <w:sdtContent>
          <w:r w:rsidR="00D534E0" w:rsidRPr="00962F67">
            <w:rPr>
              <w:rFonts w:ascii="Times New Roman" w:hAnsi="Times New Roman" w:cs="Times New Roman"/>
              <w:sz w:val="24"/>
              <w:szCs w:val="24"/>
              <w:shd w:val="clear" w:color="auto" w:fill="FFFFFF"/>
            </w:rPr>
            <w:fldChar w:fldCharType="begin"/>
          </w:r>
          <w:r w:rsidR="00D534E0" w:rsidRPr="00962F67">
            <w:rPr>
              <w:rFonts w:ascii="Times New Roman" w:hAnsi="Times New Roman" w:cs="Times New Roman"/>
              <w:sz w:val="24"/>
              <w:szCs w:val="24"/>
              <w:shd w:val="clear" w:color="auto" w:fill="FFFFFF"/>
            </w:rPr>
            <w:instrText xml:space="preserve"> CITATION Kri16 \l 12298 </w:instrText>
          </w:r>
          <w:r w:rsidR="00D534E0"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(20)</w:t>
          </w:r>
          <w:r w:rsidR="00D534E0" w:rsidRPr="00962F67">
            <w:rPr>
              <w:rFonts w:ascii="Times New Roman" w:hAnsi="Times New Roman" w:cs="Times New Roman"/>
              <w:sz w:val="24"/>
              <w:szCs w:val="24"/>
              <w:shd w:val="clear" w:color="auto" w:fill="FFFFFF"/>
            </w:rPr>
            <w:fldChar w:fldCharType="end"/>
          </w:r>
        </w:sdtContent>
      </w:sdt>
      <w:r w:rsidR="00D534E0" w:rsidRPr="00962F67">
        <w:rPr>
          <w:rFonts w:ascii="Times New Roman" w:hAnsi="Times New Roman" w:cs="Times New Roman"/>
          <w:sz w:val="24"/>
          <w:szCs w:val="24"/>
          <w:shd w:val="clear" w:color="auto" w:fill="FFFFFF"/>
        </w:rPr>
        <w:t>.</w:t>
      </w:r>
    </w:p>
    <w:p w14:paraId="4199F8DB" w14:textId="4D1D5B30" w:rsidR="0060526A" w:rsidRDefault="00231E2D" w:rsidP="00DE675C">
      <w:pPr>
        <w:spacing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EPIDEMIOLOGÍA</w:t>
      </w:r>
    </w:p>
    <w:p w14:paraId="66FAF47E" w14:textId="59E3AA24" w:rsidR="00CD6D29" w:rsidRPr="00664F4D" w:rsidRDefault="00CD6D29" w:rsidP="00CD6D29">
      <w:pPr>
        <w:pStyle w:val="Prrafodelista"/>
        <w:numPr>
          <w:ilvl w:val="0"/>
          <w:numId w:val="45"/>
        </w:numPr>
        <w:spacing w:line="360" w:lineRule="auto"/>
        <w:jc w:val="both"/>
        <w:rPr>
          <w:rFonts w:ascii="Times New Roman" w:hAnsi="Times New Roman" w:cs="Times New Roman"/>
          <w:color w:val="000000" w:themeColor="text1"/>
          <w:sz w:val="24"/>
          <w:szCs w:val="24"/>
        </w:rPr>
      </w:pPr>
      <w:r w:rsidRPr="00664F4D">
        <w:rPr>
          <w:rFonts w:ascii="Times New Roman" w:hAnsi="Times New Roman" w:cs="Times New Roman"/>
          <w:color w:val="000000" w:themeColor="text1"/>
          <w:sz w:val="24"/>
          <w:szCs w:val="24"/>
        </w:rPr>
        <w:t>A nivel nacional la incidencia de esta patología se da 4 casos por cada 100.00                 personas, y a su vez se da más en hombres que en mujeres. Esta enfermedad puede aparecer en cualquier etapa o ciclo de la vida.</w:t>
      </w:r>
    </w:p>
    <w:p w14:paraId="6A162212" w14:textId="6E5DD1F5" w:rsidR="00CD6D29" w:rsidRPr="00664F4D" w:rsidRDefault="00CD6D29" w:rsidP="00CD6D29">
      <w:pPr>
        <w:pStyle w:val="Prrafodelista"/>
        <w:numPr>
          <w:ilvl w:val="0"/>
          <w:numId w:val="45"/>
        </w:numPr>
        <w:spacing w:line="360" w:lineRule="auto"/>
        <w:jc w:val="both"/>
        <w:rPr>
          <w:rFonts w:ascii="Times New Roman" w:hAnsi="Times New Roman" w:cs="Times New Roman"/>
          <w:color w:val="000000" w:themeColor="text1"/>
          <w:sz w:val="24"/>
          <w:szCs w:val="24"/>
        </w:rPr>
      </w:pPr>
      <w:r w:rsidRPr="00664F4D">
        <w:rPr>
          <w:rFonts w:ascii="Times New Roman" w:hAnsi="Times New Roman" w:cs="Times New Roman"/>
          <w:color w:val="000000" w:themeColor="text1"/>
          <w:sz w:val="24"/>
          <w:szCs w:val="24"/>
        </w:rPr>
        <w:t>El Ministerio de Salud Pública reporta que existen causas de mortalidad por Varices</w:t>
      </w:r>
      <w:r w:rsidR="00946D88">
        <w:rPr>
          <w:rFonts w:ascii="Times New Roman" w:hAnsi="Times New Roman" w:cs="Times New Roman"/>
          <w:color w:val="000000" w:themeColor="text1"/>
          <w:sz w:val="24"/>
          <w:szCs w:val="24"/>
        </w:rPr>
        <w:t xml:space="preserve"> </w:t>
      </w:r>
      <w:r w:rsidRPr="00664F4D">
        <w:rPr>
          <w:rFonts w:ascii="Times New Roman" w:hAnsi="Times New Roman" w:cs="Times New Roman"/>
          <w:color w:val="000000" w:themeColor="text1"/>
          <w:sz w:val="24"/>
          <w:szCs w:val="24"/>
        </w:rPr>
        <w:t>Esofágicas a nivel de Ecuador las cuales tienen una incidencia 2.000 casos en ambos sexos.  Esto demuestra que existe una alta incidencia de esta patología en la región</w:t>
      </w:r>
      <w:r w:rsidR="00CC1885" w:rsidRPr="00664F4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55825689"/>
          <w:citation/>
        </w:sdtPr>
        <w:sdtContent>
          <w:r w:rsidR="00946D88">
            <w:rPr>
              <w:rFonts w:ascii="Times New Roman" w:hAnsi="Times New Roman" w:cs="Times New Roman"/>
              <w:color w:val="000000" w:themeColor="text1"/>
              <w:sz w:val="24"/>
              <w:szCs w:val="24"/>
            </w:rPr>
            <w:fldChar w:fldCharType="begin"/>
          </w:r>
          <w:r w:rsidR="00946D88">
            <w:rPr>
              <w:rFonts w:ascii="Times New Roman" w:hAnsi="Times New Roman" w:cs="Times New Roman"/>
              <w:color w:val="000000" w:themeColor="text1"/>
              <w:sz w:val="24"/>
              <w:szCs w:val="24"/>
              <w:lang w:val="es-ES"/>
            </w:rPr>
            <w:instrText xml:space="preserve"> CITATION Ser96 \l 3082 </w:instrText>
          </w:r>
          <w:r w:rsidR="00946D88">
            <w:rPr>
              <w:rFonts w:ascii="Times New Roman" w:hAnsi="Times New Roman" w:cs="Times New Roman"/>
              <w:color w:val="000000" w:themeColor="text1"/>
              <w:sz w:val="24"/>
              <w:szCs w:val="24"/>
            </w:rPr>
            <w:fldChar w:fldCharType="separate"/>
          </w:r>
          <w:r w:rsidR="00946D88" w:rsidRPr="00946D88">
            <w:rPr>
              <w:rFonts w:ascii="Times New Roman" w:hAnsi="Times New Roman" w:cs="Times New Roman"/>
              <w:noProof/>
              <w:color w:val="000000" w:themeColor="text1"/>
              <w:sz w:val="24"/>
              <w:szCs w:val="24"/>
              <w:lang w:val="es-ES"/>
            </w:rPr>
            <w:t>(18)</w:t>
          </w:r>
          <w:r w:rsidR="00946D88">
            <w:rPr>
              <w:rFonts w:ascii="Times New Roman" w:hAnsi="Times New Roman" w:cs="Times New Roman"/>
              <w:color w:val="000000" w:themeColor="text1"/>
              <w:sz w:val="24"/>
              <w:szCs w:val="24"/>
            </w:rPr>
            <w:fldChar w:fldCharType="end"/>
          </w:r>
        </w:sdtContent>
      </w:sdt>
      <w:r w:rsidR="00946D88">
        <w:rPr>
          <w:rFonts w:ascii="Times New Roman" w:hAnsi="Times New Roman" w:cs="Times New Roman"/>
          <w:color w:val="000000" w:themeColor="text1"/>
          <w:sz w:val="24"/>
          <w:szCs w:val="24"/>
        </w:rPr>
        <w:t>.</w:t>
      </w:r>
    </w:p>
    <w:p w14:paraId="6341E3B8" w14:textId="2064D16A" w:rsidR="0060526A" w:rsidRPr="00962F67" w:rsidRDefault="00231E2D" w:rsidP="00DE675C">
      <w:pPr>
        <w:spacing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ETIOLOGÍA</w:t>
      </w:r>
    </w:p>
    <w:p w14:paraId="52D40029" w14:textId="5B3F5931" w:rsidR="0060526A" w:rsidRPr="00962F67" w:rsidRDefault="0060526A" w:rsidP="00DE675C">
      <w:p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Los desgarros del esófago están cercanamente asociados a hábitos alcohólicos, desórdenes alimenticios y en algunas evidencias se demuestran la presencia de hernia de hiato c</w:t>
      </w:r>
      <w:r w:rsidR="00D534E0" w:rsidRPr="00962F67">
        <w:rPr>
          <w:rFonts w:ascii="Times New Roman" w:hAnsi="Times New Roman" w:cs="Times New Roman"/>
          <w:sz w:val="24"/>
          <w:szCs w:val="24"/>
          <w:shd w:val="clear" w:color="auto" w:fill="FFFFFF"/>
        </w:rPr>
        <w:t xml:space="preserve">omo una condición predisponente </w:t>
      </w:r>
    </w:p>
    <w:p w14:paraId="625F03C4" w14:textId="36362329" w:rsidR="00ED7F37" w:rsidRPr="00962F67" w:rsidRDefault="0060526A" w:rsidP="00DE675C">
      <w:p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Puede estar asociado a la ingesta repetida de salicilatos, además puede afectar a fumadores habituales de c</w:t>
      </w:r>
      <w:r w:rsidR="00231E2D" w:rsidRPr="00962F67">
        <w:rPr>
          <w:rFonts w:ascii="Times New Roman" w:hAnsi="Times New Roman" w:cs="Times New Roman"/>
          <w:sz w:val="24"/>
          <w:szCs w:val="24"/>
          <w:shd w:val="clear" w:color="auto" w:fill="FFFFFF"/>
        </w:rPr>
        <w:t xml:space="preserve">annabis por el efecto de toser. </w:t>
      </w:r>
      <w:r w:rsidR="00AB5729" w:rsidRPr="00962F67">
        <w:rPr>
          <w:rFonts w:ascii="Times New Roman" w:hAnsi="Times New Roman" w:cs="Times New Roman"/>
          <w:sz w:val="24"/>
          <w:szCs w:val="24"/>
          <w:shd w:val="clear" w:color="auto" w:fill="FFFFFF"/>
        </w:rPr>
        <w:t xml:space="preserve">Puede estar asociado a </w:t>
      </w:r>
      <w:r w:rsidR="00946D88" w:rsidRPr="00962F67">
        <w:rPr>
          <w:rFonts w:ascii="Times New Roman" w:hAnsi="Times New Roman" w:cs="Times New Roman"/>
          <w:sz w:val="24"/>
          <w:szCs w:val="24"/>
          <w:shd w:val="clear" w:color="auto" w:fill="FFFFFF"/>
        </w:rPr>
        <w:t>vómitos</w:t>
      </w:r>
      <w:r w:rsidR="00AB5729" w:rsidRPr="00962F67">
        <w:rPr>
          <w:rFonts w:ascii="Times New Roman" w:hAnsi="Times New Roman" w:cs="Times New Roman"/>
          <w:sz w:val="24"/>
          <w:szCs w:val="24"/>
          <w:shd w:val="clear" w:color="auto" w:fill="FFFFFF"/>
        </w:rPr>
        <w:t xml:space="preserve"> violentos frecuentes</w:t>
      </w:r>
      <w:r w:rsidR="00D534E0"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609320919"/>
          <w:citation/>
        </w:sdtPr>
        <w:sdtContent>
          <w:r w:rsidR="00D534E0" w:rsidRPr="00962F67">
            <w:rPr>
              <w:rFonts w:ascii="Times New Roman" w:hAnsi="Times New Roman" w:cs="Times New Roman"/>
              <w:sz w:val="24"/>
              <w:szCs w:val="24"/>
              <w:shd w:val="clear" w:color="auto" w:fill="FFFFFF"/>
            </w:rPr>
            <w:fldChar w:fldCharType="begin"/>
          </w:r>
          <w:r w:rsidR="00D534E0" w:rsidRPr="00962F67">
            <w:rPr>
              <w:rFonts w:ascii="Times New Roman" w:hAnsi="Times New Roman" w:cs="Times New Roman"/>
              <w:sz w:val="24"/>
              <w:szCs w:val="24"/>
              <w:shd w:val="clear" w:color="auto" w:fill="FFFFFF"/>
            </w:rPr>
            <w:instrText xml:space="preserve"> CITATION Kri16 \l 12298 </w:instrText>
          </w:r>
          <w:r w:rsidR="00D534E0"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(20)</w:t>
          </w:r>
          <w:r w:rsidR="00D534E0" w:rsidRPr="00962F67">
            <w:rPr>
              <w:rFonts w:ascii="Times New Roman" w:hAnsi="Times New Roman" w:cs="Times New Roman"/>
              <w:sz w:val="24"/>
              <w:szCs w:val="24"/>
              <w:shd w:val="clear" w:color="auto" w:fill="FFFFFF"/>
            </w:rPr>
            <w:fldChar w:fldCharType="end"/>
          </w:r>
        </w:sdtContent>
      </w:sdt>
      <w:r w:rsidR="00D534E0" w:rsidRPr="00962F67">
        <w:rPr>
          <w:rFonts w:ascii="Times New Roman" w:hAnsi="Times New Roman" w:cs="Times New Roman"/>
          <w:sz w:val="24"/>
          <w:szCs w:val="24"/>
          <w:shd w:val="clear" w:color="auto" w:fill="FFFFFF"/>
        </w:rPr>
        <w:t>.</w:t>
      </w:r>
    </w:p>
    <w:p w14:paraId="35C0D8D3" w14:textId="3158252F" w:rsidR="00ED7F37" w:rsidRPr="00962F67" w:rsidRDefault="00231E2D" w:rsidP="00DE675C">
      <w:pPr>
        <w:spacing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FISIOPATOLOGÍA</w:t>
      </w:r>
    </w:p>
    <w:p w14:paraId="3C6F3705" w14:textId="1C28F598" w:rsidR="00D534E0"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Episodio de vómitos o tos fuerte</w:t>
      </w:r>
    </w:p>
    <w:p w14:paraId="6A628B94" w14:textId="66FE9BF2" w:rsidR="00D534E0"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Rápido aumento de presión intragástrica y distensión</w:t>
      </w:r>
    </w:p>
    <w:p w14:paraId="50B1846E" w14:textId="1955D4BA" w:rsidR="00D534E0"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Presión intratorácica negativa</w:t>
      </w:r>
    </w:p>
    <w:p w14:paraId="0CCE9E64" w14:textId="34DDCC2D" w:rsidR="00D534E0"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Sangrado </w:t>
      </w:r>
    </w:p>
    <w:p w14:paraId="3BEEA32E" w14:textId="7C4E04E9" w:rsidR="00D534E0"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 xml:space="preserve">Laceración lineal en unión gastroesofágica </w:t>
      </w:r>
    </w:p>
    <w:p w14:paraId="17CF02F7" w14:textId="45232708" w:rsidR="00ED7F37" w:rsidRPr="00962F67" w:rsidRDefault="00D534E0" w:rsidP="00181035">
      <w:pPr>
        <w:pStyle w:val="Prrafodelista"/>
        <w:numPr>
          <w:ilvl w:val="0"/>
          <w:numId w:val="32"/>
        </w:num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Distorsión del cardias</w:t>
      </w:r>
      <w:r w:rsidR="00946D88">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499723163"/>
          <w:citation/>
        </w:sdtPr>
        <w:sdtContent>
          <w:r w:rsidR="00946D88">
            <w:rPr>
              <w:rFonts w:ascii="Times New Roman" w:hAnsi="Times New Roman" w:cs="Times New Roman"/>
              <w:sz w:val="24"/>
              <w:szCs w:val="24"/>
              <w:shd w:val="clear" w:color="auto" w:fill="FFFFFF"/>
            </w:rPr>
            <w:fldChar w:fldCharType="begin"/>
          </w:r>
          <w:r w:rsidR="00946D88">
            <w:rPr>
              <w:rFonts w:ascii="Times New Roman" w:hAnsi="Times New Roman" w:cs="Times New Roman"/>
              <w:sz w:val="24"/>
              <w:szCs w:val="24"/>
              <w:shd w:val="clear" w:color="auto" w:fill="FFFFFF"/>
              <w:lang w:val="es-ES"/>
            </w:rPr>
            <w:instrText xml:space="preserve"> CITATION Flo20 \l 3082 </w:instrText>
          </w:r>
          <w:r w:rsidR="00946D88">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lang w:val="es-ES"/>
            </w:rPr>
            <w:t>(21)</w:t>
          </w:r>
          <w:r w:rsidR="00946D88">
            <w:rPr>
              <w:rFonts w:ascii="Times New Roman" w:hAnsi="Times New Roman" w:cs="Times New Roman"/>
              <w:sz w:val="24"/>
              <w:szCs w:val="24"/>
              <w:shd w:val="clear" w:color="auto" w:fill="FFFFFF"/>
            </w:rPr>
            <w:fldChar w:fldCharType="end"/>
          </w:r>
        </w:sdtContent>
      </w:sdt>
      <w:r w:rsidR="00946D88">
        <w:rPr>
          <w:rFonts w:ascii="Times New Roman" w:hAnsi="Times New Roman" w:cs="Times New Roman"/>
          <w:sz w:val="24"/>
          <w:szCs w:val="24"/>
          <w:shd w:val="clear" w:color="auto" w:fill="FFFFFF"/>
        </w:rPr>
        <w:t>.</w:t>
      </w:r>
    </w:p>
    <w:p w14:paraId="6E2F0888" w14:textId="4D38B82F" w:rsidR="00080267" w:rsidRPr="00962F67" w:rsidRDefault="00231E2D" w:rsidP="00DE675C">
      <w:pPr>
        <w:spacing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MANIFESTACIONES CLÍNICAS</w:t>
      </w:r>
    </w:p>
    <w:p w14:paraId="082AD4B6" w14:textId="20AF48E7" w:rsidR="00080267" w:rsidRPr="00962F67" w:rsidRDefault="00080267" w:rsidP="00DE675C">
      <w:pPr>
        <w:spacing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lastRenderedPageBreak/>
        <w:t xml:space="preserve">Se reconocen a la hematemesis, al vómito y a la epigastralgia como los síntomas más comunes del síndrome de Mallory-Weiss. En el estudio realizado por Palma y Rivas, 80% de los pacientes con dicho diagnóstico presentó hematemesis, y 20%, epigastralgia (dolor localizado en el epigastrio, una zona que va desde la parta alta del abdomen hasta el ombligo). Otros síntomas reportados fueron: hipovolemia, melena, y pirosis. En el estudio realizado por </w:t>
      </w:r>
      <w:proofErr w:type="spellStart"/>
      <w:r w:rsidRPr="00962F67">
        <w:rPr>
          <w:rFonts w:ascii="Times New Roman" w:hAnsi="Times New Roman" w:cs="Times New Roman"/>
          <w:sz w:val="24"/>
          <w:szCs w:val="24"/>
          <w:shd w:val="clear" w:color="auto" w:fill="FFFFFF"/>
        </w:rPr>
        <w:t>Bhattarai</w:t>
      </w:r>
      <w:proofErr w:type="spellEnd"/>
      <w:r w:rsidRPr="00962F67">
        <w:rPr>
          <w:rFonts w:ascii="Times New Roman" w:hAnsi="Times New Roman" w:cs="Times New Roman"/>
          <w:sz w:val="24"/>
          <w:szCs w:val="24"/>
          <w:shd w:val="clear" w:color="auto" w:fill="FFFFFF"/>
        </w:rPr>
        <w:t xml:space="preserve"> y cols., se encontró que 50% de los pacientes presentó antecedente de vómito; 64.3%, hematemesis</w:t>
      </w:r>
      <w:r w:rsidR="00D534E0" w:rsidRPr="00962F67">
        <w:rPr>
          <w:rFonts w:ascii="Times New Roman" w:hAnsi="Times New Roman" w:cs="Times New Roman"/>
          <w:sz w:val="24"/>
          <w:szCs w:val="24"/>
          <w:shd w:val="clear" w:color="auto" w:fill="FFFFFF"/>
        </w:rPr>
        <w:t xml:space="preserve">; 10.7%, melena, y sólo el 7.1% </w:t>
      </w:r>
      <w:sdt>
        <w:sdtPr>
          <w:rPr>
            <w:rFonts w:ascii="Times New Roman" w:hAnsi="Times New Roman" w:cs="Times New Roman"/>
            <w:sz w:val="24"/>
            <w:szCs w:val="24"/>
            <w:shd w:val="clear" w:color="auto" w:fill="FFFFFF"/>
          </w:rPr>
          <w:id w:val="-1564396077"/>
          <w:citation/>
        </w:sdtPr>
        <w:sdtContent>
          <w:r w:rsidR="00D534E0" w:rsidRPr="00962F67">
            <w:rPr>
              <w:rFonts w:ascii="Times New Roman" w:hAnsi="Times New Roman" w:cs="Times New Roman"/>
              <w:sz w:val="24"/>
              <w:szCs w:val="24"/>
              <w:shd w:val="clear" w:color="auto" w:fill="FFFFFF"/>
            </w:rPr>
            <w:fldChar w:fldCharType="begin"/>
          </w:r>
          <w:r w:rsidR="00D534E0" w:rsidRPr="00962F67">
            <w:rPr>
              <w:rFonts w:ascii="Times New Roman" w:hAnsi="Times New Roman" w:cs="Times New Roman"/>
              <w:sz w:val="24"/>
              <w:szCs w:val="24"/>
              <w:shd w:val="clear" w:color="auto" w:fill="FFFFFF"/>
            </w:rPr>
            <w:instrText xml:space="preserve"> CITATION Kri16 \l 12298 </w:instrText>
          </w:r>
          <w:r w:rsidR="00D534E0"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(20)</w:t>
          </w:r>
          <w:r w:rsidR="00D534E0" w:rsidRPr="00962F67">
            <w:rPr>
              <w:rFonts w:ascii="Times New Roman" w:hAnsi="Times New Roman" w:cs="Times New Roman"/>
              <w:sz w:val="24"/>
              <w:szCs w:val="24"/>
              <w:shd w:val="clear" w:color="auto" w:fill="FFFFFF"/>
            </w:rPr>
            <w:fldChar w:fldCharType="end"/>
          </w:r>
        </w:sdtContent>
      </w:sdt>
      <w:r w:rsidR="00D534E0" w:rsidRPr="00962F67">
        <w:rPr>
          <w:rFonts w:ascii="Times New Roman" w:hAnsi="Times New Roman" w:cs="Times New Roman"/>
          <w:sz w:val="24"/>
          <w:szCs w:val="24"/>
          <w:shd w:val="clear" w:color="auto" w:fill="FFFFFF"/>
        </w:rPr>
        <w:t>.</w:t>
      </w:r>
    </w:p>
    <w:p w14:paraId="0BEAAFA7" w14:textId="321786D9" w:rsidR="00F75FAA" w:rsidRPr="00962F67" w:rsidRDefault="00231E2D" w:rsidP="00DE675C">
      <w:pPr>
        <w:spacing w:line="360" w:lineRule="auto"/>
        <w:jc w:val="both"/>
        <w:rPr>
          <w:rFonts w:ascii="Times New Roman" w:hAnsi="Times New Roman" w:cs="Times New Roman"/>
          <w:b/>
          <w:bCs/>
          <w:sz w:val="24"/>
          <w:szCs w:val="24"/>
          <w:shd w:val="clear" w:color="auto" w:fill="FFFFFF"/>
        </w:rPr>
      </w:pPr>
      <w:r w:rsidRPr="00962F67">
        <w:rPr>
          <w:rFonts w:ascii="Times New Roman" w:hAnsi="Times New Roman" w:cs="Times New Roman"/>
          <w:b/>
          <w:bCs/>
          <w:sz w:val="24"/>
          <w:szCs w:val="24"/>
          <w:shd w:val="clear" w:color="auto" w:fill="FFFFFF"/>
        </w:rPr>
        <w:t>DIAGNÓSTICO</w:t>
      </w:r>
    </w:p>
    <w:p w14:paraId="45615C6E" w14:textId="77777777" w:rsidR="00F75FAA" w:rsidRPr="00962F67" w:rsidRDefault="00F75FAA" w:rsidP="00181035">
      <w:pPr>
        <w:pStyle w:val="Prrafodelista"/>
        <w:numPr>
          <w:ilvl w:val="0"/>
          <w:numId w:val="33"/>
        </w:numPr>
        <w:spacing w:after="240" w:line="360" w:lineRule="auto"/>
        <w:jc w:val="both"/>
        <w:rPr>
          <w:rFonts w:ascii="Times New Roman" w:eastAsia="Times New Roman" w:hAnsi="Times New Roman" w:cs="Times New Roman"/>
          <w:spacing w:val="2"/>
          <w:sz w:val="24"/>
          <w:szCs w:val="24"/>
          <w:lang w:eastAsia="es-EC"/>
        </w:rPr>
      </w:pPr>
      <w:r w:rsidRPr="00962F67">
        <w:rPr>
          <w:rFonts w:ascii="Times New Roman" w:eastAsia="Times New Roman" w:hAnsi="Times New Roman" w:cs="Times New Roman"/>
          <w:spacing w:val="2"/>
          <w:sz w:val="24"/>
          <w:szCs w:val="24"/>
          <w:lang w:eastAsia="es-EC"/>
        </w:rPr>
        <w:t>Endoscopia digestiva alta</w:t>
      </w:r>
    </w:p>
    <w:p w14:paraId="4323BBBB" w14:textId="77777777" w:rsidR="00F75FAA" w:rsidRPr="00962F67" w:rsidRDefault="00F75FAA" w:rsidP="00DE675C">
      <w:pPr>
        <w:spacing w:after="240" w:line="360" w:lineRule="auto"/>
        <w:jc w:val="both"/>
        <w:rPr>
          <w:rFonts w:ascii="Times New Roman" w:eastAsia="Times New Roman" w:hAnsi="Times New Roman" w:cs="Times New Roman"/>
          <w:spacing w:val="2"/>
          <w:sz w:val="24"/>
          <w:szCs w:val="24"/>
          <w:lang w:eastAsia="es-EC"/>
        </w:rPr>
      </w:pPr>
      <w:r w:rsidRPr="00962F67">
        <w:rPr>
          <w:rFonts w:ascii="Times New Roman" w:eastAsia="Times New Roman" w:hAnsi="Times New Roman" w:cs="Times New Roman"/>
          <w:spacing w:val="2"/>
          <w:sz w:val="24"/>
          <w:szCs w:val="24"/>
          <w:lang w:eastAsia="es-EC"/>
        </w:rPr>
        <w:t>Los médicos sospechan el diagnóstico de síndrome de Mallory-Weiss en personas que presentan sangre en el vómito después de sufrir uno o más episodios de vómito. Si la hemorragia es de poca magnitud, los médicos pueden esperar a hacer las pruebas, ya que el sangrado puede detenerse por sí solo.</w:t>
      </w:r>
    </w:p>
    <w:p w14:paraId="27A78EB0" w14:textId="0B949A3E" w:rsidR="00F75FAA" w:rsidRPr="00962F67" w:rsidRDefault="00F75FAA" w:rsidP="00DE675C">
      <w:pPr>
        <w:spacing w:after="0" w:line="360" w:lineRule="auto"/>
        <w:jc w:val="both"/>
        <w:rPr>
          <w:rFonts w:ascii="Times New Roman" w:eastAsia="Times New Roman" w:hAnsi="Times New Roman" w:cs="Times New Roman"/>
          <w:spacing w:val="2"/>
          <w:sz w:val="24"/>
          <w:szCs w:val="24"/>
          <w:lang w:eastAsia="es-EC"/>
        </w:rPr>
      </w:pPr>
      <w:r w:rsidRPr="00962F67">
        <w:rPr>
          <w:rFonts w:ascii="Times New Roman" w:eastAsia="Times New Roman" w:hAnsi="Times New Roman" w:cs="Times New Roman"/>
          <w:spacing w:val="2"/>
          <w:sz w:val="24"/>
          <w:szCs w:val="24"/>
          <w:lang w:eastAsia="es-EC"/>
        </w:rPr>
        <w:t>Si la hemorragia es grave o no se detiene por sí sola, los médicos realizan una endoscopia superior. Durante una endoscopia digestiva alta, los médicos exploran el esófago mediante un tubo flexible llamado endoscopio. La endoscopia digestiva alta permite al médico observar el origen de la hemorragia y, a menudo, tratarla al mismo tiempo</w:t>
      </w:r>
      <w:r w:rsidR="00D534E0" w:rsidRPr="00962F67">
        <w:rPr>
          <w:rFonts w:ascii="Times New Roman" w:eastAsia="Times New Roman" w:hAnsi="Times New Roman" w:cs="Times New Roman"/>
          <w:spacing w:val="2"/>
          <w:sz w:val="24"/>
          <w:szCs w:val="24"/>
          <w:lang w:eastAsia="es-EC"/>
        </w:rPr>
        <w:t xml:space="preserve"> </w:t>
      </w:r>
      <w:sdt>
        <w:sdtPr>
          <w:rPr>
            <w:rFonts w:ascii="Times New Roman" w:eastAsia="Times New Roman" w:hAnsi="Times New Roman" w:cs="Times New Roman"/>
            <w:spacing w:val="2"/>
            <w:sz w:val="24"/>
            <w:szCs w:val="24"/>
            <w:lang w:eastAsia="es-EC"/>
          </w:rPr>
          <w:id w:val="2094657078"/>
          <w:citation/>
        </w:sdtPr>
        <w:sdtContent>
          <w:r w:rsidR="00D534E0" w:rsidRPr="00962F67">
            <w:rPr>
              <w:rFonts w:ascii="Times New Roman" w:eastAsia="Times New Roman" w:hAnsi="Times New Roman" w:cs="Times New Roman"/>
              <w:spacing w:val="2"/>
              <w:sz w:val="24"/>
              <w:szCs w:val="24"/>
              <w:lang w:eastAsia="es-EC"/>
            </w:rPr>
            <w:fldChar w:fldCharType="begin"/>
          </w:r>
          <w:r w:rsidR="00D534E0" w:rsidRPr="00962F67">
            <w:rPr>
              <w:rFonts w:ascii="Times New Roman" w:eastAsia="Times New Roman" w:hAnsi="Times New Roman" w:cs="Times New Roman"/>
              <w:spacing w:val="2"/>
              <w:sz w:val="24"/>
              <w:szCs w:val="24"/>
              <w:lang w:eastAsia="es-EC"/>
            </w:rPr>
            <w:instrText xml:space="preserve"> CITATION Kri16 \l 12298 </w:instrText>
          </w:r>
          <w:r w:rsidR="00D534E0" w:rsidRPr="00962F67">
            <w:rPr>
              <w:rFonts w:ascii="Times New Roman" w:eastAsia="Times New Roman" w:hAnsi="Times New Roman" w:cs="Times New Roman"/>
              <w:spacing w:val="2"/>
              <w:sz w:val="24"/>
              <w:szCs w:val="24"/>
              <w:lang w:eastAsia="es-EC"/>
            </w:rPr>
            <w:fldChar w:fldCharType="separate"/>
          </w:r>
          <w:r w:rsidR="00946D88" w:rsidRPr="00946D88">
            <w:rPr>
              <w:rFonts w:ascii="Times New Roman" w:eastAsia="Times New Roman" w:hAnsi="Times New Roman" w:cs="Times New Roman"/>
              <w:noProof/>
              <w:spacing w:val="2"/>
              <w:sz w:val="24"/>
              <w:szCs w:val="24"/>
              <w:lang w:eastAsia="es-EC"/>
            </w:rPr>
            <w:t>(20)</w:t>
          </w:r>
          <w:r w:rsidR="00D534E0" w:rsidRPr="00962F67">
            <w:rPr>
              <w:rFonts w:ascii="Times New Roman" w:eastAsia="Times New Roman" w:hAnsi="Times New Roman" w:cs="Times New Roman"/>
              <w:spacing w:val="2"/>
              <w:sz w:val="24"/>
              <w:szCs w:val="24"/>
              <w:lang w:eastAsia="es-EC"/>
            </w:rPr>
            <w:fldChar w:fldCharType="end"/>
          </w:r>
        </w:sdtContent>
      </w:sdt>
      <w:r w:rsidR="00D534E0" w:rsidRPr="00962F67">
        <w:rPr>
          <w:rFonts w:ascii="Times New Roman" w:eastAsia="Times New Roman" w:hAnsi="Times New Roman" w:cs="Times New Roman"/>
          <w:spacing w:val="2"/>
          <w:sz w:val="24"/>
          <w:szCs w:val="24"/>
          <w:lang w:eastAsia="es-EC"/>
        </w:rPr>
        <w:t>.</w:t>
      </w:r>
    </w:p>
    <w:p w14:paraId="63E5CF77" w14:textId="77777777" w:rsidR="00946D88" w:rsidRDefault="00946D88" w:rsidP="00DE675C">
      <w:pPr>
        <w:spacing w:line="360" w:lineRule="auto"/>
        <w:jc w:val="both"/>
        <w:rPr>
          <w:rFonts w:ascii="Times New Roman" w:hAnsi="Times New Roman" w:cs="Times New Roman"/>
          <w:b/>
          <w:sz w:val="24"/>
          <w:szCs w:val="24"/>
          <w:shd w:val="clear" w:color="auto" w:fill="FFFFFF"/>
        </w:rPr>
      </w:pPr>
    </w:p>
    <w:p w14:paraId="6219CC2E" w14:textId="55EF99A2" w:rsidR="00F75FAA" w:rsidRPr="00962F67" w:rsidRDefault="00231E2D" w:rsidP="00DE675C">
      <w:pPr>
        <w:spacing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TRATAMIENTO</w:t>
      </w:r>
    </w:p>
    <w:p w14:paraId="12BADD2D" w14:textId="0F012C3D"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El tratamiento de esta patología consiste en medidas farmacológicas, no farmacológicas</w:t>
      </w:r>
      <w:r w:rsidR="00946D88">
        <w:rPr>
          <w:rFonts w:ascii="Times New Roman" w:hAnsi="Times New Roman" w:cs="Times New Roman"/>
          <w:sz w:val="24"/>
          <w:szCs w:val="24"/>
        </w:rPr>
        <w:t xml:space="preserve"> </w:t>
      </w:r>
      <w:r w:rsidRPr="00962F67">
        <w:rPr>
          <w:rFonts w:ascii="Times New Roman" w:hAnsi="Times New Roman" w:cs="Times New Roman"/>
          <w:sz w:val="24"/>
          <w:szCs w:val="24"/>
        </w:rPr>
        <w:t>e intervencionistas</w:t>
      </w:r>
      <w:r w:rsidR="00AE6B95" w:rsidRPr="00962F67">
        <w:rPr>
          <w:rFonts w:ascii="Times New Roman" w:hAnsi="Times New Roman" w:cs="Times New Roman"/>
          <w:sz w:val="24"/>
          <w:szCs w:val="24"/>
        </w:rPr>
        <w:t>.</w:t>
      </w:r>
    </w:p>
    <w:p w14:paraId="25C3C05F" w14:textId="46039C6A"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El </w:t>
      </w:r>
      <w:r w:rsidR="00231E2D" w:rsidRPr="00962F67">
        <w:rPr>
          <w:rFonts w:ascii="Times New Roman" w:hAnsi="Times New Roman" w:cs="Times New Roman"/>
          <w:sz w:val="24"/>
          <w:szCs w:val="24"/>
        </w:rPr>
        <w:t>tratamiento</w:t>
      </w:r>
      <w:r w:rsidRPr="00962F67">
        <w:rPr>
          <w:rFonts w:ascii="Times New Roman" w:hAnsi="Times New Roman" w:cs="Times New Roman"/>
          <w:sz w:val="24"/>
          <w:szCs w:val="24"/>
        </w:rPr>
        <w:t xml:space="preserve"> no farmacológico consiste en medidas de soporte como fluidos intravenosos, evitar el uso de ácido acetil salicílico, AINE y anticoagulantes. Si el paciente presenta sangrado activo o inestabilidad hemodinámica se debe administrar solución cristaloide en bolos y trans</w:t>
      </w:r>
      <w:r w:rsidR="00080267" w:rsidRPr="00962F67">
        <w:rPr>
          <w:rFonts w:ascii="Times New Roman" w:hAnsi="Times New Roman" w:cs="Times New Roman"/>
          <w:sz w:val="24"/>
          <w:szCs w:val="24"/>
        </w:rPr>
        <w:t>f</w:t>
      </w:r>
      <w:r w:rsidR="00801FDA" w:rsidRPr="00962F67">
        <w:rPr>
          <w:rFonts w:ascii="Times New Roman" w:hAnsi="Times New Roman" w:cs="Times New Roman"/>
          <w:sz w:val="24"/>
          <w:szCs w:val="24"/>
        </w:rPr>
        <w:t>usión de derivados sanguíneos, e</w:t>
      </w:r>
      <w:r w:rsidR="00080267" w:rsidRPr="00962F67">
        <w:rPr>
          <w:rFonts w:ascii="Times New Roman" w:hAnsi="Times New Roman" w:cs="Times New Roman"/>
          <w:sz w:val="24"/>
          <w:szCs w:val="24"/>
        </w:rPr>
        <w:t xml:space="preserve"> incluso podemos hacer</w:t>
      </w:r>
      <w:r w:rsidRPr="00962F67">
        <w:rPr>
          <w:rFonts w:ascii="Times New Roman" w:hAnsi="Times New Roman" w:cs="Times New Roman"/>
          <w:sz w:val="24"/>
          <w:szCs w:val="24"/>
        </w:rPr>
        <w:t xml:space="preserve"> uso de paquetes globulares se ha reportado entre el 26-61% de los pacientes.</w:t>
      </w:r>
    </w:p>
    <w:p w14:paraId="61B7B8C1" w14:textId="77777777"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Es importante mencionar que, si el paciente presenta datos de choque por sangrado activo, se recomienda el uso de medidas terapéuticas endoscópicas.</w:t>
      </w:r>
    </w:p>
    <w:p w14:paraId="60379F73" w14:textId="77777777"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Las técnicas disponibles son:</w:t>
      </w:r>
    </w:p>
    <w:p w14:paraId="741FC955" w14:textId="77777777" w:rsidR="00330735" w:rsidRDefault="00F75FAA" w:rsidP="004B5ACA">
      <w:pPr>
        <w:numPr>
          <w:ilvl w:val="0"/>
          <w:numId w:val="7"/>
        </w:numPr>
        <w:spacing w:line="360" w:lineRule="auto"/>
        <w:jc w:val="both"/>
        <w:rPr>
          <w:rFonts w:ascii="Times New Roman" w:hAnsi="Times New Roman" w:cs="Times New Roman"/>
          <w:sz w:val="24"/>
          <w:szCs w:val="24"/>
        </w:rPr>
      </w:pPr>
      <w:bookmarkStart w:id="0" w:name="idm2308944"/>
      <w:bookmarkEnd w:id="0"/>
      <w:r w:rsidRPr="00330735">
        <w:rPr>
          <w:rFonts w:ascii="Times New Roman" w:hAnsi="Times New Roman" w:cs="Times New Roman"/>
          <w:b/>
          <w:i/>
          <w:iCs/>
          <w:sz w:val="24"/>
          <w:szCs w:val="24"/>
        </w:rPr>
        <w:lastRenderedPageBreak/>
        <w:t>Terapia de inyección endoscópica de epinefrina</w:t>
      </w:r>
      <w:r w:rsidRPr="00330735">
        <w:rPr>
          <w:rFonts w:ascii="Times New Roman" w:hAnsi="Times New Roman" w:cs="Times New Roman"/>
          <w:i/>
          <w:iCs/>
          <w:sz w:val="24"/>
          <w:szCs w:val="24"/>
        </w:rPr>
        <w:t>:</w:t>
      </w:r>
      <w:r w:rsidRPr="00330735">
        <w:rPr>
          <w:rFonts w:ascii="Times New Roman" w:hAnsi="Times New Roman" w:cs="Times New Roman"/>
          <w:sz w:val="24"/>
          <w:szCs w:val="24"/>
        </w:rPr>
        <w:t xml:space="preserve"> Las ventajas que ofrece este tratamiento es su bajo costo, fácil aplicación, y la disminución de los días de estancia intrahospitalaria. Como efecto adverso la epinefrina puede provocar taquicardia ventricular (porque se absorbe en la circulación sistémica). Por ello, se debe evitar el uso en pacientes con antecedentes de enfermedad arterial coronaria. Los mecanismos hemostáticos de la epinefrina local son la contracción vascular, compresión mecánica contra los vasos y agregación plaquetaria. </w:t>
      </w:r>
    </w:p>
    <w:p w14:paraId="60C03226" w14:textId="77777777" w:rsidR="00330735" w:rsidRDefault="00330735" w:rsidP="00330735">
      <w:pPr>
        <w:spacing w:line="360" w:lineRule="auto"/>
        <w:jc w:val="both"/>
        <w:rPr>
          <w:rFonts w:ascii="Times New Roman" w:hAnsi="Times New Roman" w:cs="Times New Roman"/>
          <w:sz w:val="24"/>
          <w:szCs w:val="24"/>
        </w:rPr>
      </w:pPr>
    </w:p>
    <w:p w14:paraId="60040DB0" w14:textId="77777777" w:rsidR="00330735" w:rsidRDefault="00330735" w:rsidP="00330735">
      <w:pPr>
        <w:spacing w:line="360" w:lineRule="auto"/>
        <w:jc w:val="both"/>
        <w:rPr>
          <w:rFonts w:ascii="Times New Roman" w:hAnsi="Times New Roman" w:cs="Times New Roman"/>
          <w:sz w:val="24"/>
          <w:szCs w:val="24"/>
        </w:rPr>
      </w:pPr>
    </w:p>
    <w:p w14:paraId="7806910C" w14:textId="695EC7B1" w:rsidR="00D91E97" w:rsidRPr="00330735" w:rsidRDefault="00DE675C" w:rsidP="00330735">
      <w:pPr>
        <w:spacing w:line="360" w:lineRule="auto"/>
        <w:jc w:val="both"/>
        <w:rPr>
          <w:rFonts w:ascii="Times New Roman" w:hAnsi="Times New Roman" w:cs="Times New Roman"/>
          <w:sz w:val="24"/>
          <w:szCs w:val="24"/>
        </w:rPr>
      </w:pPr>
      <w:r w:rsidRPr="00962F67">
        <w:rPr>
          <w:rFonts w:ascii="Times New Roman" w:hAnsi="Times New Roman" w:cs="Times New Roman"/>
          <w:noProof/>
          <w:sz w:val="24"/>
          <w:szCs w:val="24"/>
          <w:lang w:eastAsia="es-EC"/>
        </w:rPr>
        <w:drawing>
          <wp:anchor distT="0" distB="0" distL="114300" distR="114300" simplePos="0" relativeHeight="251662848" behindDoc="0" locked="0" layoutInCell="1" allowOverlap="1" wp14:anchorId="51CF20F0" wp14:editId="78F1B740">
            <wp:simplePos x="0" y="0"/>
            <wp:positionH relativeFrom="margin">
              <wp:align>center</wp:align>
            </wp:positionH>
            <wp:positionV relativeFrom="paragraph">
              <wp:posOffset>5615</wp:posOffset>
            </wp:positionV>
            <wp:extent cx="3812659" cy="1045516"/>
            <wp:effectExtent l="0" t="0" r="0" b="2540"/>
            <wp:wrapSquare wrapText="bothSides"/>
            <wp:docPr id="26" name="Imagen 26" descr="Second look» en el tratamiento endoscópico de hemorragia digestiva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econd look» en el tratamiento endoscópico de hemorragia digestiva -  ScienceDi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659" cy="1045516"/>
                    </a:xfrm>
                    <a:prstGeom prst="rect">
                      <a:avLst/>
                    </a:prstGeom>
                    <a:noFill/>
                  </pic:spPr>
                </pic:pic>
              </a:graphicData>
            </a:graphic>
            <wp14:sizeRelH relativeFrom="margin">
              <wp14:pctWidth>0</wp14:pctWidth>
            </wp14:sizeRelH>
            <wp14:sizeRelV relativeFrom="margin">
              <wp14:pctHeight>0</wp14:pctHeight>
            </wp14:sizeRelV>
          </wp:anchor>
        </w:drawing>
      </w:r>
    </w:p>
    <w:p w14:paraId="2C301466" w14:textId="052DE66E" w:rsidR="00D91E97" w:rsidRPr="00962F67" w:rsidRDefault="00D91E97" w:rsidP="00D91E97">
      <w:pPr>
        <w:spacing w:line="360" w:lineRule="auto"/>
        <w:ind w:left="720"/>
        <w:jc w:val="both"/>
        <w:rPr>
          <w:rFonts w:ascii="Times New Roman" w:hAnsi="Times New Roman" w:cs="Times New Roman"/>
          <w:sz w:val="24"/>
          <w:szCs w:val="24"/>
        </w:rPr>
      </w:pPr>
    </w:p>
    <w:p w14:paraId="3B3130CF" w14:textId="0E480079" w:rsidR="00D91E97" w:rsidRPr="00962F67" w:rsidRDefault="00D91E97" w:rsidP="00D91E97">
      <w:pPr>
        <w:spacing w:line="360" w:lineRule="auto"/>
        <w:ind w:left="720"/>
        <w:jc w:val="both"/>
        <w:rPr>
          <w:rFonts w:ascii="Times New Roman" w:hAnsi="Times New Roman" w:cs="Times New Roman"/>
          <w:sz w:val="24"/>
          <w:szCs w:val="24"/>
        </w:rPr>
      </w:pPr>
    </w:p>
    <w:p w14:paraId="543AADB1" w14:textId="0AE6E11A" w:rsidR="00D91E97" w:rsidRDefault="00F077D3" w:rsidP="00DB3F99">
      <w:pPr>
        <w:spacing w:line="360" w:lineRule="auto"/>
        <w:jc w:val="both"/>
        <w:rPr>
          <w:rFonts w:ascii="Times New Roman" w:hAnsi="Times New Roman" w:cs="Times New Roman"/>
          <w:sz w:val="24"/>
          <w:szCs w:val="24"/>
        </w:rPr>
      </w:pPr>
      <w:r w:rsidRPr="00962F67">
        <w:rPr>
          <w:rFonts w:ascii="Times New Roman" w:hAnsi="Times New Roman" w:cs="Times New Roman"/>
          <w:noProof/>
          <w:sz w:val="24"/>
          <w:szCs w:val="24"/>
          <w:lang w:eastAsia="es-EC"/>
        </w:rPr>
        <w:drawing>
          <wp:anchor distT="0" distB="0" distL="114300" distR="114300" simplePos="0" relativeHeight="251653632" behindDoc="0" locked="0" layoutInCell="1" allowOverlap="1" wp14:anchorId="3A5F640C" wp14:editId="08A7EE67">
            <wp:simplePos x="0" y="0"/>
            <wp:positionH relativeFrom="margin">
              <wp:posOffset>833321</wp:posOffset>
            </wp:positionH>
            <wp:positionV relativeFrom="paragraph">
              <wp:posOffset>12333</wp:posOffset>
            </wp:positionV>
            <wp:extent cx="3764280" cy="1085850"/>
            <wp:effectExtent l="0" t="0" r="7620" b="0"/>
            <wp:wrapNone/>
            <wp:docPr id="27" name="Imagen 27" descr="Second look» en el tratamiento endoscópico de hemorragia digestiva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econd look» en el tratamiento endoscópico de hemorragia digestiva -  ScienceDi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4280" cy="1085850"/>
                    </a:xfrm>
                    <a:prstGeom prst="rect">
                      <a:avLst/>
                    </a:prstGeom>
                    <a:noFill/>
                  </pic:spPr>
                </pic:pic>
              </a:graphicData>
            </a:graphic>
            <wp14:sizeRelH relativeFrom="margin">
              <wp14:pctWidth>0</wp14:pctWidth>
            </wp14:sizeRelH>
            <wp14:sizeRelV relativeFrom="margin">
              <wp14:pctHeight>0</wp14:pctHeight>
            </wp14:sizeRelV>
          </wp:anchor>
        </w:drawing>
      </w:r>
    </w:p>
    <w:p w14:paraId="1F11749A" w14:textId="3A7AB70F" w:rsidR="00231E2D" w:rsidRDefault="00231E2D" w:rsidP="00664F4D">
      <w:pPr>
        <w:spacing w:line="360" w:lineRule="auto"/>
        <w:jc w:val="both"/>
        <w:rPr>
          <w:rFonts w:ascii="Times New Roman" w:hAnsi="Times New Roman" w:cs="Times New Roman"/>
          <w:sz w:val="24"/>
          <w:szCs w:val="24"/>
        </w:rPr>
      </w:pPr>
    </w:p>
    <w:p w14:paraId="220B476C" w14:textId="27DD578C" w:rsidR="00664F4D" w:rsidRPr="00664F4D" w:rsidRDefault="00664F4D" w:rsidP="00664F4D">
      <w:pPr>
        <w:spacing w:line="360" w:lineRule="auto"/>
        <w:jc w:val="both"/>
        <w:rPr>
          <w:rFonts w:ascii="Times New Roman" w:hAnsi="Times New Roman" w:cs="Times New Roman"/>
          <w:sz w:val="24"/>
          <w:szCs w:val="24"/>
        </w:rPr>
      </w:pPr>
    </w:p>
    <w:p w14:paraId="19CD821B" w14:textId="77777777" w:rsidR="00231E2D" w:rsidRPr="00962F67" w:rsidRDefault="00231E2D" w:rsidP="00D91E97">
      <w:pPr>
        <w:pStyle w:val="Descripcin"/>
        <w:jc w:val="center"/>
        <w:rPr>
          <w:rFonts w:ascii="Times New Roman" w:hAnsi="Times New Roman" w:cs="Times New Roman"/>
          <w:color w:val="auto"/>
        </w:rPr>
      </w:pPr>
    </w:p>
    <w:p w14:paraId="4DBBDE6C" w14:textId="4D8A0CD8" w:rsidR="00D91E97" w:rsidRPr="00962F67" w:rsidRDefault="00D91E97" w:rsidP="00231E2D">
      <w:pPr>
        <w:pStyle w:val="Descripcin"/>
        <w:jc w:val="center"/>
        <w:rPr>
          <w:rFonts w:ascii="Times New Roman" w:hAnsi="Times New Roman" w:cs="Times New Roman"/>
          <w:color w:val="auto"/>
        </w:rPr>
      </w:pPr>
      <w:r w:rsidRPr="00962F67">
        <w:rPr>
          <w:rFonts w:ascii="Times New Roman" w:hAnsi="Times New Roman" w:cs="Times New Roman"/>
          <w:color w:val="auto"/>
        </w:rPr>
        <w:t>Ilustració</w:t>
      </w:r>
      <w:r w:rsidR="00B11AC6" w:rsidRPr="00962F67">
        <w:rPr>
          <w:rFonts w:ascii="Times New Roman" w:hAnsi="Times New Roman" w:cs="Times New Roman"/>
          <w:color w:val="auto"/>
        </w:rPr>
        <w:t>n V</w:t>
      </w:r>
      <w:r w:rsidRPr="00962F67">
        <w:rPr>
          <w:rFonts w:ascii="Times New Roman" w:hAnsi="Times New Roman" w:cs="Times New Roman"/>
          <w:color w:val="auto"/>
        </w:rPr>
        <w:t xml:space="preserve">: tomado de Esteban González, </w:t>
      </w:r>
      <w:proofErr w:type="spellStart"/>
      <w:r w:rsidRPr="00962F67">
        <w:rPr>
          <w:rFonts w:ascii="Times New Roman" w:hAnsi="Times New Roman" w:cs="Times New Roman"/>
          <w:color w:val="auto"/>
        </w:rPr>
        <w:t>Second</w:t>
      </w:r>
      <w:proofErr w:type="spellEnd"/>
      <w:r w:rsidRPr="00962F67">
        <w:rPr>
          <w:rFonts w:ascii="Times New Roman" w:hAnsi="Times New Roman" w:cs="Times New Roman"/>
          <w:color w:val="auto"/>
        </w:rPr>
        <w:t xml:space="preserve"> </w:t>
      </w:r>
      <w:proofErr w:type="gramStart"/>
      <w:r w:rsidRPr="00962F67">
        <w:rPr>
          <w:rFonts w:ascii="Times New Roman" w:hAnsi="Times New Roman" w:cs="Times New Roman"/>
          <w:color w:val="auto"/>
        </w:rPr>
        <w:t>look</w:t>
      </w:r>
      <w:proofErr w:type="gramEnd"/>
      <w:r w:rsidRPr="00962F67">
        <w:rPr>
          <w:rFonts w:ascii="Times New Roman" w:hAnsi="Times New Roman" w:cs="Times New Roman"/>
          <w:color w:val="auto"/>
        </w:rPr>
        <w:t xml:space="preserve"> en el tratamiento endoscópico de hemorragia digestiva</w:t>
      </w:r>
    </w:p>
    <w:p w14:paraId="2BA8FB44" w14:textId="6EF9020D" w:rsidR="00F75FAA" w:rsidRPr="00962F67" w:rsidRDefault="00F75FAA" w:rsidP="00181035">
      <w:pPr>
        <w:numPr>
          <w:ilvl w:val="0"/>
          <w:numId w:val="7"/>
        </w:numPr>
        <w:spacing w:line="360" w:lineRule="auto"/>
        <w:jc w:val="both"/>
        <w:rPr>
          <w:rFonts w:ascii="Times New Roman" w:hAnsi="Times New Roman" w:cs="Times New Roman"/>
          <w:sz w:val="24"/>
          <w:szCs w:val="24"/>
        </w:rPr>
      </w:pPr>
      <w:r w:rsidRPr="00962F67">
        <w:rPr>
          <w:rFonts w:ascii="Times New Roman" w:hAnsi="Times New Roman" w:cs="Times New Roman"/>
          <w:b/>
          <w:i/>
          <w:iCs/>
          <w:sz w:val="24"/>
          <w:szCs w:val="24"/>
        </w:rPr>
        <w:t>Electrocoagulación endoscópica:</w:t>
      </w:r>
      <w:r w:rsidRPr="00962F67">
        <w:rPr>
          <w:rFonts w:ascii="Times New Roman" w:hAnsi="Times New Roman" w:cs="Times New Roman"/>
          <w:sz w:val="24"/>
          <w:szCs w:val="24"/>
        </w:rPr>
        <w:t> Es importante recordar que la coagulación repetitiva conlleva el riesgo de lesión y perforación transmural, debido a la pared esofágica relativamente delgada.</w:t>
      </w:r>
    </w:p>
    <w:p w14:paraId="1BB806BE" w14:textId="77777777" w:rsidR="00D91E97" w:rsidRPr="00962F67" w:rsidRDefault="00D91E97" w:rsidP="00181035">
      <w:pPr>
        <w:pStyle w:val="Prrafodelista"/>
        <w:numPr>
          <w:ilvl w:val="0"/>
          <w:numId w:val="35"/>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Evita las adherencias al tejido</w:t>
      </w:r>
    </w:p>
    <w:p w14:paraId="61D0A0DC" w14:textId="0985F2BC" w:rsidR="00D91E97" w:rsidRPr="00962F67" w:rsidRDefault="00D91E97" w:rsidP="00181035">
      <w:pPr>
        <w:pStyle w:val="Prrafodelista"/>
        <w:numPr>
          <w:ilvl w:val="0"/>
          <w:numId w:val="35"/>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Presenta un menor riesgo de perforación</w:t>
      </w:r>
    </w:p>
    <w:p w14:paraId="04CBDBFD" w14:textId="77851915" w:rsidR="00943255" w:rsidRPr="00342F11" w:rsidRDefault="00943255" w:rsidP="00DE675C">
      <w:pPr>
        <w:pStyle w:val="NormalWeb"/>
        <w:shd w:val="clear" w:color="auto" w:fill="FFFFFF"/>
        <w:spacing w:before="0" w:beforeAutospacing="0" w:after="240" w:afterAutospacing="0" w:line="360" w:lineRule="auto"/>
        <w:jc w:val="both"/>
        <w:rPr>
          <w:lang w:val="es-EC"/>
        </w:rPr>
      </w:pPr>
      <w:r w:rsidRPr="00342F11">
        <w:rPr>
          <w:b/>
          <w:i/>
          <w:iCs/>
          <w:lang w:val="es-EC"/>
        </w:rPr>
        <w:t>Técnica:</w:t>
      </w:r>
      <w:r w:rsidRPr="00342F11">
        <w:rPr>
          <w:lang w:val="es-EC"/>
        </w:rPr>
        <w:t xml:space="preserve"> La electrocoagulación bipolar o multipolar y la sonda de calor son métodos de contacto que utilizan el principio de coagulación </w:t>
      </w:r>
      <w:proofErr w:type="spellStart"/>
      <w:r w:rsidRPr="00342F11">
        <w:rPr>
          <w:lang w:val="es-EC"/>
        </w:rPr>
        <w:t>coaptiva</w:t>
      </w:r>
      <w:proofErr w:type="spellEnd"/>
      <w:r w:rsidRPr="00342F11">
        <w:rPr>
          <w:lang w:val="es-EC"/>
        </w:rPr>
        <w:t>, mediante el cual se ejerce presión mecánica, se comprime el vaso con la sonda, y, posteriormente, se aplica calor para conseguir la hemostasia. Una ventaja adicional es que algunas sondas de electrocoagulación multipolar presentan un diseño especial que pe</w:t>
      </w:r>
      <w:r w:rsidR="00DE7846" w:rsidRPr="00342F11">
        <w:rPr>
          <w:lang w:val="es-EC"/>
        </w:rPr>
        <w:t xml:space="preserve">rmite su aplicación tangencial. </w:t>
      </w:r>
      <w:r w:rsidRPr="00342F11">
        <w:rPr>
          <w:lang w:val="es-EC"/>
        </w:rPr>
        <w:t>La eficacia de los métodos térmicos es superior a la inyección de adrenalina sola, y similar a la combinación</w:t>
      </w:r>
      <w:r w:rsidR="00DE7846" w:rsidRPr="00342F11">
        <w:rPr>
          <w:lang w:val="es-EC"/>
        </w:rPr>
        <w:t xml:space="preserve"> de adrenalina y otra sustancia </w:t>
      </w:r>
      <w:sdt>
        <w:sdtPr>
          <w:id w:val="543716405"/>
          <w:citation/>
        </w:sdtPr>
        <w:sdtContent>
          <w:r w:rsidR="00DE7846" w:rsidRPr="00962F67">
            <w:fldChar w:fldCharType="begin"/>
          </w:r>
          <w:r w:rsidR="00DE7846" w:rsidRPr="00962F67">
            <w:rPr>
              <w:lang w:val="es-EC"/>
            </w:rPr>
            <w:instrText xml:space="preserve"> CITATION Cam08 \l 12298 </w:instrText>
          </w:r>
          <w:r w:rsidR="00DE7846" w:rsidRPr="00962F67">
            <w:fldChar w:fldCharType="separate"/>
          </w:r>
          <w:r w:rsidR="00946D88" w:rsidRPr="00946D88">
            <w:rPr>
              <w:noProof/>
              <w:lang w:val="es-EC"/>
            </w:rPr>
            <w:t>(22)</w:t>
          </w:r>
          <w:r w:rsidR="00DE7846" w:rsidRPr="00962F67">
            <w:fldChar w:fldCharType="end"/>
          </w:r>
        </w:sdtContent>
      </w:sdt>
      <w:r w:rsidR="00DE7846" w:rsidRPr="00342F11">
        <w:rPr>
          <w:lang w:val="es-EC"/>
        </w:rPr>
        <w:t>.</w:t>
      </w:r>
    </w:p>
    <w:p w14:paraId="67ACB8C0" w14:textId="566B8806" w:rsidR="00D91E97" w:rsidRPr="00962F67" w:rsidRDefault="00D91E97" w:rsidP="00180715">
      <w:pPr>
        <w:pStyle w:val="NormalWeb"/>
        <w:shd w:val="clear" w:color="auto" w:fill="FFFFFF"/>
        <w:spacing w:before="0" w:beforeAutospacing="0" w:after="240" w:afterAutospacing="0"/>
        <w:jc w:val="both"/>
      </w:pPr>
      <w:r w:rsidRPr="00962F67">
        <w:rPr>
          <w:b/>
          <w:i/>
          <w:iCs/>
          <w:noProof/>
          <w:lang w:val="es-EC" w:eastAsia="es-EC"/>
        </w:rPr>
        <w:lastRenderedPageBreak/>
        <w:drawing>
          <wp:inline distT="0" distB="0" distL="0" distR="0" wp14:anchorId="5EC5AEAC" wp14:editId="792D0EF2">
            <wp:extent cx="5247861" cy="1539240"/>
            <wp:effectExtent l="0" t="0" r="0" b="3810"/>
            <wp:docPr id="28" name="Imagen 28" descr="Detección de Hemorragia Digestiva Alta – Mi Endoscopi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Detección de Hemorragia Digestiva Alta – Mi Endoscopia"/>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9423" cy="1539698"/>
                    </a:xfrm>
                    <a:prstGeom prst="rect">
                      <a:avLst/>
                    </a:prstGeom>
                    <a:noFill/>
                  </pic:spPr>
                </pic:pic>
              </a:graphicData>
            </a:graphic>
          </wp:inline>
        </w:drawing>
      </w:r>
    </w:p>
    <w:p w14:paraId="764E3C79" w14:textId="7099D1EE" w:rsidR="00D91E97" w:rsidRPr="00962F67" w:rsidRDefault="00D91E97" w:rsidP="00DE675C">
      <w:pPr>
        <w:pStyle w:val="Descripcin"/>
        <w:spacing w:line="360" w:lineRule="auto"/>
        <w:jc w:val="center"/>
        <w:rPr>
          <w:rFonts w:ascii="Times New Roman" w:hAnsi="Times New Roman" w:cs="Times New Roman"/>
          <w:b/>
          <w:i w:val="0"/>
          <w:iCs w:val="0"/>
          <w:color w:val="auto"/>
        </w:rPr>
      </w:pPr>
      <w:r w:rsidRPr="00962F67">
        <w:rPr>
          <w:rFonts w:ascii="Times New Roman" w:hAnsi="Times New Roman" w:cs="Times New Roman"/>
          <w:color w:val="auto"/>
        </w:rPr>
        <w:t xml:space="preserve">Ilustración </w:t>
      </w:r>
      <w:r w:rsidR="00B11AC6" w:rsidRPr="00962F67">
        <w:rPr>
          <w:rFonts w:ascii="Times New Roman" w:hAnsi="Times New Roman" w:cs="Times New Roman"/>
          <w:color w:val="auto"/>
        </w:rPr>
        <w:t>VI</w:t>
      </w:r>
      <w:r w:rsidRPr="00962F67">
        <w:rPr>
          <w:rFonts w:ascii="Times New Roman" w:hAnsi="Times New Roman" w:cs="Times New Roman"/>
          <w:color w:val="auto"/>
        </w:rPr>
        <w:t xml:space="preserve">: Tomado de Esteban González, </w:t>
      </w:r>
      <w:proofErr w:type="spellStart"/>
      <w:r w:rsidRPr="00962F67">
        <w:rPr>
          <w:rFonts w:ascii="Times New Roman" w:hAnsi="Times New Roman" w:cs="Times New Roman"/>
          <w:color w:val="auto"/>
        </w:rPr>
        <w:t>Second</w:t>
      </w:r>
      <w:proofErr w:type="spellEnd"/>
      <w:r w:rsidRPr="00962F67">
        <w:rPr>
          <w:rFonts w:ascii="Times New Roman" w:hAnsi="Times New Roman" w:cs="Times New Roman"/>
          <w:color w:val="auto"/>
        </w:rPr>
        <w:t xml:space="preserve"> </w:t>
      </w:r>
      <w:proofErr w:type="gramStart"/>
      <w:r w:rsidRPr="00962F67">
        <w:rPr>
          <w:rFonts w:ascii="Times New Roman" w:hAnsi="Times New Roman" w:cs="Times New Roman"/>
          <w:color w:val="auto"/>
        </w:rPr>
        <w:t>look</w:t>
      </w:r>
      <w:proofErr w:type="gramEnd"/>
      <w:r w:rsidRPr="00962F67">
        <w:rPr>
          <w:rFonts w:ascii="Times New Roman" w:hAnsi="Times New Roman" w:cs="Times New Roman"/>
          <w:color w:val="auto"/>
        </w:rPr>
        <w:t xml:space="preserve"> en el tratamiento endoscópico de hemorragia digestiva</w:t>
      </w:r>
    </w:p>
    <w:p w14:paraId="0CBC356D" w14:textId="4D02D9CF" w:rsidR="00F75FAA" w:rsidRPr="00962F67" w:rsidRDefault="00F75FAA" w:rsidP="00181035">
      <w:pPr>
        <w:numPr>
          <w:ilvl w:val="0"/>
          <w:numId w:val="7"/>
        </w:numPr>
        <w:spacing w:line="360" w:lineRule="auto"/>
        <w:jc w:val="both"/>
        <w:rPr>
          <w:rFonts w:ascii="Times New Roman" w:hAnsi="Times New Roman" w:cs="Times New Roman"/>
          <w:sz w:val="24"/>
          <w:szCs w:val="24"/>
        </w:rPr>
      </w:pPr>
      <w:proofErr w:type="spellStart"/>
      <w:r w:rsidRPr="00962F67">
        <w:rPr>
          <w:rFonts w:ascii="Times New Roman" w:hAnsi="Times New Roman" w:cs="Times New Roman"/>
          <w:b/>
          <w:i/>
          <w:iCs/>
          <w:sz w:val="24"/>
          <w:szCs w:val="24"/>
        </w:rPr>
        <w:t>Hemoclips</w:t>
      </w:r>
      <w:proofErr w:type="spellEnd"/>
      <w:r w:rsidRPr="00962F67">
        <w:rPr>
          <w:rFonts w:ascii="Times New Roman" w:hAnsi="Times New Roman" w:cs="Times New Roman"/>
          <w:b/>
          <w:i/>
          <w:iCs/>
          <w:sz w:val="24"/>
          <w:szCs w:val="24"/>
        </w:rPr>
        <w:t xml:space="preserve"> endoscópicos</w:t>
      </w:r>
    </w:p>
    <w:p w14:paraId="738A0C52" w14:textId="77777777" w:rsidR="00D91E97" w:rsidRPr="00962F67" w:rsidRDefault="00D91E97" w:rsidP="00181035">
      <w:pPr>
        <w:pStyle w:val="Prrafodelista"/>
        <w:numPr>
          <w:ilvl w:val="0"/>
          <w:numId w:val="36"/>
        </w:numPr>
        <w:spacing w:line="360" w:lineRule="auto"/>
        <w:jc w:val="both"/>
        <w:rPr>
          <w:rFonts w:ascii="Times New Roman" w:hAnsi="Times New Roman" w:cs="Times New Roman"/>
          <w:iCs/>
          <w:sz w:val="24"/>
          <w:szCs w:val="24"/>
        </w:rPr>
      </w:pPr>
      <w:r w:rsidRPr="00962F67">
        <w:rPr>
          <w:rFonts w:ascii="Times New Roman" w:hAnsi="Times New Roman" w:cs="Times New Roman"/>
          <w:iCs/>
          <w:sz w:val="24"/>
          <w:szCs w:val="24"/>
        </w:rPr>
        <w:t>Permite la apertura o cierre en más de una ocasión antes de la hemorragia</w:t>
      </w:r>
    </w:p>
    <w:p w14:paraId="1207AA31" w14:textId="77777777" w:rsidR="00D91E97" w:rsidRPr="00962F67" w:rsidRDefault="00D91E97" w:rsidP="00181035">
      <w:pPr>
        <w:pStyle w:val="Prrafodelista"/>
        <w:numPr>
          <w:ilvl w:val="0"/>
          <w:numId w:val="36"/>
        </w:numPr>
        <w:spacing w:line="360" w:lineRule="auto"/>
        <w:jc w:val="both"/>
        <w:rPr>
          <w:rFonts w:ascii="Times New Roman" w:hAnsi="Times New Roman" w:cs="Times New Roman"/>
          <w:iCs/>
          <w:sz w:val="24"/>
          <w:szCs w:val="24"/>
        </w:rPr>
      </w:pPr>
      <w:r w:rsidRPr="00962F67">
        <w:rPr>
          <w:rFonts w:ascii="Times New Roman" w:hAnsi="Times New Roman" w:cs="Times New Roman"/>
          <w:iCs/>
          <w:sz w:val="24"/>
          <w:szCs w:val="24"/>
        </w:rPr>
        <w:t>En lesiones de mucosa y submucosa</w:t>
      </w:r>
    </w:p>
    <w:p w14:paraId="016AA6B5" w14:textId="1DDBAA6A" w:rsidR="00D91E97" w:rsidRPr="00962F67" w:rsidRDefault="00D91E97" w:rsidP="00181035">
      <w:pPr>
        <w:pStyle w:val="Prrafodelista"/>
        <w:numPr>
          <w:ilvl w:val="0"/>
          <w:numId w:val="36"/>
        </w:numPr>
        <w:spacing w:line="360" w:lineRule="auto"/>
        <w:jc w:val="both"/>
        <w:rPr>
          <w:rFonts w:ascii="Times New Roman" w:hAnsi="Times New Roman" w:cs="Times New Roman"/>
          <w:iCs/>
          <w:sz w:val="24"/>
          <w:szCs w:val="24"/>
        </w:rPr>
      </w:pPr>
      <w:r w:rsidRPr="00962F67">
        <w:rPr>
          <w:rFonts w:ascii="Times New Roman" w:hAnsi="Times New Roman" w:cs="Times New Roman"/>
          <w:iCs/>
          <w:sz w:val="24"/>
          <w:szCs w:val="24"/>
        </w:rPr>
        <w:t>Úlceras sangrantes</w:t>
      </w:r>
    </w:p>
    <w:p w14:paraId="00A04CF5" w14:textId="32A29489" w:rsidR="00180715" w:rsidRPr="00962F67" w:rsidRDefault="00180715" w:rsidP="00DE675C">
      <w:pPr>
        <w:spacing w:line="360" w:lineRule="auto"/>
        <w:ind w:left="360"/>
        <w:jc w:val="both"/>
        <w:rPr>
          <w:rFonts w:ascii="Times New Roman" w:hAnsi="Times New Roman" w:cs="Times New Roman"/>
          <w:iCs/>
          <w:sz w:val="24"/>
          <w:szCs w:val="24"/>
        </w:rPr>
      </w:pPr>
      <w:r w:rsidRPr="00962F67">
        <w:rPr>
          <w:rFonts w:ascii="Times New Roman" w:hAnsi="Times New Roman" w:cs="Times New Roman"/>
          <w:b/>
          <w:i/>
          <w:iCs/>
          <w:sz w:val="24"/>
          <w:szCs w:val="24"/>
        </w:rPr>
        <w:t>Técnica:</w:t>
      </w:r>
      <w:r w:rsidRPr="00962F67">
        <w:rPr>
          <w:rFonts w:ascii="Times New Roman" w:hAnsi="Times New Roman" w:cs="Times New Roman"/>
          <w:sz w:val="24"/>
          <w:szCs w:val="24"/>
        </w:rPr>
        <w:t xml:space="preserve"> </w:t>
      </w:r>
      <w:r w:rsidR="00DE7846" w:rsidRPr="00962F67">
        <w:rPr>
          <w:rFonts w:ascii="Times New Roman" w:hAnsi="Times New Roman" w:cs="Times New Roman"/>
          <w:sz w:val="24"/>
          <w:szCs w:val="24"/>
        </w:rPr>
        <w:t xml:space="preserve">Es un procedimiento fácil de usar para tratar lesiones hemorrágicas en tejidos no fibróticos como en el caso del síndrome de Mallory-Weiss. Sin embargo, debido a la ubicación de la hemorragia en la unión gastroesofágica, la colocación de </w:t>
      </w:r>
      <w:proofErr w:type="spellStart"/>
      <w:r w:rsidR="00DE7846" w:rsidRPr="00962F67">
        <w:rPr>
          <w:rFonts w:ascii="Times New Roman" w:hAnsi="Times New Roman" w:cs="Times New Roman"/>
          <w:sz w:val="24"/>
          <w:szCs w:val="24"/>
        </w:rPr>
        <w:t>hemoclip</w:t>
      </w:r>
      <w:proofErr w:type="spellEnd"/>
      <w:r w:rsidR="00DE7846" w:rsidRPr="00962F67">
        <w:rPr>
          <w:rFonts w:ascii="Times New Roman" w:hAnsi="Times New Roman" w:cs="Times New Roman"/>
          <w:sz w:val="24"/>
          <w:szCs w:val="24"/>
        </w:rPr>
        <w:t xml:space="preserve"> es desafiante y probablemente sea más difícil desde el punto de vista técnico. En un estudio se comparó la eficacia de la ligadura de bandas y la colocación de </w:t>
      </w:r>
      <w:proofErr w:type="spellStart"/>
      <w:r w:rsidR="00DE7846" w:rsidRPr="00962F67">
        <w:rPr>
          <w:rFonts w:ascii="Times New Roman" w:hAnsi="Times New Roman" w:cs="Times New Roman"/>
          <w:sz w:val="24"/>
          <w:szCs w:val="24"/>
        </w:rPr>
        <w:t>hemoclip</w:t>
      </w:r>
      <w:proofErr w:type="spellEnd"/>
      <w:r w:rsidR="00DE7846" w:rsidRPr="00962F67">
        <w:rPr>
          <w:rFonts w:ascii="Times New Roman" w:hAnsi="Times New Roman" w:cs="Times New Roman"/>
          <w:sz w:val="24"/>
          <w:szCs w:val="24"/>
        </w:rPr>
        <w:t xml:space="preserve"> en pacientes con síndrome de Mallory-Weiss con sangrado activo, encontrando que los 2 procedimientos fueron equivalentes para la hemostasia primaria (100%) y tasa de nuevas hemorragias (6% frente a 10%, respectivamente). Por lo tanto, la colocación de </w:t>
      </w:r>
      <w:proofErr w:type="spellStart"/>
      <w:r w:rsidR="00DE7846" w:rsidRPr="00962F67">
        <w:rPr>
          <w:rFonts w:ascii="Times New Roman" w:hAnsi="Times New Roman" w:cs="Times New Roman"/>
          <w:sz w:val="24"/>
          <w:szCs w:val="24"/>
        </w:rPr>
        <w:t>hemoclip</w:t>
      </w:r>
      <w:proofErr w:type="spellEnd"/>
      <w:r w:rsidR="00DE7846" w:rsidRPr="00962F67">
        <w:rPr>
          <w:rFonts w:ascii="Times New Roman" w:hAnsi="Times New Roman" w:cs="Times New Roman"/>
          <w:sz w:val="24"/>
          <w:szCs w:val="24"/>
        </w:rPr>
        <w:t xml:space="preserve"> y la ligadura de bandas parecen proporcionar un manejo seguro y efectivo en esta patología. Sin embargo, en la terapia combinada con inyección de epinefrina y </w:t>
      </w:r>
      <w:proofErr w:type="spellStart"/>
      <w:r w:rsidR="00DE7846" w:rsidRPr="00962F67">
        <w:rPr>
          <w:rFonts w:ascii="Times New Roman" w:hAnsi="Times New Roman" w:cs="Times New Roman"/>
          <w:sz w:val="24"/>
          <w:szCs w:val="24"/>
        </w:rPr>
        <w:t>hemoclip</w:t>
      </w:r>
      <w:proofErr w:type="spellEnd"/>
      <w:r w:rsidR="00DE7846" w:rsidRPr="00962F67">
        <w:rPr>
          <w:rFonts w:ascii="Times New Roman" w:hAnsi="Times New Roman" w:cs="Times New Roman"/>
          <w:sz w:val="24"/>
          <w:szCs w:val="24"/>
        </w:rPr>
        <w:t>, la inyección previa de epinefrina podría provocar edema tisular en el sitio de la hemorragia, lo que puede interrumpir la colocación del clip o promo</w:t>
      </w:r>
      <w:r w:rsidR="00801FDA" w:rsidRPr="00962F67">
        <w:rPr>
          <w:rFonts w:ascii="Times New Roman" w:hAnsi="Times New Roman" w:cs="Times New Roman"/>
          <w:sz w:val="24"/>
          <w:szCs w:val="24"/>
        </w:rPr>
        <w:t xml:space="preserve">ver el desprendimiento del clip </w:t>
      </w:r>
      <w:r w:rsidRPr="00962F67">
        <w:rPr>
          <w:rFonts w:ascii="Times New Roman" w:hAnsi="Times New Roman" w:cs="Times New Roman"/>
          <w:iCs/>
          <w:sz w:val="24"/>
          <w:szCs w:val="24"/>
        </w:rPr>
        <w:t>utilizado, pero todos se aplican directamente a través del canal de trabajo del endoscopio y pueden permanecer posicionados entre 2-4 semanas, desprendiéndose posteriormente sin producir ningún daño y generalmente sin que el paciente lo perciba</w:t>
      </w:r>
      <w:r w:rsidR="00DE7846" w:rsidRPr="00962F67">
        <w:rPr>
          <w:rFonts w:ascii="Times New Roman" w:hAnsi="Times New Roman" w:cs="Times New Roman"/>
          <w:iCs/>
          <w:sz w:val="24"/>
          <w:szCs w:val="24"/>
        </w:rPr>
        <w:t xml:space="preserve"> </w:t>
      </w:r>
      <w:sdt>
        <w:sdtPr>
          <w:rPr>
            <w:rFonts w:ascii="Times New Roman" w:hAnsi="Times New Roman" w:cs="Times New Roman"/>
            <w:iCs/>
            <w:sz w:val="24"/>
            <w:szCs w:val="24"/>
          </w:rPr>
          <w:id w:val="-843474126"/>
          <w:citation/>
        </w:sdtPr>
        <w:sdtContent>
          <w:r w:rsidR="00DE7846" w:rsidRPr="00962F67">
            <w:rPr>
              <w:rFonts w:ascii="Times New Roman" w:hAnsi="Times New Roman" w:cs="Times New Roman"/>
              <w:iCs/>
              <w:sz w:val="24"/>
              <w:szCs w:val="24"/>
            </w:rPr>
            <w:fldChar w:fldCharType="begin"/>
          </w:r>
          <w:r w:rsidR="00DE7846" w:rsidRPr="00962F67">
            <w:rPr>
              <w:rFonts w:ascii="Times New Roman" w:hAnsi="Times New Roman" w:cs="Times New Roman"/>
              <w:iCs/>
              <w:sz w:val="24"/>
              <w:szCs w:val="24"/>
            </w:rPr>
            <w:instrText xml:space="preserve"> CITATION Dél19 \l 12298 </w:instrText>
          </w:r>
          <w:r w:rsidR="00DE7846" w:rsidRPr="00962F67">
            <w:rPr>
              <w:rFonts w:ascii="Times New Roman" w:hAnsi="Times New Roman" w:cs="Times New Roman"/>
              <w:iCs/>
              <w:sz w:val="24"/>
              <w:szCs w:val="24"/>
            </w:rPr>
            <w:fldChar w:fldCharType="separate"/>
          </w:r>
          <w:r w:rsidR="00946D88" w:rsidRPr="00946D88">
            <w:rPr>
              <w:rFonts w:ascii="Times New Roman" w:hAnsi="Times New Roman" w:cs="Times New Roman"/>
              <w:noProof/>
              <w:sz w:val="24"/>
              <w:szCs w:val="24"/>
            </w:rPr>
            <w:t>(23)</w:t>
          </w:r>
          <w:r w:rsidR="00DE7846" w:rsidRPr="00962F67">
            <w:rPr>
              <w:rFonts w:ascii="Times New Roman" w:hAnsi="Times New Roman" w:cs="Times New Roman"/>
              <w:iCs/>
              <w:sz w:val="24"/>
              <w:szCs w:val="24"/>
            </w:rPr>
            <w:fldChar w:fldCharType="end"/>
          </w:r>
        </w:sdtContent>
      </w:sdt>
      <w:r w:rsidR="00DE7846" w:rsidRPr="00962F67">
        <w:rPr>
          <w:rFonts w:ascii="Times New Roman" w:hAnsi="Times New Roman" w:cs="Times New Roman"/>
          <w:iCs/>
          <w:sz w:val="24"/>
          <w:szCs w:val="24"/>
        </w:rPr>
        <w:t>.</w:t>
      </w:r>
    </w:p>
    <w:p w14:paraId="171F0FC6" w14:textId="43375B91" w:rsidR="00D91E97" w:rsidRPr="00962F67" w:rsidRDefault="00D91E97" w:rsidP="00DE675C">
      <w:pPr>
        <w:spacing w:line="360" w:lineRule="auto"/>
        <w:ind w:left="360"/>
        <w:jc w:val="center"/>
        <w:rPr>
          <w:rFonts w:ascii="Times New Roman" w:hAnsi="Times New Roman" w:cs="Times New Roman"/>
          <w:sz w:val="24"/>
          <w:szCs w:val="24"/>
        </w:rPr>
      </w:pPr>
      <w:r w:rsidRPr="00962F67">
        <w:rPr>
          <w:rFonts w:ascii="Times New Roman" w:hAnsi="Times New Roman" w:cs="Times New Roman"/>
          <w:iCs/>
          <w:noProof/>
          <w:sz w:val="24"/>
          <w:szCs w:val="24"/>
          <w:lang w:eastAsia="es-EC"/>
        </w:rPr>
        <w:lastRenderedPageBreak/>
        <w:drawing>
          <wp:inline distT="0" distB="0" distL="0" distR="0" wp14:anchorId="58CDD22C" wp14:editId="4B1862DF">
            <wp:extent cx="5078896" cy="1529325"/>
            <wp:effectExtent l="0" t="0" r="7620" b="0"/>
            <wp:docPr id="29" name="Imagen 29" descr="Hemorragia diverticular de colon: colonoscopia urgente sin preparación y  tratamiento endoscópico con hemoclips y adrenalin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Hemorragia diverticular de colon: colonoscopia urgente sin preparación y  tratamiento endoscópico con hemoclips y adrenalina"/>
                    <pic:cNvPicPr>
                      <a:picLocks noGrp="1" noChangeAspect="1" noChangeArrowheads="1"/>
                    </pic:cNvPicPr>
                  </pic:nvPicPr>
                  <pic:blipFill rotWithShape="1">
                    <a:blip r:embed="rId21">
                      <a:extLst>
                        <a:ext uri="{28A0092B-C50C-407E-A947-70E740481C1C}">
                          <a14:useLocalDpi xmlns:a14="http://schemas.microsoft.com/office/drawing/2010/main" val="0"/>
                        </a:ext>
                      </a:extLst>
                    </a:blip>
                    <a:srcRect l="2442" t="6267" r="2085" b="20837"/>
                    <a:stretch/>
                  </pic:blipFill>
                  <pic:spPr bwMode="auto">
                    <a:xfrm>
                      <a:off x="0" y="0"/>
                      <a:ext cx="5129460" cy="1544550"/>
                    </a:xfrm>
                    <a:prstGeom prst="rect">
                      <a:avLst/>
                    </a:prstGeom>
                    <a:noFill/>
                  </pic:spPr>
                </pic:pic>
              </a:graphicData>
            </a:graphic>
          </wp:inline>
        </w:drawing>
      </w:r>
    </w:p>
    <w:p w14:paraId="3DC0AEAE" w14:textId="19E06094" w:rsidR="00D91E97" w:rsidRPr="00962F67" w:rsidRDefault="00D91E97" w:rsidP="00DE675C">
      <w:pPr>
        <w:pStyle w:val="Descripcin"/>
        <w:spacing w:line="360" w:lineRule="auto"/>
        <w:jc w:val="center"/>
        <w:rPr>
          <w:rFonts w:ascii="Times New Roman" w:hAnsi="Times New Roman" w:cs="Times New Roman"/>
          <w:iCs w:val="0"/>
          <w:color w:val="auto"/>
          <w:sz w:val="24"/>
          <w:szCs w:val="24"/>
        </w:rPr>
      </w:pPr>
      <w:r w:rsidRPr="00962F67">
        <w:rPr>
          <w:rFonts w:ascii="Times New Roman" w:hAnsi="Times New Roman" w:cs="Times New Roman"/>
          <w:color w:val="auto"/>
        </w:rPr>
        <w:t xml:space="preserve">Ilustración </w:t>
      </w:r>
      <w:r w:rsidR="00B11AC6" w:rsidRPr="00962F67">
        <w:rPr>
          <w:rFonts w:ascii="Times New Roman" w:hAnsi="Times New Roman" w:cs="Times New Roman"/>
          <w:color w:val="auto"/>
        </w:rPr>
        <w:t>VII</w:t>
      </w:r>
      <w:r w:rsidRPr="00962F67">
        <w:rPr>
          <w:rFonts w:ascii="Times New Roman" w:hAnsi="Times New Roman" w:cs="Times New Roman"/>
          <w:color w:val="auto"/>
        </w:rPr>
        <w:t xml:space="preserve">: Tomado de Revista Española de Enfermedades Digestivas, Hemorragia diverticular de colon: Preparación y tratamiento endoscópico con </w:t>
      </w:r>
      <w:proofErr w:type="spellStart"/>
      <w:r w:rsidRPr="00962F67">
        <w:rPr>
          <w:rFonts w:ascii="Times New Roman" w:hAnsi="Times New Roman" w:cs="Times New Roman"/>
          <w:color w:val="auto"/>
        </w:rPr>
        <w:t>hemoclips</w:t>
      </w:r>
      <w:proofErr w:type="spellEnd"/>
      <w:r w:rsidRPr="00962F67">
        <w:rPr>
          <w:rFonts w:ascii="Times New Roman" w:hAnsi="Times New Roman" w:cs="Times New Roman"/>
          <w:color w:val="auto"/>
        </w:rPr>
        <w:t xml:space="preserve"> y adrenalina:2015</w:t>
      </w:r>
    </w:p>
    <w:p w14:paraId="2B5A4248" w14:textId="0F30CEEE" w:rsidR="00F75FAA" w:rsidRPr="00962F67" w:rsidRDefault="00F75FAA" w:rsidP="00181035">
      <w:pPr>
        <w:numPr>
          <w:ilvl w:val="0"/>
          <w:numId w:val="7"/>
        </w:numPr>
        <w:spacing w:line="360" w:lineRule="auto"/>
        <w:jc w:val="both"/>
        <w:rPr>
          <w:rFonts w:ascii="Times New Roman" w:hAnsi="Times New Roman" w:cs="Times New Roman"/>
          <w:sz w:val="24"/>
          <w:szCs w:val="24"/>
        </w:rPr>
      </w:pPr>
      <w:r w:rsidRPr="00962F67">
        <w:rPr>
          <w:rFonts w:ascii="Times New Roman" w:hAnsi="Times New Roman" w:cs="Times New Roman"/>
          <w:b/>
          <w:i/>
          <w:iCs/>
          <w:sz w:val="24"/>
          <w:szCs w:val="24"/>
        </w:rPr>
        <w:t>Ligadura de banda endoscópica</w:t>
      </w:r>
    </w:p>
    <w:p w14:paraId="1235B33F" w14:textId="77777777" w:rsidR="00D91E97" w:rsidRPr="00962F67" w:rsidRDefault="00D91E97" w:rsidP="00181035">
      <w:pPr>
        <w:pStyle w:val="Prrafodelista"/>
        <w:numPr>
          <w:ilvl w:val="0"/>
          <w:numId w:val="3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Estrangulación del paquete visceral</w:t>
      </w:r>
    </w:p>
    <w:p w14:paraId="312A2AFD" w14:textId="77777777" w:rsidR="00D91E97" w:rsidRPr="00962F67" w:rsidRDefault="00D91E97" w:rsidP="00181035">
      <w:pPr>
        <w:pStyle w:val="Prrafodelista"/>
        <w:numPr>
          <w:ilvl w:val="0"/>
          <w:numId w:val="3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Necrosis isquémica de la mucosa y submucosa 24h</w:t>
      </w:r>
    </w:p>
    <w:p w14:paraId="70678246" w14:textId="1E4D196A" w:rsidR="00231E2D" w:rsidRDefault="00D91E97" w:rsidP="00231E2D">
      <w:pPr>
        <w:pStyle w:val="Prrafodelista"/>
        <w:numPr>
          <w:ilvl w:val="0"/>
          <w:numId w:val="3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Fibrosis y alteración de la variz</w:t>
      </w:r>
    </w:p>
    <w:p w14:paraId="0DFFCD78" w14:textId="77777777" w:rsidR="009445C5" w:rsidRDefault="009445C5" w:rsidP="009445C5">
      <w:pPr>
        <w:spacing w:line="360" w:lineRule="auto"/>
        <w:jc w:val="both"/>
        <w:rPr>
          <w:rFonts w:ascii="Times New Roman" w:hAnsi="Times New Roman" w:cs="Times New Roman"/>
          <w:sz w:val="24"/>
          <w:szCs w:val="24"/>
        </w:rPr>
      </w:pPr>
    </w:p>
    <w:p w14:paraId="5D79881E" w14:textId="0ED4B3FA" w:rsidR="009445C5" w:rsidRDefault="009445C5" w:rsidP="009445C5">
      <w:pPr>
        <w:spacing w:line="360" w:lineRule="auto"/>
        <w:jc w:val="both"/>
        <w:rPr>
          <w:rFonts w:ascii="Times New Roman" w:hAnsi="Times New Roman" w:cs="Times New Roman"/>
          <w:sz w:val="24"/>
          <w:szCs w:val="24"/>
        </w:rPr>
      </w:pPr>
      <w:r w:rsidRPr="00962F67">
        <w:rPr>
          <w:rFonts w:ascii="Times New Roman" w:hAnsi="Times New Roman" w:cs="Times New Roman"/>
          <w:noProof/>
          <w:sz w:val="24"/>
          <w:szCs w:val="24"/>
          <w:lang w:eastAsia="es-EC"/>
        </w:rPr>
        <w:drawing>
          <wp:anchor distT="0" distB="0" distL="114300" distR="114300" simplePos="0" relativeHeight="251657728" behindDoc="0" locked="0" layoutInCell="1" allowOverlap="1" wp14:anchorId="01FBEE4B" wp14:editId="3216ECDC">
            <wp:simplePos x="0" y="0"/>
            <wp:positionH relativeFrom="margin">
              <wp:posOffset>2396858</wp:posOffset>
            </wp:positionH>
            <wp:positionV relativeFrom="paragraph">
              <wp:posOffset>-518293</wp:posOffset>
            </wp:positionV>
            <wp:extent cx="1903041" cy="1269529"/>
            <wp:effectExtent l="0" t="0" r="2540" b="6985"/>
            <wp:wrapNone/>
            <wp:docPr id="7169" name="Imagen 7169" descr="Ligadura de Várices Esofágicas III - El Atlas Gastrointestinal -  gastrointestinalatl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Ligadura de Várices Esofágicas III - El Atlas Gastrointestinal -  gastrointestinalatla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41" cy="1269529"/>
                    </a:xfrm>
                    <a:prstGeom prst="rect">
                      <a:avLst/>
                    </a:prstGeom>
                    <a:noFill/>
                  </pic:spPr>
                </pic:pic>
              </a:graphicData>
            </a:graphic>
            <wp14:sizeRelH relativeFrom="margin">
              <wp14:pctWidth>0</wp14:pctWidth>
            </wp14:sizeRelH>
            <wp14:sizeRelV relativeFrom="margin">
              <wp14:pctHeight>0</wp14:pctHeight>
            </wp14:sizeRelV>
          </wp:anchor>
        </w:drawing>
      </w:r>
      <w:r w:rsidRPr="00962F67">
        <w:rPr>
          <w:rFonts w:ascii="Times New Roman" w:hAnsi="Times New Roman" w:cs="Times New Roman"/>
          <w:noProof/>
          <w:sz w:val="24"/>
          <w:szCs w:val="24"/>
          <w:lang w:eastAsia="es-EC"/>
        </w:rPr>
        <w:drawing>
          <wp:anchor distT="0" distB="0" distL="114300" distR="114300" simplePos="0" relativeHeight="251654656" behindDoc="0" locked="0" layoutInCell="1" allowOverlap="1" wp14:anchorId="21350AEB" wp14:editId="0498370E">
            <wp:simplePos x="0" y="0"/>
            <wp:positionH relativeFrom="margin">
              <wp:posOffset>569027</wp:posOffset>
            </wp:positionH>
            <wp:positionV relativeFrom="paragraph">
              <wp:posOffset>-527384</wp:posOffset>
            </wp:positionV>
            <wp:extent cx="1497763" cy="1259426"/>
            <wp:effectExtent l="0" t="0" r="7620" b="0"/>
            <wp:wrapNone/>
            <wp:docPr id="7170" name="Imagen 7170" descr="Ligadura de Várices Esofágicas V - El Atlas Gastrointestinal -  gastrointestinalatl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Ligadura de Várices Esofágicas V - El Atlas Gastrointestinal -  gastrointestinalatlas.com"/>
                    <pic:cNvPicPr>
                      <a:picLocks noChangeAspect="1" noChangeArrowheads="1"/>
                    </pic:cNvPicPr>
                  </pic:nvPicPr>
                  <pic:blipFill rotWithShape="1">
                    <a:blip r:embed="rId23">
                      <a:extLst>
                        <a:ext uri="{28A0092B-C50C-407E-A947-70E740481C1C}">
                          <a14:useLocalDpi xmlns:a14="http://schemas.microsoft.com/office/drawing/2010/main" val="0"/>
                        </a:ext>
                      </a:extLst>
                    </a:blip>
                    <a:srcRect l="22846"/>
                    <a:stretch/>
                  </pic:blipFill>
                  <pic:spPr bwMode="auto">
                    <a:xfrm>
                      <a:off x="0" y="0"/>
                      <a:ext cx="1497763" cy="1259426"/>
                    </a:xfrm>
                    <a:prstGeom prst="rect">
                      <a:avLst/>
                    </a:prstGeom>
                    <a:noFill/>
                  </pic:spPr>
                </pic:pic>
              </a:graphicData>
            </a:graphic>
            <wp14:sizeRelH relativeFrom="margin">
              <wp14:pctWidth>0</wp14:pctWidth>
            </wp14:sizeRelH>
            <wp14:sizeRelV relativeFrom="margin">
              <wp14:pctHeight>0</wp14:pctHeight>
            </wp14:sizeRelV>
          </wp:anchor>
        </w:drawing>
      </w:r>
    </w:p>
    <w:p w14:paraId="1AB5B4B0" w14:textId="77777777" w:rsidR="009445C5" w:rsidRPr="009445C5" w:rsidRDefault="009445C5" w:rsidP="009445C5">
      <w:pPr>
        <w:spacing w:line="360" w:lineRule="auto"/>
        <w:jc w:val="both"/>
        <w:rPr>
          <w:rFonts w:ascii="Times New Roman" w:hAnsi="Times New Roman" w:cs="Times New Roman"/>
          <w:sz w:val="24"/>
          <w:szCs w:val="24"/>
        </w:rPr>
      </w:pPr>
    </w:p>
    <w:p w14:paraId="07B60467" w14:textId="77777777" w:rsidR="009445C5" w:rsidRPr="009445C5" w:rsidRDefault="009445C5" w:rsidP="009445C5">
      <w:pPr>
        <w:pStyle w:val="Prrafodelista"/>
        <w:spacing w:line="360" w:lineRule="auto"/>
        <w:ind w:left="1440"/>
        <w:jc w:val="both"/>
        <w:rPr>
          <w:rFonts w:ascii="Times New Roman" w:hAnsi="Times New Roman" w:cs="Times New Roman"/>
          <w:sz w:val="24"/>
          <w:szCs w:val="24"/>
        </w:rPr>
      </w:pPr>
    </w:p>
    <w:p w14:paraId="6F15CE50" w14:textId="0A3388A0" w:rsidR="00DE675C" w:rsidRDefault="00D91E97" w:rsidP="00231E2D">
      <w:pPr>
        <w:pStyle w:val="Descripcin"/>
        <w:jc w:val="center"/>
        <w:rPr>
          <w:rFonts w:ascii="Times New Roman" w:hAnsi="Times New Roman" w:cs="Times New Roman"/>
          <w:noProof/>
          <w:color w:val="auto"/>
        </w:rPr>
      </w:pPr>
      <w:r w:rsidRPr="00962F67">
        <w:rPr>
          <w:rFonts w:ascii="Times New Roman" w:hAnsi="Times New Roman" w:cs="Times New Roman"/>
          <w:color w:val="auto"/>
        </w:rPr>
        <w:t xml:space="preserve">Ilustración </w:t>
      </w:r>
      <w:r w:rsidR="00B11AC6" w:rsidRPr="00962F67">
        <w:rPr>
          <w:rFonts w:ascii="Times New Roman" w:hAnsi="Times New Roman" w:cs="Times New Roman"/>
          <w:color w:val="auto"/>
        </w:rPr>
        <w:t>VIII</w:t>
      </w:r>
      <w:r w:rsidRPr="00962F67">
        <w:rPr>
          <w:rFonts w:ascii="Times New Roman" w:hAnsi="Times New Roman" w:cs="Times New Roman"/>
          <w:color w:val="auto"/>
        </w:rPr>
        <w:t>: Tomado de Atlas de video de endoscopia Gastrointestinal de EL Salvador</w:t>
      </w:r>
      <w:r w:rsidRPr="00962F67">
        <w:rPr>
          <w:rFonts w:ascii="Times New Roman" w:hAnsi="Times New Roman" w:cs="Times New Roman"/>
          <w:noProof/>
          <w:color w:val="auto"/>
        </w:rPr>
        <w:t>, Ligadura de varices del esofago</w:t>
      </w:r>
    </w:p>
    <w:p w14:paraId="15D31A80" w14:textId="77777777" w:rsidR="0072710A" w:rsidRPr="0072710A" w:rsidRDefault="0072710A" w:rsidP="0072710A"/>
    <w:p w14:paraId="40AD9A06" w14:textId="2CFC88B8" w:rsidR="00F75FAA" w:rsidRPr="00962F67" w:rsidRDefault="00F75FAA" w:rsidP="00DE7846">
      <w:pPr>
        <w:spacing w:line="360" w:lineRule="auto"/>
        <w:jc w:val="center"/>
        <w:rPr>
          <w:rFonts w:ascii="Times New Roman" w:hAnsi="Times New Roman" w:cs="Times New Roman"/>
          <w:b/>
          <w:sz w:val="24"/>
          <w:szCs w:val="24"/>
        </w:rPr>
      </w:pPr>
      <w:r w:rsidRPr="00962F67">
        <w:rPr>
          <w:rFonts w:ascii="Times New Roman" w:hAnsi="Times New Roman" w:cs="Times New Roman"/>
          <w:b/>
          <w:sz w:val="24"/>
          <w:szCs w:val="24"/>
        </w:rPr>
        <w:t>ULCERA PÉPTICA</w:t>
      </w:r>
    </w:p>
    <w:p w14:paraId="6BE95177" w14:textId="3997EDFC" w:rsidR="00AA1103" w:rsidRDefault="00FF7656" w:rsidP="00DE675C">
      <w:pPr>
        <w:spacing w:line="360" w:lineRule="auto"/>
        <w:jc w:val="both"/>
        <w:rPr>
          <w:rFonts w:ascii="Times New Roman" w:hAnsi="Times New Roman" w:cs="Times New Roman"/>
          <w:color w:val="000000" w:themeColor="text1"/>
          <w:sz w:val="24"/>
          <w:szCs w:val="24"/>
        </w:rPr>
      </w:pPr>
      <w:r w:rsidRPr="00664F4D">
        <w:rPr>
          <w:rFonts w:ascii="Times New Roman" w:hAnsi="Times New Roman" w:cs="Times New Roman"/>
          <w:color w:val="000000" w:themeColor="text1"/>
          <w:sz w:val="24"/>
          <w:szCs w:val="24"/>
        </w:rPr>
        <w:t>La úlcera péptica es un defecto en la mucosa gástrica o duodenal que atraviesa la mucosa, submucosa y alcanza la capa muscular, originado por la hipersecreción ácida en los individuos que la padecen. El 70% de los pacientes que sufren este padecimiento suelen cursar asintomáticos</w:t>
      </w:r>
      <w:r w:rsidRPr="00664F4D">
        <w:rPr>
          <w:color w:val="000000" w:themeColor="text1"/>
        </w:rPr>
        <w:t>.</w:t>
      </w:r>
      <w:r w:rsidRPr="00664F4D">
        <w:rPr>
          <w:rFonts w:ascii="Times New Roman" w:hAnsi="Times New Roman" w:cs="Times New Roman"/>
          <w:color w:val="000000" w:themeColor="text1"/>
          <w:sz w:val="24"/>
          <w:szCs w:val="24"/>
        </w:rPr>
        <w:t xml:space="preserve"> Es el resultado de un desequilibrio entre los factores agresivos y los factores defensivos de la mucosa gastroduodenal. Esta disfunción del mecanismo defensivo puede producir distintos grados de lesión: gastritis, erosión, ulceración y de úlcera propiamente dicha (21).</w:t>
      </w:r>
    </w:p>
    <w:p w14:paraId="54FCF9E5" w14:textId="37C9CA2C" w:rsidR="00A16363" w:rsidRPr="00664F4D" w:rsidRDefault="00A16363" w:rsidP="00A16363">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B9A2EE2" wp14:editId="288D223E">
            <wp:extent cx="2990248" cy="2242686"/>
            <wp:effectExtent l="0" t="0" r="635" b="5715"/>
            <wp:docPr id="2022870051" name="Imagen 20228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1988" cy="2243991"/>
                    </a:xfrm>
                    <a:prstGeom prst="rect">
                      <a:avLst/>
                    </a:prstGeom>
                    <a:noFill/>
                  </pic:spPr>
                </pic:pic>
              </a:graphicData>
            </a:graphic>
          </wp:inline>
        </w:drawing>
      </w:r>
    </w:p>
    <w:p w14:paraId="574E3EE2" w14:textId="77777777" w:rsidR="00234435" w:rsidRPr="00962F67" w:rsidRDefault="00234435" w:rsidP="00234435"/>
    <w:p w14:paraId="1A52031D" w14:textId="23956641" w:rsidR="00234435" w:rsidRPr="00234435" w:rsidRDefault="00234435" w:rsidP="00234435">
      <w:pPr>
        <w:pStyle w:val="Descripcin"/>
        <w:jc w:val="center"/>
        <w:rPr>
          <w:rFonts w:ascii="Times New Roman" w:hAnsi="Times New Roman" w:cs="Times New Roman"/>
          <w:noProof/>
          <w:color w:val="auto"/>
        </w:rPr>
      </w:pPr>
      <w:r w:rsidRPr="00962F67">
        <w:rPr>
          <w:rFonts w:ascii="Times New Roman" w:hAnsi="Times New Roman" w:cs="Times New Roman"/>
          <w:color w:val="auto"/>
        </w:rPr>
        <w:t xml:space="preserve">Ilustración VIII: </w:t>
      </w:r>
      <w:r w:rsidR="00E25F49">
        <w:rPr>
          <w:rFonts w:ascii="Times New Roman" w:hAnsi="Times New Roman" w:cs="Times New Roman"/>
          <w:color w:val="auto"/>
        </w:rPr>
        <w:t>Localización de u</w:t>
      </w:r>
      <w:r>
        <w:rPr>
          <w:rFonts w:ascii="Times New Roman" w:hAnsi="Times New Roman" w:cs="Times New Roman"/>
          <w:color w:val="auto"/>
        </w:rPr>
        <w:t xml:space="preserve">lcera </w:t>
      </w:r>
      <w:r w:rsidR="00E25F49">
        <w:rPr>
          <w:rFonts w:ascii="Times New Roman" w:hAnsi="Times New Roman" w:cs="Times New Roman"/>
          <w:color w:val="auto"/>
        </w:rPr>
        <w:t>péptica</w:t>
      </w:r>
    </w:p>
    <w:p w14:paraId="5377F0E2" w14:textId="3843C10E" w:rsidR="00F75FAA" w:rsidRPr="00962F67" w:rsidRDefault="00231E2D"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ANATOMÍA PATOLÓGICA</w:t>
      </w:r>
    </w:p>
    <w:p w14:paraId="3B60EED6" w14:textId="77777777"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Las úlceras gástricas y duodenales suelen ser agudas y crónicas. </w:t>
      </w:r>
    </w:p>
    <w:p w14:paraId="10B74E54" w14:textId="7365CCF2" w:rsidR="00F75FAA" w:rsidRPr="00962F67" w:rsidRDefault="00F75FAA" w:rsidP="00181035">
      <w:pPr>
        <w:pStyle w:val="Prrafodelista"/>
        <w:numPr>
          <w:ilvl w:val="0"/>
          <w:numId w:val="3"/>
        </w:numPr>
        <w:spacing w:after="240" w:line="360" w:lineRule="auto"/>
        <w:jc w:val="both"/>
        <w:rPr>
          <w:rFonts w:ascii="Times New Roman" w:hAnsi="Times New Roman" w:cs="Times New Roman"/>
          <w:b/>
          <w:sz w:val="24"/>
          <w:szCs w:val="24"/>
        </w:rPr>
      </w:pPr>
      <w:r w:rsidRPr="00962F67">
        <w:rPr>
          <w:rFonts w:ascii="Times New Roman" w:hAnsi="Times New Roman" w:cs="Times New Roman"/>
          <w:sz w:val="24"/>
          <w:szCs w:val="24"/>
        </w:rPr>
        <w:t>Las agudas, circunscritas a un defecto necrótico, pueden penetrar más allá de la muscularis mucosa</w:t>
      </w:r>
      <w:r w:rsidR="00DE7846" w:rsidRPr="00962F67">
        <w:rPr>
          <w:rFonts w:ascii="Times New Roman" w:hAnsi="Times New Roman" w:cs="Times New Roman"/>
          <w:sz w:val="24"/>
          <w:szCs w:val="24"/>
        </w:rPr>
        <w:t xml:space="preserve">, y aun perforar toda la pared </w:t>
      </w:r>
      <w:sdt>
        <w:sdtPr>
          <w:rPr>
            <w:rFonts w:ascii="Times New Roman" w:hAnsi="Times New Roman" w:cs="Times New Roman"/>
            <w:sz w:val="24"/>
            <w:szCs w:val="24"/>
          </w:rPr>
          <w:id w:val="-1245190392"/>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FEB14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476DB49D" w14:textId="6F50D3CF" w:rsidR="00DE7846" w:rsidRPr="00962F67" w:rsidRDefault="00DE7846" w:rsidP="00181035">
      <w:pPr>
        <w:pStyle w:val="Prrafodelista"/>
        <w:numPr>
          <w:ilvl w:val="0"/>
          <w:numId w:val="3"/>
        </w:numPr>
        <w:spacing w:after="240" w:line="360" w:lineRule="auto"/>
        <w:jc w:val="both"/>
        <w:rPr>
          <w:rFonts w:ascii="Times New Roman" w:hAnsi="Times New Roman" w:cs="Times New Roman"/>
          <w:b/>
          <w:sz w:val="24"/>
          <w:szCs w:val="24"/>
        </w:rPr>
      </w:pPr>
      <w:r w:rsidRPr="00962F67">
        <w:rPr>
          <w:rFonts w:ascii="Times New Roman" w:hAnsi="Times New Roman" w:cs="Times New Roman"/>
          <w:sz w:val="24"/>
          <w:szCs w:val="24"/>
        </w:rPr>
        <w:t xml:space="preserve">Las úlceras crónicas muestran al microscopio sus cuatro capas: exudado inflamatorio superficial, necrosis fibrinoide, capa de tejido de granulación y tejido fibroso, denso o cicatrizal </w:t>
      </w:r>
      <w:sdt>
        <w:sdtPr>
          <w:rPr>
            <w:rFonts w:ascii="Times New Roman" w:hAnsi="Times New Roman" w:cs="Times New Roman"/>
            <w:sz w:val="24"/>
            <w:szCs w:val="24"/>
          </w:rPr>
          <w:id w:val="1834183397"/>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FEB14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(24)</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58122A87" w14:textId="68600AE4" w:rsidR="008F4C3E"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Úlceras duodenales:</w:t>
      </w:r>
      <w:r w:rsidRPr="00962F67">
        <w:rPr>
          <w:rFonts w:ascii="Times New Roman" w:hAnsi="Times New Roman" w:cs="Times New Roman"/>
          <w:sz w:val="24"/>
          <w:szCs w:val="24"/>
        </w:rPr>
        <w:t xml:space="preserve"> Las DU asientan sobre todo en la primera porción del duodeno (&gt;95%), y alrededor de 90% están localizadas en los primeros 3 cm siguientes al píloro. Por lo común miden 1 cm de diámetro, aunque a veces pueden alcanzar 3 a 6 cm (úlcera gigante). Están claramente delimitadas y su profundidad en ocasiones alcanza la muscularis propia. Las úlceras duodenales malignas son extraordinariamente raras </w:t>
      </w:r>
      <w:sdt>
        <w:sdtPr>
          <w:rPr>
            <w:rFonts w:ascii="Times New Roman" w:hAnsi="Times New Roman" w:cs="Times New Roman"/>
            <w:sz w:val="24"/>
            <w:szCs w:val="24"/>
          </w:rPr>
          <w:id w:val="-834522172"/>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FEB14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5BF5B682" w14:textId="5E134D19"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Úlceras gástricas:</w:t>
      </w:r>
      <w:r w:rsidRPr="00962F67">
        <w:rPr>
          <w:rFonts w:ascii="Times New Roman" w:hAnsi="Times New Roman" w:cs="Times New Roman"/>
          <w:sz w:val="24"/>
          <w:szCs w:val="24"/>
        </w:rPr>
        <w:t xml:space="preserve"> Al contrario de lo que sucede con las DU, las úlceras gástricas pueden ser malignas. Las GU benignas se localizan generalmente distales a la unión entr</w:t>
      </w:r>
      <w:r w:rsidR="00CB4CFB" w:rsidRPr="00962F67">
        <w:rPr>
          <w:rFonts w:ascii="Times New Roman" w:hAnsi="Times New Roman" w:cs="Times New Roman"/>
          <w:sz w:val="24"/>
          <w:szCs w:val="24"/>
        </w:rPr>
        <w:t xml:space="preserve">e el antro y la mucosa secretoria ácida, es decir, se extiende alrededor de dos tercios de la distancia de la curvatura menor y </w:t>
      </w:r>
      <w:r w:rsidR="00DE7846" w:rsidRPr="00962F67">
        <w:rPr>
          <w:rFonts w:ascii="Times New Roman" w:hAnsi="Times New Roman" w:cs="Times New Roman"/>
          <w:sz w:val="24"/>
          <w:szCs w:val="24"/>
        </w:rPr>
        <w:t xml:space="preserve">un tercio de la curvatura mayor </w:t>
      </w:r>
      <w:sdt>
        <w:sdtPr>
          <w:rPr>
            <w:rFonts w:ascii="Times New Roman" w:hAnsi="Times New Roman" w:cs="Times New Roman"/>
            <w:sz w:val="24"/>
            <w:szCs w:val="24"/>
          </w:rPr>
          <w:id w:val="1815837397"/>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FEB14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45D36E89" w14:textId="7BFA3418" w:rsidR="004D3C48" w:rsidRPr="00962F67" w:rsidRDefault="00231E2D"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ETIOLOGÍA</w:t>
      </w:r>
    </w:p>
    <w:p w14:paraId="5B444DB7" w14:textId="77777777" w:rsidR="004D3C48" w:rsidRPr="00962F67" w:rsidRDefault="004D3C48"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Las posibles causas de que se produzca una úlcera péptica son:</w:t>
      </w:r>
    </w:p>
    <w:p w14:paraId="66665E6A" w14:textId="7B8B371E" w:rsidR="004D3C48" w:rsidRPr="00962F67" w:rsidRDefault="004D3C48" w:rsidP="00181035">
      <w:pPr>
        <w:numPr>
          <w:ilvl w:val="0"/>
          <w:numId w:val="4"/>
        </w:numPr>
        <w:shd w:val="clear" w:color="auto" w:fill="FFFFFF"/>
        <w:spacing w:after="0" w:line="360" w:lineRule="auto"/>
        <w:ind w:left="450"/>
        <w:jc w:val="both"/>
        <w:rPr>
          <w:rFonts w:ascii="Times New Roman" w:eastAsia="Times New Roman" w:hAnsi="Times New Roman" w:cs="Times New Roman"/>
          <w:sz w:val="24"/>
          <w:szCs w:val="24"/>
          <w:lang w:eastAsia="es-EC"/>
        </w:rPr>
      </w:pPr>
      <w:r w:rsidRPr="00962F67">
        <w:rPr>
          <w:rFonts w:ascii="Times New Roman" w:eastAsia="Times New Roman" w:hAnsi="Times New Roman" w:cs="Times New Roman"/>
          <w:sz w:val="24"/>
          <w:szCs w:val="24"/>
          <w:lang w:eastAsia="es-EC"/>
        </w:rPr>
        <w:lastRenderedPageBreak/>
        <w:t>Factor genético:</w:t>
      </w:r>
      <w:r w:rsidRPr="00962F67">
        <w:rPr>
          <w:rFonts w:ascii="Times New Roman" w:hAnsi="Times New Roman" w:cs="Times New Roman"/>
          <w:sz w:val="24"/>
          <w:szCs w:val="24"/>
        </w:rPr>
        <w:t xml:space="preserve"> es dos o tres veces más frecuente en familiares de primer grado</w:t>
      </w:r>
      <w:r w:rsidR="00692EFE" w:rsidRPr="00962F67">
        <w:rPr>
          <w:rFonts w:ascii="Times New Roman" w:hAnsi="Times New Roman" w:cs="Times New Roman"/>
          <w:sz w:val="24"/>
          <w:szCs w:val="24"/>
        </w:rPr>
        <w:t>.</w:t>
      </w:r>
    </w:p>
    <w:p w14:paraId="0040E8CB" w14:textId="53F804BC" w:rsidR="004D3C48" w:rsidRPr="00962F67" w:rsidRDefault="004D3C48" w:rsidP="00181035">
      <w:pPr>
        <w:numPr>
          <w:ilvl w:val="0"/>
          <w:numId w:val="4"/>
        </w:numPr>
        <w:shd w:val="clear" w:color="auto" w:fill="FFFFFF"/>
        <w:spacing w:after="0" w:line="360" w:lineRule="auto"/>
        <w:ind w:left="450"/>
        <w:jc w:val="both"/>
        <w:rPr>
          <w:rFonts w:ascii="Times New Roman" w:eastAsia="Times New Roman" w:hAnsi="Times New Roman" w:cs="Times New Roman"/>
          <w:sz w:val="24"/>
          <w:szCs w:val="24"/>
          <w:lang w:eastAsia="es-EC"/>
        </w:rPr>
      </w:pPr>
      <w:r w:rsidRPr="00962F67">
        <w:rPr>
          <w:rFonts w:ascii="Times New Roman" w:eastAsia="Times New Roman" w:hAnsi="Times New Roman" w:cs="Times New Roman"/>
          <w:sz w:val="24"/>
          <w:szCs w:val="24"/>
          <w:lang w:eastAsia="es-EC"/>
        </w:rPr>
        <w:t>Uso de medicamentos que afectan las defensas de la pared del estómago como por ejemplo antiinflamat</w:t>
      </w:r>
      <w:r w:rsidR="005C5091">
        <w:rPr>
          <w:rFonts w:ascii="Times New Roman" w:eastAsia="Times New Roman" w:hAnsi="Times New Roman" w:cs="Times New Roman"/>
          <w:sz w:val="24"/>
          <w:szCs w:val="24"/>
          <w:lang w:eastAsia="es-EC"/>
        </w:rPr>
        <w:t>o</w:t>
      </w:r>
      <w:r w:rsidRPr="00962F67">
        <w:rPr>
          <w:rFonts w:ascii="Times New Roman" w:eastAsia="Times New Roman" w:hAnsi="Times New Roman" w:cs="Times New Roman"/>
          <w:sz w:val="24"/>
          <w:szCs w:val="24"/>
          <w:lang w:eastAsia="es-EC"/>
        </w:rPr>
        <w:t>rios o AAS</w:t>
      </w:r>
      <w:r w:rsidR="00DE7846" w:rsidRPr="00962F67">
        <w:rPr>
          <w:rFonts w:ascii="Times New Roman" w:hAnsi="Times New Roman" w:cs="Times New Roman"/>
          <w:sz w:val="24"/>
          <w:szCs w:val="24"/>
        </w:rPr>
        <w:t xml:space="preserve"> </w:t>
      </w:r>
      <w:sdt>
        <w:sdtPr>
          <w:rPr>
            <w:rFonts w:ascii="Times New Roman" w:hAnsi="Times New Roman" w:cs="Times New Roman"/>
            <w:sz w:val="24"/>
            <w:szCs w:val="24"/>
          </w:rPr>
          <w:id w:val="-1566559244"/>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Mor151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552F76E2" w14:textId="44D85DFE" w:rsidR="004D3C48" w:rsidRPr="00962F67" w:rsidRDefault="004D3C48" w:rsidP="00181035">
      <w:pPr>
        <w:numPr>
          <w:ilvl w:val="0"/>
          <w:numId w:val="4"/>
        </w:numPr>
        <w:shd w:val="clear" w:color="auto" w:fill="FFFFFF"/>
        <w:spacing w:after="0" w:line="360" w:lineRule="auto"/>
        <w:ind w:left="450"/>
        <w:jc w:val="both"/>
        <w:rPr>
          <w:rFonts w:ascii="Times New Roman" w:eastAsia="Times New Roman" w:hAnsi="Times New Roman" w:cs="Times New Roman"/>
          <w:sz w:val="24"/>
          <w:szCs w:val="24"/>
          <w:lang w:eastAsia="es-EC"/>
        </w:rPr>
      </w:pPr>
      <w:r w:rsidRPr="00962F67">
        <w:rPr>
          <w:rFonts w:ascii="Times New Roman" w:eastAsia="Times New Roman" w:hAnsi="Times New Roman" w:cs="Times New Roman"/>
          <w:sz w:val="24"/>
          <w:szCs w:val="24"/>
          <w:lang w:eastAsia="es-EC"/>
        </w:rPr>
        <w:t>Infección causada por la bacteria </w:t>
      </w:r>
      <w:r w:rsidRPr="00962F67">
        <w:rPr>
          <w:rFonts w:ascii="Times New Roman" w:eastAsia="Times New Roman" w:hAnsi="Times New Roman" w:cs="Times New Roman"/>
          <w:iCs/>
          <w:sz w:val="24"/>
          <w:szCs w:val="24"/>
          <w:lang w:eastAsia="es-EC"/>
        </w:rPr>
        <w:t>Helicobacter Pylori</w:t>
      </w:r>
      <w:r w:rsidRPr="00962F67">
        <w:rPr>
          <w:rFonts w:ascii="Times New Roman" w:eastAsia="Times New Roman" w:hAnsi="Times New Roman" w:cs="Times New Roman"/>
          <w:sz w:val="24"/>
          <w:szCs w:val="24"/>
          <w:lang w:eastAsia="es-EC"/>
        </w:rPr>
        <w:t>, que se multiplica en el estómago y</w:t>
      </w:r>
      <w:r w:rsidR="00231E2D" w:rsidRPr="00962F67">
        <w:rPr>
          <w:rFonts w:ascii="Times New Roman" w:eastAsia="Times New Roman" w:hAnsi="Times New Roman" w:cs="Times New Roman"/>
          <w:sz w:val="24"/>
          <w:szCs w:val="24"/>
          <w:lang w:eastAsia="es-EC"/>
        </w:rPr>
        <w:t xml:space="preserve"> debilita su barrera protectora. </w:t>
      </w:r>
      <w:r w:rsidR="00231E2D" w:rsidRPr="00962F67">
        <w:rPr>
          <w:rFonts w:ascii="Times New Roman" w:hAnsi="Times New Roman" w:cs="Times New Roman"/>
          <w:sz w:val="24"/>
          <w:szCs w:val="24"/>
        </w:rPr>
        <w:t>D</w:t>
      </w:r>
      <w:r w:rsidRPr="00962F67">
        <w:rPr>
          <w:rFonts w:ascii="Times New Roman" w:hAnsi="Times New Roman" w:cs="Times New Roman"/>
          <w:sz w:val="24"/>
          <w:szCs w:val="24"/>
        </w:rPr>
        <w:t xml:space="preserve">iversos estudios demuestran </w:t>
      </w:r>
      <w:proofErr w:type="gramStart"/>
      <w:r w:rsidRPr="00962F67">
        <w:rPr>
          <w:rFonts w:ascii="Times New Roman" w:hAnsi="Times New Roman" w:cs="Times New Roman"/>
          <w:sz w:val="24"/>
          <w:szCs w:val="24"/>
        </w:rPr>
        <w:t>que</w:t>
      </w:r>
      <w:proofErr w:type="gramEnd"/>
      <w:r w:rsidRPr="00962F67">
        <w:rPr>
          <w:rFonts w:ascii="Times New Roman" w:hAnsi="Times New Roman" w:cs="Times New Roman"/>
          <w:sz w:val="24"/>
          <w:szCs w:val="24"/>
        </w:rPr>
        <w:t xml:space="preserve"> en la úlcera duodenal</w:t>
      </w:r>
      <w:r w:rsidR="00C86878" w:rsidRPr="00962F67">
        <w:rPr>
          <w:rFonts w:ascii="Times New Roman" w:hAnsi="Times New Roman" w:cs="Times New Roman"/>
          <w:sz w:val="24"/>
          <w:szCs w:val="24"/>
        </w:rPr>
        <w:t>,</w:t>
      </w:r>
      <w:r w:rsidRPr="00962F67">
        <w:rPr>
          <w:rFonts w:ascii="Times New Roman" w:hAnsi="Times New Roman" w:cs="Times New Roman"/>
          <w:sz w:val="24"/>
          <w:szCs w:val="24"/>
        </w:rPr>
        <w:t xml:space="preserve"> el antro gástrico está infectado por la bacteria entre el 90 y el 100% de las veces; y en la úlcera</w:t>
      </w:r>
      <w:r w:rsidR="00DE7846" w:rsidRPr="00962F67">
        <w:rPr>
          <w:rFonts w:ascii="Times New Roman" w:hAnsi="Times New Roman" w:cs="Times New Roman"/>
          <w:sz w:val="24"/>
          <w:szCs w:val="24"/>
        </w:rPr>
        <w:t xml:space="preserve"> gástrica entre el 60 y el 80% </w:t>
      </w:r>
      <w:sdt>
        <w:sdtPr>
          <w:rPr>
            <w:rFonts w:ascii="Times New Roman" w:hAnsi="Times New Roman" w:cs="Times New Roman"/>
            <w:sz w:val="24"/>
            <w:szCs w:val="24"/>
          </w:rPr>
          <w:id w:val="-33970176"/>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Mor151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39981AC6" w14:textId="37503E2F" w:rsidR="00FB5D2B" w:rsidRPr="0072710A" w:rsidRDefault="004D3C48" w:rsidP="00FB5D2B">
      <w:pPr>
        <w:numPr>
          <w:ilvl w:val="0"/>
          <w:numId w:val="4"/>
        </w:numPr>
        <w:shd w:val="clear" w:color="auto" w:fill="FFFFFF"/>
        <w:spacing w:after="0" w:line="360" w:lineRule="auto"/>
        <w:ind w:left="450"/>
        <w:jc w:val="both"/>
        <w:rPr>
          <w:rFonts w:ascii="Times New Roman" w:eastAsia="Times New Roman" w:hAnsi="Times New Roman" w:cs="Times New Roman"/>
          <w:sz w:val="24"/>
          <w:szCs w:val="24"/>
          <w:lang w:eastAsia="es-EC"/>
        </w:rPr>
      </w:pPr>
      <w:r w:rsidRPr="00962F67">
        <w:rPr>
          <w:rFonts w:ascii="Times New Roman" w:eastAsia="Times New Roman" w:hAnsi="Times New Roman" w:cs="Times New Roman"/>
          <w:sz w:val="24"/>
          <w:szCs w:val="24"/>
          <w:lang w:eastAsia="es-EC"/>
        </w:rPr>
        <w:t>Consumo de tabaco, bebidas alcohólicas en exceso, lo que causa un efecto irritant</w:t>
      </w:r>
      <w:r w:rsidR="00231E2D" w:rsidRPr="00962F67">
        <w:rPr>
          <w:rFonts w:ascii="Times New Roman" w:eastAsia="Times New Roman" w:hAnsi="Times New Roman" w:cs="Times New Roman"/>
          <w:sz w:val="24"/>
          <w:szCs w:val="24"/>
          <w:lang w:eastAsia="es-EC"/>
        </w:rPr>
        <w:t>e a nivel de la mucosa gástrica.</w:t>
      </w:r>
      <w:r w:rsidRPr="00962F67">
        <w:rPr>
          <w:rFonts w:ascii="Times New Roman" w:hAnsi="Times New Roman" w:cs="Times New Roman"/>
          <w:sz w:val="24"/>
          <w:szCs w:val="24"/>
        </w:rPr>
        <w:t xml:space="preserve"> El tabaco retrasa la cicatrización de la úlcera, favorece la aparición de </w:t>
      </w:r>
      <w:r w:rsidR="00624FAE" w:rsidRPr="00962F67">
        <w:rPr>
          <w:rFonts w:ascii="Times New Roman" w:hAnsi="Times New Roman" w:cs="Times New Roman"/>
          <w:sz w:val="24"/>
          <w:szCs w:val="24"/>
        </w:rPr>
        <w:t>recidivas, puede</w:t>
      </w:r>
      <w:r w:rsidRPr="00962F67">
        <w:rPr>
          <w:rFonts w:ascii="Times New Roman" w:hAnsi="Times New Roman" w:cs="Times New Roman"/>
          <w:sz w:val="24"/>
          <w:szCs w:val="24"/>
        </w:rPr>
        <w:t xml:space="preserve"> disminuir la eficaci</w:t>
      </w:r>
      <w:r w:rsidR="00624FAE" w:rsidRPr="00962F67">
        <w:rPr>
          <w:rFonts w:ascii="Times New Roman" w:hAnsi="Times New Roman" w:cs="Times New Roman"/>
          <w:sz w:val="24"/>
          <w:szCs w:val="24"/>
        </w:rPr>
        <w:t xml:space="preserve">a de alguna pauta erradicadora, </w:t>
      </w:r>
      <w:r w:rsidRPr="00962F67">
        <w:rPr>
          <w:rFonts w:ascii="Times New Roman" w:hAnsi="Times New Roman" w:cs="Times New Roman"/>
          <w:sz w:val="24"/>
          <w:szCs w:val="24"/>
        </w:rPr>
        <w:t>incrementa las complicaciones y posiblemente la mortalidad</w:t>
      </w:r>
      <w:r w:rsidR="00DE7846" w:rsidRPr="00962F67">
        <w:rPr>
          <w:rFonts w:ascii="Times New Roman" w:hAnsi="Times New Roman" w:cs="Times New Roman"/>
          <w:sz w:val="24"/>
          <w:szCs w:val="24"/>
        </w:rPr>
        <w:t xml:space="preserve"> </w:t>
      </w:r>
      <w:sdt>
        <w:sdtPr>
          <w:rPr>
            <w:rFonts w:ascii="Times New Roman" w:hAnsi="Times New Roman" w:cs="Times New Roman"/>
            <w:sz w:val="24"/>
            <w:szCs w:val="24"/>
          </w:rPr>
          <w:id w:val="-272714061"/>
          <w:citation/>
        </w:sdtPr>
        <w:sdtContent>
          <w:r w:rsidR="00DE7846" w:rsidRPr="00962F67">
            <w:rPr>
              <w:rFonts w:ascii="Times New Roman" w:hAnsi="Times New Roman" w:cs="Times New Roman"/>
              <w:sz w:val="24"/>
              <w:szCs w:val="24"/>
            </w:rPr>
            <w:fldChar w:fldCharType="begin"/>
          </w:r>
          <w:r w:rsidR="00DE7846" w:rsidRPr="00962F67">
            <w:rPr>
              <w:rFonts w:ascii="Times New Roman" w:hAnsi="Times New Roman" w:cs="Times New Roman"/>
              <w:sz w:val="24"/>
              <w:szCs w:val="24"/>
            </w:rPr>
            <w:instrText xml:space="preserve"> CITATION Mor151 \l 12298 </w:instrText>
          </w:r>
          <w:r w:rsidR="00DE7846"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(14)</w:t>
          </w:r>
          <w:r w:rsidR="00DE7846" w:rsidRPr="00962F67">
            <w:rPr>
              <w:rFonts w:ascii="Times New Roman" w:hAnsi="Times New Roman" w:cs="Times New Roman"/>
              <w:sz w:val="24"/>
              <w:szCs w:val="24"/>
            </w:rPr>
            <w:fldChar w:fldCharType="end"/>
          </w:r>
        </w:sdtContent>
      </w:sdt>
      <w:r w:rsidR="00DE7846" w:rsidRPr="00962F67">
        <w:rPr>
          <w:rFonts w:ascii="Times New Roman" w:hAnsi="Times New Roman" w:cs="Times New Roman"/>
          <w:sz w:val="24"/>
          <w:szCs w:val="24"/>
        </w:rPr>
        <w:t>.</w:t>
      </w:r>
    </w:p>
    <w:p w14:paraId="20A9C138" w14:textId="77777777" w:rsidR="005C5091" w:rsidRDefault="005C5091" w:rsidP="00DE675C">
      <w:pPr>
        <w:spacing w:after="240" w:line="360" w:lineRule="auto"/>
        <w:jc w:val="both"/>
        <w:rPr>
          <w:rFonts w:ascii="Times New Roman" w:hAnsi="Times New Roman" w:cs="Times New Roman"/>
          <w:b/>
          <w:sz w:val="24"/>
          <w:szCs w:val="24"/>
        </w:rPr>
      </w:pPr>
    </w:p>
    <w:p w14:paraId="2B80BB91" w14:textId="7ABF86F8" w:rsidR="008F4C3E" w:rsidRPr="00962F67" w:rsidRDefault="008F4C3E"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FISIOPATOLOGÍA</w:t>
      </w:r>
    </w:p>
    <w:p w14:paraId="4ED2FBBF" w14:textId="7D20E4B1" w:rsidR="008F4C3E" w:rsidRPr="00962F67" w:rsidRDefault="00635399"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Pérdida de las relaciones de equilibrio entre los factores agresivos y los factores defensivos, es decir se debe a un aumento de la producción de ácido y una disminución de las defensas de la mucosa siendo u</w:t>
      </w:r>
      <w:r w:rsidR="00231E2D" w:rsidRPr="00962F67">
        <w:rPr>
          <w:rFonts w:ascii="Times New Roman" w:hAnsi="Times New Roman" w:cs="Times New Roman"/>
          <w:sz w:val="24"/>
          <w:szCs w:val="24"/>
        </w:rPr>
        <w:t>na de las causas en un 70% por H</w:t>
      </w:r>
      <w:r w:rsidRPr="00962F67">
        <w:rPr>
          <w:rFonts w:ascii="Times New Roman" w:hAnsi="Times New Roman" w:cs="Times New Roman"/>
          <w:sz w:val="24"/>
          <w:szCs w:val="24"/>
        </w:rPr>
        <w:t>elicobacter pylori</w:t>
      </w:r>
      <w:r w:rsidR="00692EFE" w:rsidRPr="00962F67">
        <w:rPr>
          <w:rFonts w:ascii="Times New Roman" w:hAnsi="Times New Roman" w:cs="Times New Roman"/>
          <w:sz w:val="24"/>
          <w:szCs w:val="24"/>
        </w:rPr>
        <w:t>.</w:t>
      </w:r>
    </w:p>
    <w:p w14:paraId="3DA33501" w14:textId="7CB9426C" w:rsidR="00635399" w:rsidRPr="00962F67" w:rsidRDefault="00635399"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Actualmente se han establecido pocas diferencias fisiopatológicas entre las úlceras gástricas y duodenales, encontrándose </w:t>
      </w:r>
      <w:r w:rsidR="007E6687" w:rsidRPr="00962F67">
        <w:rPr>
          <w:rFonts w:ascii="Times New Roman" w:hAnsi="Times New Roman" w:cs="Times New Roman"/>
          <w:sz w:val="24"/>
          <w:szCs w:val="24"/>
        </w:rPr>
        <w:t xml:space="preserve">a la </w:t>
      </w:r>
      <w:r w:rsidRPr="00962F67">
        <w:rPr>
          <w:rFonts w:ascii="Times New Roman" w:hAnsi="Times New Roman" w:cs="Times New Roman"/>
          <w:sz w:val="24"/>
          <w:szCs w:val="24"/>
        </w:rPr>
        <w:t>infección por Helicobacter pylori en un 60 a 80% de los pacientes con úlcera gástrica. La secreción de ácido en estos pacientes es va</w:t>
      </w:r>
      <w:r w:rsidR="007E6687" w:rsidRPr="00962F67">
        <w:rPr>
          <w:rFonts w:ascii="Times New Roman" w:hAnsi="Times New Roman" w:cs="Times New Roman"/>
          <w:sz w:val="24"/>
          <w:szCs w:val="24"/>
        </w:rPr>
        <w:t>riable, siendo la disminución de</w:t>
      </w:r>
      <w:r w:rsidRPr="00962F67">
        <w:rPr>
          <w:rFonts w:ascii="Times New Roman" w:hAnsi="Times New Roman" w:cs="Times New Roman"/>
          <w:sz w:val="24"/>
          <w:szCs w:val="24"/>
        </w:rPr>
        <w:t xml:space="preserve"> factores de defensa</w:t>
      </w:r>
      <w:r w:rsidR="002B3A07" w:rsidRPr="00962F67">
        <w:rPr>
          <w:rFonts w:ascii="Times New Roman" w:hAnsi="Times New Roman" w:cs="Times New Roman"/>
          <w:sz w:val="24"/>
          <w:szCs w:val="24"/>
        </w:rPr>
        <w:t xml:space="preserve"> </w:t>
      </w:r>
      <w:r w:rsidRPr="00962F67">
        <w:rPr>
          <w:rFonts w:ascii="Times New Roman" w:hAnsi="Times New Roman" w:cs="Times New Roman"/>
          <w:sz w:val="24"/>
          <w:szCs w:val="24"/>
        </w:rPr>
        <w:t>el p</w:t>
      </w:r>
      <w:r w:rsidR="007E6687" w:rsidRPr="00962F67">
        <w:rPr>
          <w:rFonts w:ascii="Times New Roman" w:hAnsi="Times New Roman" w:cs="Times New Roman"/>
          <w:sz w:val="24"/>
          <w:szCs w:val="24"/>
        </w:rPr>
        <w:t xml:space="preserve">rincipal mecanismo de </w:t>
      </w:r>
      <w:r w:rsidR="00692EFE" w:rsidRPr="00962F67">
        <w:rPr>
          <w:rFonts w:ascii="Times New Roman" w:hAnsi="Times New Roman" w:cs="Times New Roman"/>
          <w:sz w:val="24"/>
          <w:szCs w:val="24"/>
        </w:rPr>
        <w:t>formación de</w:t>
      </w:r>
      <w:r w:rsidR="002B3A07" w:rsidRPr="00962F67">
        <w:rPr>
          <w:rFonts w:ascii="Times New Roman" w:hAnsi="Times New Roman" w:cs="Times New Roman"/>
          <w:sz w:val="24"/>
          <w:szCs w:val="24"/>
        </w:rPr>
        <w:t xml:space="preserve"> la ulcera además de</w:t>
      </w:r>
      <w:r w:rsidR="007E6687" w:rsidRPr="00962F67">
        <w:rPr>
          <w:rFonts w:ascii="Times New Roman" w:hAnsi="Times New Roman" w:cs="Times New Roman"/>
          <w:sz w:val="24"/>
          <w:szCs w:val="24"/>
        </w:rPr>
        <w:t xml:space="preserve"> un aumento de la producción de ácido </w:t>
      </w:r>
      <w:r w:rsidR="002B3A07" w:rsidRPr="00962F67">
        <w:rPr>
          <w:rFonts w:ascii="Times New Roman" w:hAnsi="Times New Roman" w:cs="Times New Roman"/>
          <w:sz w:val="24"/>
          <w:szCs w:val="24"/>
        </w:rPr>
        <w:t xml:space="preserve">siendo importante </w:t>
      </w:r>
      <w:r w:rsidRPr="00962F67">
        <w:rPr>
          <w:rFonts w:ascii="Times New Roman" w:hAnsi="Times New Roman" w:cs="Times New Roman"/>
          <w:sz w:val="24"/>
          <w:szCs w:val="24"/>
        </w:rPr>
        <w:t xml:space="preserve">en el debilitamiento de las defensas de la mucosa gástrica, ya que el jugo duodenal contiene bilis, </w:t>
      </w:r>
      <w:proofErr w:type="spellStart"/>
      <w:r w:rsidRPr="00962F67">
        <w:rPr>
          <w:rFonts w:ascii="Times New Roman" w:hAnsi="Times New Roman" w:cs="Times New Roman"/>
          <w:sz w:val="24"/>
          <w:szCs w:val="24"/>
        </w:rPr>
        <w:t>lisolectina</w:t>
      </w:r>
      <w:proofErr w:type="spellEnd"/>
      <w:r w:rsidRPr="00962F67">
        <w:rPr>
          <w:rFonts w:ascii="Times New Roman" w:hAnsi="Times New Roman" w:cs="Times New Roman"/>
          <w:sz w:val="24"/>
          <w:szCs w:val="24"/>
        </w:rPr>
        <w:t xml:space="preserve"> y jugo pancreático, ocasionando lesión en la mucosa gástrica</w:t>
      </w:r>
      <w:r w:rsidR="002B3A07" w:rsidRPr="00962F67">
        <w:rPr>
          <w:rFonts w:ascii="Times New Roman" w:hAnsi="Times New Roman" w:cs="Times New Roman"/>
          <w:sz w:val="24"/>
          <w:szCs w:val="24"/>
        </w:rPr>
        <w:t>.</w:t>
      </w:r>
    </w:p>
    <w:p w14:paraId="5FE477B2" w14:textId="77777777" w:rsidR="007E6687" w:rsidRPr="00962F67" w:rsidRDefault="007E6687"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CLÍNICA</w:t>
      </w:r>
    </w:p>
    <w:p w14:paraId="6250E5C1" w14:textId="77777777" w:rsidR="00510DFB" w:rsidRPr="0072710A" w:rsidRDefault="00510DFB" w:rsidP="00510DFB">
      <w:pPr>
        <w:spacing w:line="360" w:lineRule="auto"/>
        <w:jc w:val="both"/>
        <w:rPr>
          <w:rFonts w:ascii="Times New Roman" w:hAnsi="Times New Roman" w:cs="Times New Roman"/>
          <w:color w:val="000000" w:themeColor="text1"/>
          <w:sz w:val="24"/>
          <w:szCs w:val="24"/>
        </w:rPr>
      </w:pPr>
      <w:r w:rsidRPr="0072710A">
        <w:rPr>
          <w:rFonts w:ascii="Times New Roman" w:hAnsi="Times New Roman" w:cs="Times New Roman"/>
          <w:color w:val="000000" w:themeColor="text1"/>
          <w:sz w:val="24"/>
          <w:szCs w:val="24"/>
        </w:rPr>
        <w:t xml:space="preserve">El síntoma más frecuente de la úlcera péptica es el dolor abdominal. El dolor típico se localiza en el epigastrio y suele describirse como ardor, dolor corrosivo o sensación de hambre dolorosa. El dolor suele presentar un ritmo horario relacionado con la ingesta. Raras veces aparece antes del desayuno, sino que suele hacerlo entre 1 y 3 horas después de las comidas y, por lo general, cede con la ingesta de alimentos o con alcalinos. El 50-80% de los pacientes refieren dolor nocturno.  </w:t>
      </w:r>
    </w:p>
    <w:p w14:paraId="3A735934" w14:textId="6CF6D3D3" w:rsidR="00510DFB" w:rsidRDefault="00510DFB" w:rsidP="00510DFB">
      <w:pPr>
        <w:spacing w:line="360" w:lineRule="auto"/>
        <w:jc w:val="both"/>
        <w:rPr>
          <w:rFonts w:ascii="Times New Roman" w:hAnsi="Times New Roman" w:cs="Times New Roman"/>
          <w:color w:val="000000" w:themeColor="text1"/>
          <w:sz w:val="24"/>
          <w:szCs w:val="24"/>
        </w:rPr>
      </w:pPr>
      <w:r w:rsidRPr="0072710A">
        <w:rPr>
          <w:rFonts w:ascii="Times New Roman" w:hAnsi="Times New Roman" w:cs="Times New Roman"/>
          <w:color w:val="000000" w:themeColor="text1"/>
          <w:sz w:val="24"/>
          <w:szCs w:val="24"/>
        </w:rPr>
        <w:lastRenderedPageBreak/>
        <w:t>En la mayoría de los casos la úlcera péptica sigue un curso crónico recidivante con brotes sintomáticos de varias semanas de duración, a menudo con una clara relación estacional (22)</w:t>
      </w:r>
    </w:p>
    <w:p w14:paraId="5D1E0CD0" w14:textId="77777777" w:rsidR="0055698C" w:rsidRPr="0072710A" w:rsidRDefault="0055698C" w:rsidP="00510DFB">
      <w:pPr>
        <w:spacing w:line="360" w:lineRule="auto"/>
        <w:jc w:val="both"/>
        <w:rPr>
          <w:rFonts w:ascii="Times New Roman" w:hAnsi="Times New Roman" w:cs="Times New Roman"/>
          <w:color w:val="000000" w:themeColor="text1"/>
          <w:sz w:val="24"/>
          <w:szCs w:val="24"/>
        </w:rPr>
      </w:pPr>
    </w:p>
    <w:p w14:paraId="59CF06D5" w14:textId="5D41A567" w:rsidR="004D3C48" w:rsidRPr="00962F67" w:rsidRDefault="004D3C48"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CLASIFICACIÓN DE JOHNSON</w:t>
      </w:r>
    </w:p>
    <w:p w14:paraId="745CBF57" w14:textId="77777777" w:rsidR="004D3C48" w:rsidRPr="00962F67" w:rsidRDefault="004D3C48"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Johnson divide las úlceras gástricas en cinco tipos: </w:t>
      </w:r>
    </w:p>
    <w:p w14:paraId="252569D0" w14:textId="30BF97AD" w:rsidR="004D3C48" w:rsidRPr="00962F67" w:rsidRDefault="004D3C48" w:rsidP="00181035">
      <w:pPr>
        <w:pStyle w:val="Prrafodelista"/>
        <w:numPr>
          <w:ilvl w:val="0"/>
          <w:numId w:val="34"/>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Tipo I:</w:t>
      </w:r>
      <w:r w:rsidRPr="00962F67">
        <w:rPr>
          <w:rFonts w:ascii="Times New Roman" w:hAnsi="Times New Roman" w:cs="Times New Roman"/>
          <w:sz w:val="24"/>
          <w:szCs w:val="24"/>
        </w:rPr>
        <w:t xml:space="preserve"> ubicadas en curvatura menor en</w:t>
      </w:r>
      <w:r w:rsidR="00624FAE" w:rsidRPr="00962F67">
        <w:rPr>
          <w:rFonts w:ascii="Times New Roman" w:hAnsi="Times New Roman" w:cs="Times New Roman"/>
          <w:sz w:val="24"/>
          <w:szCs w:val="24"/>
        </w:rPr>
        <w:t xml:space="preserve">cima de la incisura </w:t>
      </w:r>
      <w:proofErr w:type="spellStart"/>
      <w:r w:rsidR="00624FAE" w:rsidRPr="00962F67">
        <w:rPr>
          <w:rFonts w:ascii="Times New Roman" w:hAnsi="Times New Roman" w:cs="Times New Roman"/>
          <w:sz w:val="24"/>
          <w:szCs w:val="24"/>
        </w:rPr>
        <w:t>angularis</w:t>
      </w:r>
      <w:proofErr w:type="spellEnd"/>
      <w:r w:rsidR="00624FAE" w:rsidRPr="00962F67">
        <w:rPr>
          <w:rFonts w:ascii="Times New Roman" w:hAnsi="Times New Roman" w:cs="Times New Roman"/>
          <w:sz w:val="24"/>
          <w:szCs w:val="24"/>
        </w:rPr>
        <w:t>; e</w:t>
      </w:r>
      <w:r w:rsidRPr="00962F67">
        <w:rPr>
          <w:rFonts w:ascii="Times New Roman" w:hAnsi="Times New Roman" w:cs="Times New Roman"/>
          <w:sz w:val="24"/>
          <w:szCs w:val="24"/>
        </w:rPr>
        <w:t>s la más frecuente, se asocia con baja producción de ácido.</w:t>
      </w:r>
    </w:p>
    <w:p w14:paraId="2759181F" w14:textId="77777777" w:rsidR="004D3C48" w:rsidRPr="00962F67" w:rsidRDefault="004D3C48" w:rsidP="00181035">
      <w:pPr>
        <w:pStyle w:val="Prrafodelista"/>
        <w:numPr>
          <w:ilvl w:val="0"/>
          <w:numId w:val="34"/>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Tipo II:</w:t>
      </w:r>
      <w:r w:rsidRPr="00962F67">
        <w:rPr>
          <w:rFonts w:ascii="Times New Roman" w:hAnsi="Times New Roman" w:cs="Times New Roman"/>
          <w:sz w:val="24"/>
          <w:szCs w:val="24"/>
        </w:rPr>
        <w:t xml:space="preserve"> localizadas en antro, es la presencia de una ulcera gástrica asociada a la ulcera duodenal: Se asocia a hipersecreción ácida.</w:t>
      </w:r>
    </w:p>
    <w:p w14:paraId="1FFF22A6" w14:textId="77777777" w:rsidR="004D3C48" w:rsidRPr="00962F67" w:rsidRDefault="004D3C48" w:rsidP="00181035">
      <w:pPr>
        <w:pStyle w:val="Prrafodelista"/>
        <w:numPr>
          <w:ilvl w:val="0"/>
          <w:numId w:val="34"/>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Tipo III:</w:t>
      </w:r>
      <w:r w:rsidRPr="00962F67">
        <w:rPr>
          <w:rFonts w:ascii="Times New Roman" w:hAnsi="Times New Roman" w:cs="Times New Roman"/>
          <w:sz w:val="24"/>
          <w:szCs w:val="24"/>
        </w:rPr>
        <w:t xml:space="preserve"> es una ulcera </w:t>
      </w:r>
      <w:proofErr w:type="spellStart"/>
      <w:r w:rsidRPr="00962F67">
        <w:rPr>
          <w:rFonts w:ascii="Times New Roman" w:hAnsi="Times New Roman" w:cs="Times New Roman"/>
          <w:sz w:val="24"/>
          <w:szCs w:val="24"/>
        </w:rPr>
        <w:t>prepilóricas</w:t>
      </w:r>
      <w:proofErr w:type="spellEnd"/>
      <w:r w:rsidRPr="00962F67">
        <w:rPr>
          <w:rFonts w:ascii="Times New Roman" w:hAnsi="Times New Roman" w:cs="Times New Roman"/>
          <w:sz w:val="24"/>
          <w:szCs w:val="24"/>
        </w:rPr>
        <w:t xml:space="preserve"> con hipersecreción acida, de patogenia semejante a la úlcera duodenal. </w:t>
      </w:r>
    </w:p>
    <w:p w14:paraId="2B8BA3FB" w14:textId="77777777" w:rsidR="003B6B07" w:rsidRPr="00962F67" w:rsidRDefault="004D3C48" w:rsidP="00181035">
      <w:pPr>
        <w:pStyle w:val="Prrafodelista"/>
        <w:numPr>
          <w:ilvl w:val="0"/>
          <w:numId w:val="34"/>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Tipo IV:</w:t>
      </w:r>
      <w:r w:rsidRPr="00962F67">
        <w:rPr>
          <w:rFonts w:ascii="Times New Roman" w:hAnsi="Times New Roman" w:cs="Times New Roman"/>
          <w:sz w:val="24"/>
          <w:szCs w:val="24"/>
        </w:rPr>
        <w:t xml:space="preserve"> ulcera gástrica alta (cerca al fondo)</w:t>
      </w:r>
    </w:p>
    <w:p w14:paraId="15D2FA0A" w14:textId="695A9B92" w:rsidR="004D3C48" w:rsidRPr="00962F67" w:rsidRDefault="004D3C48" w:rsidP="00181035">
      <w:pPr>
        <w:pStyle w:val="Prrafodelista"/>
        <w:numPr>
          <w:ilvl w:val="0"/>
          <w:numId w:val="34"/>
        </w:numPr>
        <w:spacing w:line="360" w:lineRule="auto"/>
        <w:jc w:val="both"/>
        <w:rPr>
          <w:rFonts w:ascii="Times New Roman" w:hAnsi="Times New Roman" w:cs="Times New Roman"/>
          <w:sz w:val="24"/>
          <w:szCs w:val="24"/>
        </w:rPr>
      </w:pPr>
      <w:r w:rsidRPr="00962F67">
        <w:rPr>
          <w:rFonts w:ascii="Times New Roman" w:hAnsi="Times New Roman" w:cs="Times New Roman"/>
          <w:b/>
          <w:sz w:val="24"/>
          <w:szCs w:val="24"/>
        </w:rPr>
        <w:t>Tipo V:</w:t>
      </w:r>
      <w:r w:rsidRPr="00962F67">
        <w:rPr>
          <w:rFonts w:ascii="Times New Roman" w:hAnsi="Times New Roman" w:cs="Times New Roman"/>
          <w:sz w:val="24"/>
          <w:szCs w:val="24"/>
        </w:rPr>
        <w:t xml:space="preserve"> estomago con ulceras múltiples </w:t>
      </w:r>
      <w:sdt>
        <w:sdtPr>
          <w:rPr>
            <w:rFonts w:ascii="Times New Roman" w:hAnsi="Times New Roman" w:cs="Times New Roman"/>
            <w:sz w:val="24"/>
            <w:szCs w:val="24"/>
          </w:rPr>
          <w:id w:val="-1606422494"/>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REV12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(25)</w:t>
          </w:r>
          <w:r w:rsidRPr="00962F67">
            <w:rPr>
              <w:rFonts w:ascii="Times New Roman" w:hAnsi="Times New Roman" w:cs="Times New Roman"/>
              <w:sz w:val="24"/>
              <w:szCs w:val="24"/>
            </w:rPr>
            <w:fldChar w:fldCharType="end"/>
          </w:r>
        </w:sdtContent>
      </w:sdt>
    </w:p>
    <w:p w14:paraId="2F9E9432" w14:textId="61D60E7C"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COMPLICACIONES POSIBLES DE LA ULCERA PEPTICA</w:t>
      </w:r>
    </w:p>
    <w:p w14:paraId="71A81029" w14:textId="374BFB23" w:rsidR="00F75FAA" w:rsidRPr="00962F67" w:rsidRDefault="00E91E80" w:rsidP="00F75FAA">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Los pacientes que tengan ulceras pépticas van a</w:t>
      </w:r>
      <w:r w:rsidR="00F75FAA" w:rsidRPr="00962F67">
        <w:rPr>
          <w:rFonts w:ascii="Times New Roman" w:hAnsi="Times New Roman" w:cs="Times New Roman"/>
          <w:sz w:val="24"/>
          <w:szCs w:val="24"/>
        </w:rPr>
        <w:t xml:space="preserve"> sufrir complicaciones alrededor del 35%. Estas complicaciones son, por orden de frecuencia y necesidad quirúrgica: </w:t>
      </w:r>
    </w:p>
    <w:p w14:paraId="5780F878" w14:textId="7CA63271" w:rsidR="00F75FAA" w:rsidRPr="00962F67" w:rsidRDefault="00E91E80" w:rsidP="00181035">
      <w:pPr>
        <w:pStyle w:val="Prrafodelista"/>
        <w:numPr>
          <w:ilvl w:val="0"/>
          <w:numId w:val="8"/>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Penetración:</w:t>
      </w:r>
      <w:r w:rsidRPr="00962F67">
        <w:rPr>
          <w:rFonts w:ascii="Times New Roman" w:hAnsi="Times New Roman" w:cs="Times New Roman"/>
          <w:sz w:val="24"/>
          <w:szCs w:val="24"/>
        </w:rPr>
        <w:t xml:space="preserve"> existe una comunicación de estómago o duodeno con otro </w:t>
      </w:r>
      <w:r w:rsidR="00624FAE" w:rsidRPr="00962F67">
        <w:rPr>
          <w:rFonts w:ascii="Times New Roman" w:hAnsi="Times New Roman" w:cs="Times New Roman"/>
          <w:sz w:val="24"/>
          <w:szCs w:val="24"/>
        </w:rPr>
        <w:t>órgano.</w:t>
      </w:r>
    </w:p>
    <w:p w14:paraId="09C8EBF0" w14:textId="3473FAD0" w:rsidR="00F75FAA" w:rsidRPr="00962F67" w:rsidRDefault="00F75FAA" w:rsidP="00181035">
      <w:pPr>
        <w:pStyle w:val="Prrafodelista"/>
        <w:numPr>
          <w:ilvl w:val="0"/>
          <w:numId w:val="8"/>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Hemorragia:</w:t>
      </w:r>
      <w:r w:rsidRPr="00962F67">
        <w:rPr>
          <w:rFonts w:ascii="Times New Roman" w:hAnsi="Times New Roman" w:cs="Times New Roman"/>
          <w:sz w:val="24"/>
          <w:szCs w:val="24"/>
        </w:rPr>
        <w:t xml:space="preserve">  &lt;10% de los casos requieren cirugía.</w:t>
      </w:r>
      <w:r w:rsidR="00E91E80" w:rsidRPr="00962F67">
        <w:rPr>
          <w:rFonts w:ascii="Times New Roman" w:hAnsi="Times New Roman" w:cs="Times New Roman"/>
          <w:sz w:val="24"/>
          <w:szCs w:val="24"/>
        </w:rPr>
        <w:t xml:space="preserve"> Se </w:t>
      </w:r>
      <w:r w:rsidR="00624FAE" w:rsidRPr="00962F67">
        <w:rPr>
          <w:rFonts w:ascii="Times New Roman" w:hAnsi="Times New Roman" w:cs="Times New Roman"/>
          <w:sz w:val="24"/>
          <w:szCs w:val="24"/>
        </w:rPr>
        <w:t>manifiesta</w:t>
      </w:r>
      <w:r w:rsidR="00E91E80" w:rsidRPr="00962F67">
        <w:rPr>
          <w:rFonts w:ascii="Times New Roman" w:hAnsi="Times New Roman" w:cs="Times New Roman"/>
          <w:sz w:val="24"/>
          <w:szCs w:val="24"/>
        </w:rPr>
        <w:t xml:space="preserve"> </w:t>
      </w:r>
      <w:r w:rsidR="00624FAE" w:rsidRPr="00962F67">
        <w:rPr>
          <w:rFonts w:ascii="Times New Roman" w:hAnsi="Times New Roman" w:cs="Times New Roman"/>
          <w:sz w:val="24"/>
          <w:szCs w:val="24"/>
        </w:rPr>
        <w:t>desde</w:t>
      </w:r>
      <w:r w:rsidR="00E91E80" w:rsidRPr="00962F67">
        <w:rPr>
          <w:rFonts w:ascii="Times New Roman" w:hAnsi="Times New Roman" w:cs="Times New Roman"/>
          <w:sz w:val="24"/>
          <w:szCs w:val="24"/>
        </w:rPr>
        <w:t xml:space="preserve"> melenas o un síndrome anémico o shock </w:t>
      </w:r>
      <w:r w:rsidR="00624FAE" w:rsidRPr="00962F67">
        <w:rPr>
          <w:rFonts w:ascii="Times New Roman" w:hAnsi="Times New Roman" w:cs="Times New Roman"/>
          <w:sz w:val="24"/>
          <w:szCs w:val="24"/>
        </w:rPr>
        <w:t>hipovolémico.</w:t>
      </w:r>
    </w:p>
    <w:p w14:paraId="7C100F94" w14:textId="15B2E00B" w:rsidR="00F75FAA" w:rsidRPr="00962F67" w:rsidRDefault="00F75FAA" w:rsidP="00181035">
      <w:pPr>
        <w:pStyle w:val="Prrafodelista"/>
        <w:numPr>
          <w:ilvl w:val="0"/>
          <w:numId w:val="8"/>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Perforación:</w:t>
      </w:r>
      <w:r w:rsidRPr="00962F67">
        <w:rPr>
          <w:rFonts w:ascii="Times New Roman" w:hAnsi="Times New Roman" w:cs="Times New Roman"/>
          <w:sz w:val="24"/>
          <w:szCs w:val="24"/>
        </w:rPr>
        <w:t xml:space="preserve"> &gt;90% de los casos requieren cirugía.</w:t>
      </w:r>
      <w:r w:rsidR="00E91E80" w:rsidRPr="00962F67">
        <w:rPr>
          <w:rFonts w:ascii="Times New Roman" w:hAnsi="Times New Roman" w:cs="Times New Roman"/>
          <w:sz w:val="24"/>
          <w:szCs w:val="24"/>
        </w:rPr>
        <w:t xml:space="preserve"> Comunicación entre estómago o duodeno con la cavidad peritoneal</w:t>
      </w:r>
    </w:p>
    <w:p w14:paraId="0E610BDD" w14:textId="00835806" w:rsidR="00DF1281" w:rsidRPr="00962F67" w:rsidRDefault="00F75FAA" w:rsidP="00181035">
      <w:pPr>
        <w:pStyle w:val="Prrafodelista"/>
        <w:numPr>
          <w:ilvl w:val="0"/>
          <w:numId w:val="8"/>
        </w:num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Obstrucción</w:t>
      </w:r>
      <w:r w:rsidR="00231E2D" w:rsidRPr="00962F67">
        <w:rPr>
          <w:rFonts w:ascii="Times New Roman" w:hAnsi="Times New Roman" w:cs="Times New Roman"/>
          <w:b/>
          <w:sz w:val="24"/>
          <w:szCs w:val="24"/>
        </w:rPr>
        <w:t>:</w:t>
      </w:r>
      <w:r w:rsidRPr="00962F67">
        <w:rPr>
          <w:rFonts w:ascii="Times New Roman" w:hAnsi="Times New Roman" w:cs="Times New Roman"/>
          <w:b/>
          <w:sz w:val="24"/>
          <w:szCs w:val="24"/>
        </w:rPr>
        <w:t xml:space="preserve"> </w:t>
      </w:r>
      <w:r w:rsidRPr="00962F67">
        <w:rPr>
          <w:rFonts w:ascii="Times New Roman" w:hAnsi="Times New Roman" w:cs="Times New Roman"/>
          <w:sz w:val="24"/>
          <w:szCs w:val="24"/>
        </w:rPr>
        <w:t>(Estenosis del píloro): 50% de los casos requieren cirugía</w:t>
      </w:r>
      <w:r w:rsidR="00E91E80" w:rsidRPr="00962F67">
        <w:rPr>
          <w:rFonts w:ascii="Times New Roman" w:hAnsi="Times New Roman" w:cs="Times New Roman"/>
          <w:sz w:val="24"/>
          <w:szCs w:val="24"/>
        </w:rPr>
        <w:t xml:space="preserve">. </w:t>
      </w:r>
    </w:p>
    <w:p w14:paraId="7293F60C" w14:textId="67B513DD" w:rsidR="00E91E80" w:rsidRPr="00962F67" w:rsidRDefault="00E91E80" w:rsidP="00E91E80">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El factor predisponente más asociado a las complicaciones es el consumo de AINES</w:t>
      </w:r>
      <w:r w:rsidR="00DE675C" w:rsidRPr="00962F67">
        <w:rPr>
          <w:rFonts w:ascii="Times New Roman" w:hAnsi="Times New Roman" w:cs="Times New Roman"/>
          <w:sz w:val="24"/>
          <w:szCs w:val="24"/>
        </w:rPr>
        <w:t>.</w:t>
      </w:r>
    </w:p>
    <w:p w14:paraId="4DFF9221" w14:textId="466FE6C0" w:rsidR="005B68C2" w:rsidRPr="00962F67" w:rsidRDefault="005B68C2" w:rsidP="005B68C2">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DIAGNÓSTICO</w:t>
      </w:r>
    </w:p>
    <w:p w14:paraId="040DDDAC" w14:textId="64CCA041" w:rsidR="005B68C2" w:rsidRPr="00962F67" w:rsidRDefault="00962F67" w:rsidP="005B68C2">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CLASIFICACIÓN DE</w:t>
      </w:r>
      <w:r w:rsidRPr="00962F67">
        <w:rPr>
          <w:rFonts w:ascii="Times New Roman" w:hAnsi="Times New Roman" w:cs="Times New Roman"/>
          <w:sz w:val="24"/>
          <w:szCs w:val="24"/>
        </w:rPr>
        <w:t xml:space="preserve"> </w:t>
      </w:r>
      <w:r w:rsidR="005B68C2" w:rsidRPr="00962F67">
        <w:rPr>
          <w:rFonts w:ascii="Times New Roman" w:hAnsi="Times New Roman" w:cs="Times New Roman"/>
          <w:b/>
          <w:sz w:val="24"/>
          <w:szCs w:val="24"/>
        </w:rPr>
        <w:t>FORREST</w:t>
      </w:r>
    </w:p>
    <w:p w14:paraId="16260849" w14:textId="7D342A59" w:rsidR="00EF7ACD" w:rsidRPr="00962F67" w:rsidRDefault="00EF7ACD"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lastRenderedPageBreak/>
        <w:t xml:space="preserve">La clasificación de Forrest es usada para clasificar y distinguir las características endoscópicas de las úlceras según la actividad del sangrado y el porcentaje de recidiva </w:t>
      </w:r>
      <w:sdt>
        <w:sdtPr>
          <w:rPr>
            <w:rFonts w:ascii="Times New Roman" w:hAnsi="Times New Roman" w:cs="Times New Roman"/>
            <w:sz w:val="24"/>
            <w:szCs w:val="24"/>
          </w:rPr>
          <w:id w:val="-1741631395"/>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Lai17 \l 3082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(26)</w:t>
          </w:r>
          <w:r w:rsidRPr="00962F67">
            <w:rPr>
              <w:rFonts w:ascii="Times New Roman" w:hAnsi="Times New Roman" w:cs="Times New Roman"/>
              <w:sz w:val="24"/>
              <w:szCs w:val="24"/>
            </w:rPr>
            <w:fldChar w:fldCharType="end"/>
          </w:r>
        </w:sdtContent>
      </w:sdt>
      <w:r w:rsidRPr="00962F67">
        <w:rPr>
          <w:rFonts w:ascii="Times New Roman" w:hAnsi="Times New Roman" w:cs="Times New Roman"/>
          <w:sz w:val="24"/>
          <w:szCs w:val="24"/>
        </w:rPr>
        <w:t>.</w:t>
      </w:r>
    </w:p>
    <w:p w14:paraId="482C9182" w14:textId="6069D141" w:rsidR="00DC0D8D" w:rsidRPr="00342F11" w:rsidRDefault="00DC0D8D" w:rsidP="00181035">
      <w:pPr>
        <w:pStyle w:val="NormalWeb"/>
        <w:numPr>
          <w:ilvl w:val="0"/>
          <w:numId w:val="24"/>
        </w:numPr>
        <w:shd w:val="clear" w:color="auto" w:fill="FFFFFF"/>
        <w:spacing w:before="120" w:beforeAutospacing="0" w:after="120" w:afterAutospacing="0" w:line="360" w:lineRule="auto"/>
        <w:jc w:val="both"/>
        <w:rPr>
          <w:lang w:val="es-EC"/>
        </w:rPr>
      </w:pPr>
      <w:r w:rsidRPr="00342F11">
        <w:rPr>
          <w:b/>
          <w:lang w:val="es-EC"/>
        </w:rPr>
        <w:t>El primer grupo (Forrest I)</w:t>
      </w:r>
      <w:r w:rsidR="00624FAE" w:rsidRPr="00342F11">
        <w:rPr>
          <w:b/>
          <w:lang w:val="es-EC"/>
        </w:rPr>
        <w:t>:</w:t>
      </w:r>
      <w:r w:rsidRPr="00342F11">
        <w:rPr>
          <w:lang w:val="es-EC"/>
        </w:rPr>
        <w:t xml:space="preserve"> se asocia a úlceras pépticas con sangrado activo pulsátil (IA) o sangrado activo babeante (IB).</w:t>
      </w:r>
    </w:p>
    <w:p w14:paraId="70D702F6" w14:textId="568DA6B2" w:rsidR="00DC0D8D" w:rsidRPr="00342F11" w:rsidRDefault="00DC0D8D" w:rsidP="00181035">
      <w:pPr>
        <w:pStyle w:val="NormalWeb"/>
        <w:numPr>
          <w:ilvl w:val="0"/>
          <w:numId w:val="24"/>
        </w:numPr>
        <w:shd w:val="clear" w:color="auto" w:fill="FFFFFF"/>
        <w:spacing w:before="120" w:beforeAutospacing="0" w:after="120" w:afterAutospacing="0" w:line="360" w:lineRule="auto"/>
        <w:jc w:val="both"/>
        <w:rPr>
          <w:lang w:val="es-EC"/>
        </w:rPr>
      </w:pPr>
      <w:r w:rsidRPr="00342F11">
        <w:rPr>
          <w:b/>
          <w:lang w:val="es-EC"/>
        </w:rPr>
        <w:t>El segundo grupo (Forrest II)</w:t>
      </w:r>
      <w:r w:rsidR="00624FAE" w:rsidRPr="00342F11">
        <w:rPr>
          <w:b/>
          <w:lang w:val="es-EC"/>
        </w:rPr>
        <w:t>:</w:t>
      </w:r>
      <w:r w:rsidRPr="00342F11">
        <w:rPr>
          <w:lang w:val="es-EC"/>
        </w:rPr>
        <w:t xml:space="preserve"> incluye úlceras en las que no hay sangrado activo al momento de ser observadas, pero con signos o estigmas de sangrado reciente en el lecho ulceroso como un vaso visible (IIA), un coágulo rojo adherido</w:t>
      </w:r>
      <w:r w:rsidR="00DF5269" w:rsidRPr="00342F11">
        <w:rPr>
          <w:lang w:val="es-EC"/>
        </w:rPr>
        <w:t xml:space="preserve"> (IIB)</w:t>
      </w:r>
      <w:r w:rsidR="00692EFE" w:rsidRPr="00342F11">
        <w:rPr>
          <w:lang w:val="es-EC"/>
        </w:rPr>
        <w:t xml:space="preserve"> y</w:t>
      </w:r>
      <w:r w:rsidRPr="00342F11">
        <w:rPr>
          <w:lang w:val="es-EC"/>
        </w:rPr>
        <w:t xml:space="preserve"> u</w:t>
      </w:r>
      <w:r w:rsidR="00DE675C" w:rsidRPr="00342F11">
        <w:rPr>
          <w:lang w:val="es-EC"/>
        </w:rPr>
        <w:t>n fondo ulceroso hemático (IIC).</w:t>
      </w:r>
    </w:p>
    <w:p w14:paraId="2EBC85A5" w14:textId="64DE7196" w:rsidR="00692EFE" w:rsidRPr="00342F11" w:rsidRDefault="00DC0D8D" w:rsidP="00181035">
      <w:pPr>
        <w:pStyle w:val="NormalWeb"/>
        <w:numPr>
          <w:ilvl w:val="0"/>
          <w:numId w:val="24"/>
        </w:numPr>
        <w:shd w:val="clear" w:color="auto" w:fill="FFFFFF"/>
        <w:spacing w:before="120" w:beforeAutospacing="0" w:after="120" w:afterAutospacing="0" w:line="360" w:lineRule="auto"/>
        <w:jc w:val="both"/>
        <w:rPr>
          <w:lang w:val="es-EC"/>
        </w:rPr>
      </w:pPr>
      <w:r w:rsidRPr="00342F11">
        <w:rPr>
          <w:b/>
          <w:lang w:val="es-EC"/>
        </w:rPr>
        <w:t>Las lesiones del tercer grupo (Forrest III)</w:t>
      </w:r>
      <w:r w:rsidR="00624FAE" w:rsidRPr="00342F11">
        <w:rPr>
          <w:b/>
          <w:lang w:val="es-EC"/>
        </w:rPr>
        <w:t>:</w:t>
      </w:r>
      <w:r w:rsidRPr="00342F11">
        <w:rPr>
          <w:lang w:val="es-EC"/>
        </w:rPr>
        <w:t xml:space="preserve"> hacen referencia a úlceras pépt</w:t>
      </w:r>
      <w:r w:rsidR="00DF5269" w:rsidRPr="00342F11">
        <w:rPr>
          <w:lang w:val="es-EC"/>
        </w:rPr>
        <w:t>icas con fondo limpio fibrinoso o sin ningún tipo de protu</w:t>
      </w:r>
      <w:r w:rsidR="00692EFE" w:rsidRPr="00342F11">
        <w:rPr>
          <w:lang w:val="es-EC"/>
        </w:rPr>
        <w:t>berancia o cambio en coloración</w:t>
      </w:r>
    </w:p>
    <w:p w14:paraId="4BADE7B0" w14:textId="77777777" w:rsidR="00624FAE" w:rsidRPr="002A694E" w:rsidRDefault="00624FAE" w:rsidP="0055698C">
      <w:pPr>
        <w:pStyle w:val="NormalWeb"/>
        <w:shd w:val="clear" w:color="auto" w:fill="FFFFFF"/>
        <w:spacing w:before="120" w:beforeAutospacing="0" w:after="120" w:afterAutospacing="0" w:line="360" w:lineRule="auto"/>
        <w:rPr>
          <w:rFonts w:ascii="Arial" w:hAnsi="Arial" w:cs="Arial"/>
          <w:i/>
          <w:sz w:val="18"/>
          <w:szCs w:val="21"/>
          <w:lang w:val="es-EC"/>
        </w:rPr>
      </w:pPr>
    </w:p>
    <w:p w14:paraId="097A31B4" w14:textId="248931CE" w:rsidR="00EF7ACD" w:rsidRPr="00962F67" w:rsidRDefault="00EF7ACD" w:rsidP="00692EFE">
      <w:pPr>
        <w:spacing w:after="240" w:line="240" w:lineRule="auto"/>
        <w:jc w:val="center"/>
        <w:rPr>
          <w:rFonts w:ascii="Times New Roman" w:hAnsi="Times New Roman" w:cs="Times New Roman"/>
          <w:b/>
          <w:sz w:val="24"/>
          <w:szCs w:val="24"/>
        </w:rPr>
      </w:pPr>
      <w:r w:rsidRPr="00962F67">
        <w:rPr>
          <w:rFonts w:ascii="Times New Roman" w:hAnsi="Times New Roman" w:cs="Times New Roman"/>
          <w:noProof/>
          <w:sz w:val="24"/>
          <w:szCs w:val="24"/>
          <w:lang w:eastAsia="es-EC"/>
        </w:rPr>
        <w:drawing>
          <wp:inline distT="0" distB="0" distL="0" distR="0" wp14:anchorId="11C170E2" wp14:editId="4E294A43">
            <wp:extent cx="3890010" cy="3567165"/>
            <wp:effectExtent l="19050" t="19050" r="15240" b="14605"/>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4226" cy="3589371"/>
                    </a:xfrm>
                    <a:prstGeom prst="rect">
                      <a:avLst/>
                    </a:prstGeom>
                    <a:noFill/>
                    <a:ln>
                      <a:solidFill>
                        <a:schemeClr val="tx1"/>
                      </a:solidFill>
                    </a:ln>
                  </pic:spPr>
                </pic:pic>
              </a:graphicData>
            </a:graphic>
          </wp:inline>
        </w:drawing>
      </w:r>
    </w:p>
    <w:p w14:paraId="5BE65FE1" w14:textId="7138DD87" w:rsidR="00624FAE" w:rsidRPr="000152B4" w:rsidRDefault="00692EFE" w:rsidP="000152B4">
      <w:pPr>
        <w:pStyle w:val="Descripcin"/>
        <w:keepNext/>
        <w:spacing w:line="360" w:lineRule="auto"/>
        <w:jc w:val="center"/>
        <w:rPr>
          <w:rFonts w:ascii="Times New Roman" w:hAnsi="Times New Roman" w:cs="Times New Roman"/>
          <w:color w:val="auto"/>
          <w:szCs w:val="20"/>
        </w:rPr>
      </w:pPr>
      <w:r w:rsidRPr="00962F67">
        <w:rPr>
          <w:rFonts w:ascii="Times New Roman" w:hAnsi="Times New Roman" w:cs="Times New Roman"/>
          <w:color w:val="auto"/>
          <w:szCs w:val="20"/>
        </w:rPr>
        <w:t>Ilustración</w:t>
      </w:r>
      <w:r w:rsidR="00B11AC6" w:rsidRPr="00962F67">
        <w:rPr>
          <w:rFonts w:ascii="Times New Roman" w:hAnsi="Times New Roman" w:cs="Times New Roman"/>
          <w:color w:val="auto"/>
          <w:szCs w:val="20"/>
        </w:rPr>
        <w:t xml:space="preserve"> X</w:t>
      </w:r>
      <w:r w:rsidRPr="00962F67">
        <w:rPr>
          <w:rFonts w:ascii="Times New Roman" w:hAnsi="Times New Roman" w:cs="Times New Roman"/>
          <w:color w:val="auto"/>
          <w:szCs w:val="20"/>
        </w:rPr>
        <w:t>: Clasificación de Forrest.</w:t>
      </w:r>
      <w:r w:rsidR="00DE675C" w:rsidRPr="00962F67">
        <w:rPr>
          <w:color w:val="auto"/>
          <w:szCs w:val="20"/>
        </w:rPr>
        <w:t xml:space="preserve"> </w:t>
      </w:r>
      <w:proofErr w:type="spellStart"/>
      <w:r w:rsidR="00DE675C" w:rsidRPr="00962F67">
        <w:rPr>
          <w:rFonts w:ascii="Times New Roman" w:hAnsi="Times New Roman" w:cs="Times New Roman"/>
          <w:color w:val="auto"/>
          <w:szCs w:val="20"/>
        </w:rPr>
        <w:t>Gastroenterol</w:t>
      </w:r>
      <w:proofErr w:type="spellEnd"/>
      <w:r w:rsidR="00DE675C" w:rsidRPr="00962F67">
        <w:rPr>
          <w:rFonts w:ascii="Times New Roman" w:hAnsi="Times New Roman" w:cs="Times New Roman"/>
          <w:color w:val="auto"/>
          <w:szCs w:val="20"/>
        </w:rPr>
        <w:t xml:space="preserve">. </w:t>
      </w:r>
      <w:proofErr w:type="spellStart"/>
      <w:r w:rsidR="00DE675C" w:rsidRPr="00962F67">
        <w:rPr>
          <w:rFonts w:ascii="Times New Roman" w:hAnsi="Times New Roman" w:cs="Times New Roman"/>
          <w:color w:val="auto"/>
          <w:szCs w:val="20"/>
        </w:rPr>
        <w:t>latinoam</w:t>
      </w:r>
      <w:proofErr w:type="spellEnd"/>
      <w:r w:rsidR="00DE675C" w:rsidRPr="00962F67">
        <w:rPr>
          <w:rFonts w:ascii="Times New Roman" w:hAnsi="Times New Roman" w:cs="Times New Roman"/>
          <w:color w:val="auto"/>
          <w:szCs w:val="20"/>
        </w:rPr>
        <w:t xml:space="preserve"> 2010; </w:t>
      </w:r>
      <w:proofErr w:type="spellStart"/>
      <w:r w:rsidR="00DE675C" w:rsidRPr="00962F67">
        <w:rPr>
          <w:rFonts w:ascii="Times New Roman" w:hAnsi="Times New Roman" w:cs="Times New Roman"/>
          <w:color w:val="auto"/>
          <w:szCs w:val="20"/>
        </w:rPr>
        <w:t>Vol</w:t>
      </w:r>
      <w:proofErr w:type="spellEnd"/>
      <w:r w:rsidR="00DE675C" w:rsidRPr="00962F67">
        <w:rPr>
          <w:rFonts w:ascii="Times New Roman" w:hAnsi="Times New Roman" w:cs="Times New Roman"/>
          <w:color w:val="auto"/>
          <w:szCs w:val="20"/>
        </w:rPr>
        <w:t xml:space="preserve"> 21, </w:t>
      </w:r>
      <w:proofErr w:type="spellStart"/>
      <w:r w:rsidR="00DE675C" w:rsidRPr="00962F67">
        <w:rPr>
          <w:rFonts w:ascii="Times New Roman" w:hAnsi="Times New Roman" w:cs="Times New Roman"/>
          <w:color w:val="auto"/>
          <w:szCs w:val="20"/>
        </w:rPr>
        <w:t>Nº</w:t>
      </w:r>
      <w:proofErr w:type="spellEnd"/>
      <w:r w:rsidR="00DE675C" w:rsidRPr="00962F67">
        <w:rPr>
          <w:rFonts w:ascii="Times New Roman" w:hAnsi="Times New Roman" w:cs="Times New Roman"/>
          <w:color w:val="auto"/>
          <w:szCs w:val="20"/>
        </w:rPr>
        <w:t xml:space="preserve"> 1: 59-62</w:t>
      </w:r>
    </w:p>
    <w:p w14:paraId="74C24EF1" w14:textId="24C60624" w:rsidR="00DF1281" w:rsidRPr="00962F67" w:rsidRDefault="00DF1281"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PERFORACIÓN</w:t>
      </w:r>
    </w:p>
    <w:p w14:paraId="5D5B7B9E" w14:textId="77777777" w:rsidR="00DF1281" w:rsidRPr="00962F67" w:rsidRDefault="00DF1281"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lastRenderedPageBreak/>
        <w:t xml:space="preserve">Posiblemente sea la complicación más grave de todas, ocurriendo en el 5 - 10% de los pacientes con úlcera, siendo en el 33% de los casos la primera manifestación de la enfermedad. </w:t>
      </w:r>
    </w:p>
    <w:p w14:paraId="26DF4BD8" w14:textId="24D9612F" w:rsidR="00DF1281" w:rsidRPr="00962F67" w:rsidRDefault="00DF1281"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Se produce cuando una úlcera en la pared anterior de estómago o duodeno penetra y accede dentro de la cavidad abdominal. Esta complicación va a ser más frecuente en varones y aparece con más frecuencia en las úlceras de la pared anterior del duodeno. Tiene poca frecuencia de cirugía definitiva &lt;5%. Donde se realiza un cierre primario o parche de Graham </w:t>
      </w:r>
      <w:sdt>
        <w:sdtPr>
          <w:rPr>
            <w:rFonts w:ascii="Times New Roman" w:hAnsi="Times New Roman" w:cs="Times New Roman"/>
            <w:sz w:val="24"/>
            <w:szCs w:val="24"/>
          </w:rPr>
          <w:id w:val="-1977133594"/>
          <w:citation/>
        </w:sdtPr>
        <w:sdtContent>
          <w:r w:rsidR="00282CB4" w:rsidRPr="00962F67">
            <w:rPr>
              <w:rFonts w:ascii="Times New Roman" w:hAnsi="Times New Roman" w:cs="Times New Roman"/>
              <w:sz w:val="24"/>
              <w:szCs w:val="24"/>
            </w:rPr>
            <w:fldChar w:fldCharType="begin"/>
          </w:r>
          <w:r w:rsidR="00282CB4" w:rsidRPr="00962F67">
            <w:rPr>
              <w:rFonts w:ascii="Times New Roman" w:hAnsi="Times New Roman" w:cs="Times New Roman"/>
              <w:sz w:val="24"/>
              <w:szCs w:val="24"/>
            </w:rPr>
            <w:instrText xml:space="preserve"> CITATION Sol16 \l 3082 </w:instrText>
          </w:r>
          <w:r w:rsidR="00282CB4"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(27)</w:t>
          </w:r>
          <w:r w:rsidR="00282CB4" w:rsidRPr="00962F67">
            <w:rPr>
              <w:rFonts w:ascii="Times New Roman" w:hAnsi="Times New Roman" w:cs="Times New Roman"/>
              <w:sz w:val="24"/>
              <w:szCs w:val="24"/>
            </w:rPr>
            <w:fldChar w:fldCharType="end"/>
          </w:r>
        </w:sdtContent>
      </w:sdt>
      <w:r w:rsidR="00282CB4" w:rsidRPr="00962F67">
        <w:rPr>
          <w:rFonts w:ascii="Times New Roman" w:hAnsi="Times New Roman" w:cs="Times New Roman"/>
          <w:sz w:val="24"/>
          <w:szCs w:val="24"/>
        </w:rPr>
        <w:t>.</w:t>
      </w:r>
    </w:p>
    <w:p w14:paraId="251F52CA" w14:textId="2D6E6F6C" w:rsidR="00F75FAA" w:rsidRPr="00962F67" w:rsidRDefault="00231E2D"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FASES EN LA ÚLCERA PÉPTICA PERFORADA</w:t>
      </w:r>
    </w:p>
    <w:p w14:paraId="3DB7DBCF" w14:textId="191744FC"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Existen tres fases descritas en la úlcera péptica perforada: </w:t>
      </w:r>
    </w:p>
    <w:p w14:paraId="51787887" w14:textId="77777777" w:rsidR="00F75FAA" w:rsidRPr="00962F67" w:rsidRDefault="00F75FAA" w:rsidP="00181035">
      <w:pPr>
        <w:pStyle w:val="Prrafodelista"/>
        <w:numPr>
          <w:ilvl w:val="0"/>
          <w:numId w:val="15"/>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Primera fase (las primeras dos horas).</w:t>
      </w:r>
    </w:p>
    <w:p w14:paraId="15B4B534" w14:textId="77777777" w:rsidR="00F75FAA" w:rsidRPr="00962F67" w:rsidRDefault="00F75FAA" w:rsidP="00181035">
      <w:pPr>
        <w:pStyle w:val="Prrafodelista"/>
        <w:numPr>
          <w:ilvl w:val="0"/>
          <w:numId w:val="15"/>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Segunda fase (2 a 12 horas).</w:t>
      </w:r>
    </w:p>
    <w:p w14:paraId="50983D6B" w14:textId="77777777" w:rsidR="00F75FAA" w:rsidRPr="00962F67" w:rsidRDefault="00F75FAA" w:rsidP="00181035">
      <w:pPr>
        <w:pStyle w:val="Prrafodelista"/>
        <w:numPr>
          <w:ilvl w:val="0"/>
          <w:numId w:val="15"/>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Tercera fase (&gt; 12 horas).</w:t>
      </w:r>
    </w:p>
    <w:p w14:paraId="7B790E2E" w14:textId="77777777" w:rsidR="00F75FAA" w:rsidRPr="00962F67" w:rsidRDefault="00F75FAA" w:rsidP="00DE675C">
      <w:pPr>
        <w:spacing w:line="360" w:lineRule="auto"/>
        <w:jc w:val="both"/>
        <w:rPr>
          <w:rFonts w:ascii="Times New Roman" w:hAnsi="Times New Roman" w:cs="Times New Roman"/>
          <w:b/>
          <w:bCs/>
          <w:sz w:val="24"/>
          <w:szCs w:val="24"/>
        </w:rPr>
      </w:pPr>
      <w:r w:rsidRPr="00962F67">
        <w:rPr>
          <w:rFonts w:ascii="Times New Roman" w:hAnsi="Times New Roman" w:cs="Times New Roman"/>
          <w:b/>
          <w:bCs/>
          <w:sz w:val="24"/>
          <w:szCs w:val="24"/>
        </w:rPr>
        <w:t>Primera fase:</w:t>
      </w:r>
    </w:p>
    <w:p w14:paraId="6E21F285" w14:textId="77777777" w:rsidR="00F75FAA" w:rsidRPr="00962F67" w:rsidRDefault="00F75FAA" w:rsidP="00181035">
      <w:pPr>
        <w:numPr>
          <w:ilvl w:val="0"/>
          <w:numId w:val="9"/>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Dolor abdominal súbito, epigástrico que se generaliza, puede irradiarse a hombro derecho o ambos hombros, conforme la fase avanza hay irritación peritoneal.</w:t>
      </w:r>
    </w:p>
    <w:p w14:paraId="2761C33E" w14:textId="77777777" w:rsidR="00F75FAA" w:rsidRPr="00962F67" w:rsidRDefault="00F75FAA" w:rsidP="00181035">
      <w:pPr>
        <w:numPr>
          <w:ilvl w:val="0"/>
          <w:numId w:val="9"/>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Taquicardia, pulso débil, extremidades frías, disminución de la temperatura y en ocasiones síncope.</w:t>
      </w:r>
    </w:p>
    <w:p w14:paraId="6C8BDCCA" w14:textId="77777777" w:rsidR="00F75FAA" w:rsidRPr="00962F67" w:rsidRDefault="00F75FAA" w:rsidP="00DE675C">
      <w:pPr>
        <w:spacing w:line="360" w:lineRule="auto"/>
        <w:jc w:val="both"/>
        <w:rPr>
          <w:rFonts w:ascii="Times New Roman" w:hAnsi="Times New Roman" w:cs="Times New Roman"/>
          <w:b/>
          <w:bCs/>
          <w:sz w:val="24"/>
          <w:szCs w:val="24"/>
        </w:rPr>
      </w:pPr>
      <w:r w:rsidRPr="00962F67">
        <w:rPr>
          <w:rFonts w:ascii="Times New Roman" w:hAnsi="Times New Roman" w:cs="Times New Roman"/>
          <w:b/>
          <w:bCs/>
          <w:sz w:val="24"/>
          <w:szCs w:val="24"/>
        </w:rPr>
        <w:t>Segunda fase:</w:t>
      </w:r>
    </w:p>
    <w:p w14:paraId="4CA22539" w14:textId="77777777" w:rsidR="00F75FAA" w:rsidRPr="00962F67" w:rsidRDefault="00F75FAA" w:rsidP="00181035">
      <w:pPr>
        <w:pStyle w:val="Prrafodelista"/>
        <w:numPr>
          <w:ilvl w:val="0"/>
          <w:numId w:val="16"/>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Dolor abdominal disminuye (por lo que erróneamente se puede pensar que el paciente mejora).</w:t>
      </w:r>
    </w:p>
    <w:p w14:paraId="037ACEA8" w14:textId="77777777" w:rsidR="00F75FAA" w:rsidRPr="00962F67" w:rsidRDefault="00F75FAA" w:rsidP="00181035">
      <w:pPr>
        <w:pStyle w:val="Prrafodelista"/>
        <w:numPr>
          <w:ilvl w:val="0"/>
          <w:numId w:val="16"/>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El dolor es generalizado, empeora a los movimientos, con rigidez a la exploración.</w:t>
      </w:r>
    </w:p>
    <w:p w14:paraId="1956B96F" w14:textId="77777777" w:rsidR="00F75FAA" w:rsidRPr="00962F67" w:rsidRDefault="00F75FAA" w:rsidP="00181035">
      <w:pPr>
        <w:pStyle w:val="Prrafodelista"/>
        <w:numPr>
          <w:ilvl w:val="0"/>
          <w:numId w:val="16"/>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Desaparece la matidez hepática por la presencia de aire libre.</w:t>
      </w:r>
    </w:p>
    <w:p w14:paraId="2F1485DB" w14:textId="77777777" w:rsidR="00F75FAA" w:rsidRPr="00962F67" w:rsidRDefault="00F75FAA" w:rsidP="00181035">
      <w:pPr>
        <w:pStyle w:val="Prrafodelista"/>
        <w:numPr>
          <w:ilvl w:val="0"/>
          <w:numId w:val="16"/>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Al tacto rectal puede ser doloroso (por irritación del peritoneo pélvico).</w:t>
      </w:r>
    </w:p>
    <w:p w14:paraId="415FF4AE" w14:textId="77777777" w:rsidR="00F75FAA" w:rsidRPr="00962F67" w:rsidRDefault="00F75FAA" w:rsidP="00DE675C">
      <w:pPr>
        <w:spacing w:line="360" w:lineRule="auto"/>
        <w:jc w:val="both"/>
        <w:rPr>
          <w:rFonts w:ascii="Times New Roman" w:hAnsi="Times New Roman" w:cs="Times New Roman"/>
          <w:b/>
          <w:bCs/>
          <w:sz w:val="24"/>
          <w:szCs w:val="24"/>
        </w:rPr>
      </w:pPr>
      <w:r w:rsidRPr="00962F67">
        <w:rPr>
          <w:rFonts w:ascii="Times New Roman" w:hAnsi="Times New Roman" w:cs="Times New Roman"/>
          <w:b/>
          <w:bCs/>
          <w:sz w:val="24"/>
          <w:szCs w:val="24"/>
        </w:rPr>
        <w:t>Tercera fase:</w:t>
      </w:r>
    </w:p>
    <w:p w14:paraId="193A940D" w14:textId="77777777" w:rsidR="00F75FAA" w:rsidRPr="00962F67" w:rsidRDefault="00F75FAA" w:rsidP="00181035">
      <w:pPr>
        <w:pStyle w:val="Prrafodelista"/>
        <w:numPr>
          <w:ilvl w:val="0"/>
          <w:numId w:val="1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Distensión abdominal evidente.</w:t>
      </w:r>
    </w:p>
    <w:p w14:paraId="774E6C38" w14:textId="77777777" w:rsidR="00F75FAA" w:rsidRPr="00962F67" w:rsidRDefault="00F75FAA" w:rsidP="00181035">
      <w:pPr>
        <w:pStyle w:val="Prrafodelista"/>
        <w:numPr>
          <w:ilvl w:val="0"/>
          <w:numId w:val="1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Disminución del dolor y presencia de rigidez abdominal.</w:t>
      </w:r>
    </w:p>
    <w:p w14:paraId="169A94B6" w14:textId="77777777" w:rsidR="00F75FAA" w:rsidRPr="00962F67" w:rsidRDefault="00F75FAA" w:rsidP="00181035">
      <w:pPr>
        <w:pStyle w:val="Prrafodelista"/>
        <w:numPr>
          <w:ilvl w:val="0"/>
          <w:numId w:val="1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Fiebre.</w:t>
      </w:r>
    </w:p>
    <w:p w14:paraId="4347C10A" w14:textId="77777777" w:rsidR="00F75FAA" w:rsidRPr="00962F67" w:rsidRDefault="00F75FAA" w:rsidP="00181035">
      <w:pPr>
        <w:pStyle w:val="Prrafodelista"/>
        <w:numPr>
          <w:ilvl w:val="0"/>
          <w:numId w:val="17"/>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lastRenderedPageBreak/>
        <w:t xml:space="preserve">Hipovolemia por “secuestro a tercer espacio” en la cavidad peritoneal. Puede ocurrir colapso cardiovascular conforme la peritonitis avanza. </w:t>
      </w:r>
    </w:p>
    <w:p w14:paraId="32C57BF1" w14:textId="293AAD3D"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Se recomienda tener en cuenta las diferentes fases de la úlcera péptica perforada y un alto índice de sospecha en adultos con factores de riesgo</w:t>
      </w:r>
      <w:r w:rsidR="00943AA0" w:rsidRPr="00962F67">
        <w:rPr>
          <w:rFonts w:ascii="Times New Roman" w:hAnsi="Times New Roman" w:cs="Times New Roman"/>
          <w:sz w:val="24"/>
          <w:szCs w:val="24"/>
        </w:rPr>
        <w:t xml:space="preserve"> </w:t>
      </w:r>
      <w:sdt>
        <w:sdtPr>
          <w:rPr>
            <w:rFonts w:ascii="Times New Roman" w:hAnsi="Times New Roman" w:cs="Times New Roman"/>
            <w:sz w:val="24"/>
            <w:szCs w:val="24"/>
          </w:rPr>
          <w:id w:val="-1632937519"/>
          <w:citation/>
        </w:sdtPr>
        <w:sdtContent>
          <w:r w:rsidR="00282CB4" w:rsidRPr="00962F67">
            <w:rPr>
              <w:rFonts w:ascii="Times New Roman" w:hAnsi="Times New Roman" w:cs="Times New Roman"/>
              <w:sz w:val="24"/>
              <w:szCs w:val="24"/>
            </w:rPr>
            <w:fldChar w:fldCharType="begin"/>
          </w:r>
          <w:r w:rsidR="00282CB4" w:rsidRPr="00962F67">
            <w:rPr>
              <w:rFonts w:ascii="Times New Roman" w:hAnsi="Times New Roman" w:cs="Times New Roman"/>
              <w:sz w:val="24"/>
              <w:szCs w:val="24"/>
            </w:rPr>
            <w:instrText xml:space="preserve"> CITATION Sol16 \l 3082 </w:instrText>
          </w:r>
          <w:r w:rsidR="00282CB4"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(27)</w:t>
          </w:r>
          <w:r w:rsidR="00282CB4" w:rsidRPr="00962F67">
            <w:rPr>
              <w:rFonts w:ascii="Times New Roman" w:hAnsi="Times New Roman" w:cs="Times New Roman"/>
              <w:sz w:val="24"/>
              <w:szCs w:val="24"/>
            </w:rPr>
            <w:fldChar w:fldCharType="end"/>
          </w:r>
        </w:sdtContent>
      </w:sdt>
      <w:r w:rsidR="00282CB4" w:rsidRPr="00962F67">
        <w:rPr>
          <w:rFonts w:ascii="Times New Roman" w:hAnsi="Times New Roman" w:cs="Times New Roman"/>
          <w:sz w:val="24"/>
          <w:szCs w:val="24"/>
        </w:rPr>
        <w:t>.</w:t>
      </w:r>
    </w:p>
    <w:p w14:paraId="5D30A830" w14:textId="454A1CBA" w:rsidR="00F75FAA" w:rsidRPr="0055698C" w:rsidRDefault="00231E2D" w:rsidP="00DE675C">
      <w:pPr>
        <w:spacing w:line="360" w:lineRule="auto"/>
        <w:jc w:val="both"/>
        <w:rPr>
          <w:rFonts w:ascii="Times New Roman" w:hAnsi="Times New Roman" w:cs="Times New Roman"/>
          <w:b/>
          <w:color w:val="000000" w:themeColor="text1"/>
          <w:sz w:val="24"/>
          <w:szCs w:val="24"/>
        </w:rPr>
      </w:pPr>
      <w:r w:rsidRPr="0055698C">
        <w:rPr>
          <w:rFonts w:ascii="Times New Roman" w:hAnsi="Times New Roman" w:cs="Times New Roman"/>
          <w:b/>
          <w:color w:val="000000" w:themeColor="text1"/>
          <w:sz w:val="24"/>
          <w:szCs w:val="24"/>
        </w:rPr>
        <w:t>DIAGNÓSTICO DE LABORATORIO</w:t>
      </w:r>
    </w:p>
    <w:p w14:paraId="3D1583A4" w14:textId="435CC4DA" w:rsidR="009D2266" w:rsidRPr="0055698C" w:rsidRDefault="009D2266" w:rsidP="009D2266">
      <w:pPr>
        <w:spacing w:line="360" w:lineRule="auto"/>
        <w:jc w:val="both"/>
        <w:rPr>
          <w:rFonts w:ascii="Times New Roman" w:hAnsi="Times New Roman" w:cs="Times New Roman"/>
          <w:color w:val="000000" w:themeColor="text1"/>
          <w:sz w:val="24"/>
          <w:szCs w:val="24"/>
        </w:rPr>
      </w:pPr>
      <w:r w:rsidRPr="0055698C">
        <w:rPr>
          <w:rFonts w:ascii="Times New Roman" w:hAnsi="Times New Roman" w:cs="Times New Roman"/>
          <w:color w:val="000000" w:themeColor="text1"/>
          <w:sz w:val="24"/>
          <w:szCs w:val="24"/>
        </w:rPr>
        <w:t xml:space="preserve">Los datos analíticos tienen escasa validez, siendo por lo general normal, </w:t>
      </w:r>
      <w:r w:rsidR="00510DFB" w:rsidRPr="0055698C">
        <w:rPr>
          <w:rFonts w:ascii="Times New Roman" w:hAnsi="Times New Roman" w:cs="Times New Roman"/>
          <w:color w:val="000000" w:themeColor="text1"/>
          <w:sz w:val="24"/>
          <w:szCs w:val="24"/>
        </w:rPr>
        <w:t>La determinación de hematocrito y hemoglobina nos sirve para detectar un sangrado. </w:t>
      </w:r>
      <w:r w:rsidRPr="0055698C">
        <w:rPr>
          <w:rFonts w:ascii="Times New Roman" w:hAnsi="Times New Roman" w:cs="Times New Roman"/>
          <w:color w:val="000000" w:themeColor="text1"/>
          <w:sz w:val="24"/>
          <w:szCs w:val="24"/>
        </w:rPr>
        <w:t>Un control analítico general nos puede ayudar al diagnóstico diferencial con otras enfermedades</w:t>
      </w:r>
      <w:r w:rsidR="004C106E" w:rsidRPr="0055698C">
        <w:rPr>
          <w:rFonts w:ascii="Times New Roman" w:hAnsi="Times New Roman" w:cs="Times New Roman"/>
          <w:color w:val="000000" w:themeColor="text1"/>
          <w:sz w:val="24"/>
          <w:szCs w:val="24"/>
        </w:rPr>
        <w:t xml:space="preserve"> (21)</w:t>
      </w:r>
      <w:r w:rsidRPr="0055698C">
        <w:rPr>
          <w:rFonts w:ascii="Times New Roman" w:hAnsi="Times New Roman" w:cs="Times New Roman"/>
          <w:color w:val="000000" w:themeColor="text1"/>
          <w:sz w:val="24"/>
          <w:szCs w:val="24"/>
        </w:rPr>
        <w:t>. </w:t>
      </w:r>
    </w:p>
    <w:p w14:paraId="2325B557" w14:textId="045F7FA0" w:rsidR="00F75FAA" w:rsidRPr="00962F67" w:rsidRDefault="00231E2D"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DIAGNÓSTICO IMAGENOLÓGICO </w:t>
      </w:r>
    </w:p>
    <w:p w14:paraId="78AA8BB7" w14:textId="66B9AA6E" w:rsidR="00F75FAA" w:rsidRPr="00962F67" w:rsidRDefault="00D91E97" w:rsidP="00DE675C">
      <w:pPr>
        <w:spacing w:line="360" w:lineRule="auto"/>
        <w:jc w:val="both"/>
        <w:rPr>
          <w:rFonts w:ascii="Times New Roman" w:hAnsi="Times New Roman" w:cs="Times New Roman"/>
          <w:b/>
          <w:bCs/>
          <w:sz w:val="24"/>
          <w:szCs w:val="24"/>
        </w:rPr>
      </w:pPr>
      <w:r w:rsidRPr="00962F67">
        <w:rPr>
          <w:rFonts w:ascii="Times New Roman" w:hAnsi="Times New Roman" w:cs="Times New Roman"/>
          <w:b/>
          <w:bCs/>
          <w:sz w:val="24"/>
          <w:szCs w:val="24"/>
        </w:rPr>
        <w:t>Radiografía</w:t>
      </w:r>
    </w:p>
    <w:p w14:paraId="53815476" w14:textId="4DE62260"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 presencia de aire libre </w:t>
      </w:r>
      <w:proofErr w:type="spellStart"/>
      <w:r w:rsidRPr="00962F67">
        <w:rPr>
          <w:rFonts w:ascii="Times New Roman" w:hAnsi="Times New Roman" w:cs="Times New Roman"/>
          <w:sz w:val="24"/>
          <w:szCs w:val="24"/>
        </w:rPr>
        <w:t>subdiafragmático</w:t>
      </w:r>
      <w:proofErr w:type="spellEnd"/>
      <w:r w:rsidRPr="00962F67">
        <w:rPr>
          <w:rFonts w:ascii="Times New Roman" w:hAnsi="Times New Roman" w:cs="Times New Roman"/>
          <w:sz w:val="24"/>
          <w:szCs w:val="24"/>
        </w:rPr>
        <w:t xml:space="preserve"> en una radiografía de tórax en bipedestación (AP y lateral) es sugestiva de perforación de víscera hueca. En el escenario adecuado es suficiente para justificar exploración (cirugía) o estudios complementarios en caso de duda diagnostica. Se recomienda realizar de primera intención una radiografía de tórax en bipedestación en busca de aire libre </w:t>
      </w:r>
      <w:proofErr w:type="spellStart"/>
      <w:r w:rsidRPr="00962F67">
        <w:rPr>
          <w:rFonts w:ascii="Times New Roman" w:hAnsi="Times New Roman" w:cs="Times New Roman"/>
          <w:sz w:val="24"/>
          <w:szCs w:val="24"/>
        </w:rPr>
        <w:t>subdiafragmático</w:t>
      </w:r>
      <w:proofErr w:type="spellEnd"/>
      <w:r w:rsidRPr="00962F67">
        <w:rPr>
          <w:rFonts w:ascii="Times New Roman" w:hAnsi="Times New Roman" w:cs="Times New Roman"/>
          <w:sz w:val="24"/>
          <w:szCs w:val="24"/>
        </w:rPr>
        <w:t xml:space="preserve"> ante la sospecha de perforación </w:t>
      </w:r>
      <w:sdt>
        <w:sdtPr>
          <w:rPr>
            <w:rFonts w:ascii="Times New Roman" w:hAnsi="Times New Roman" w:cs="Times New Roman"/>
            <w:sz w:val="24"/>
            <w:szCs w:val="24"/>
          </w:rPr>
          <w:id w:val="107468698"/>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DiS14 \l 3082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(8)</w:t>
          </w:r>
          <w:r w:rsidRPr="00962F67">
            <w:rPr>
              <w:rFonts w:ascii="Times New Roman" w:hAnsi="Times New Roman" w:cs="Times New Roman"/>
              <w:sz w:val="24"/>
              <w:szCs w:val="24"/>
            </w:rPr>
            <w:fldChar w:fldCharType="end"/>
          </w:r>
        </w:sdtContent>
      </w:sdt>
      <w:r w:rsidR="00D9335B" w:rsidRPr="00962F67">
        <w:rPr>
          <w:rFonts w:ascii="Times New Roman" w:hAnsi="Times New Roman" w:cs="Times New Roman"/>
          <w:sz w:val="24"/>
          <w:szCs w:val="24"/>
        </w:rPr>
        <w:t>.</w:t>
      </w:r>
    </w:p>
    <w:p w14:paraId="23921EEA" w14:textId="77777777" w:rsidR="00F75FAA" w:rsidRPr="00962F67" w:rsidRDefault="00F75FAA" w:rsidP="00DE675C">
      <w:pPr>
        <w:spacing w:line="360" w:lineRule="auto"/>
        <w:jc w:val="both"/>
        <w:rPr>
          <w:rFonts w:ascii="Times New Roman" w:hAnsi="Times New Roman" w:cs="Times New Roman"/>
          <w:b/>
          <w:sz w:val="24"/>
          <w:szCs w:val="24"/>
        </w:rPr>
      </w:pPr>
      <w:proofErr w:type="spellStart"/>
      <w:r w:rsidRPr="00962F67">
        <w:rPr>
          <w:rFonts w:ascii="Times New Roman" w:hAnsi="Times New Roman" w:cs="Times New Roman"/>
          <w:b/>
          <w:sz w:val="24"/>
          <w:szCs w:val="24"/>
        </w:rPr>
        <w:t>Morbi</w:t>
      </w:r>
      <w:proofErr w:type="spellEnd"/>
      <w:r w:rsidRPr="00962F67">
        <w:rPr>
          <w:rFonts w:ascii="Times New Roman" w:hAnsi="Times New Roman" w:cs="Times New Roman"/>
          <w:b/>
          <w:sz w:val="24"/>
          <w:szCs w:val="24"/>
        </w:rPr>
        <w:t>-mortalidad</w:t>
      </w:r>
    </w:p>
    <w:p w14:paraId="37B8CE00" w14:textId="125BC6D2"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La morbilidad asociada a perforación varía de 17 a 63%. Siendo la neumonía y la infección de la herida la causa más común de infecciones posoperatorias. Las infecciones fúngicas después de la perforación son también comunes (13 a 37%), con una mortalidad asociada de 21.75%</w:t>
      </w:r>
      <w:sdt>
        <w:sdtPr>
          <w:rPr>
            <w:rFonts w:ascii="Times New Roman" w:hAnsi="Times New Roman" w:cs="Times New Roman"/>
            <w:sz w:val="24"/>
            <w:szCs w:val="24"/>
          </w:rPr>
          <w:id w:val="-1202702040"/>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DiS14 \l 3082 </w:instrText>
          </w:r>
          <w:r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(8)</w:t>
          </w:r>
          <w:r w:rsidRPr="00962F67">
            <w:rPr>
              <w:rFonts w:ascii="Times New Roman" w:hAnsi="Times New Roman" w:cs="Times New Roman"/>
              <w:sz w:val="24"/>
              <w:szCs w:val="24"/>
            </w:rPr>
            <w:fldChar w:fldCharType="end"/>
          </w:r>
        </w:sdtContent>
      </w:sdt>
      <w:r w:rsidR="00943AA0" w:rsidRPr="00962F67">
        <w:rPr>
          <w:rFonts w:ascii="Times New Roman" w:hAnsi="Times New Roman" w:cs="Times New Roman"/>
          <w:sz w:val="24"/>
          <w:szCs w:val="24"/>
        </w:rPr>
        <w:t>.</w:t>
      </w:r>
    </w:p>
    <w:p w14:paraId="47C3AB6B" w14:textId="77777777" w:rsidR="00F75FAA" w:rsidRPr="00962F67"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Estadificación del Riesgo</w:t>
      </w:r>
    </w:p>
    <w:p w14:paraId="38940469" w14:textId="50EF20A7" w:rsidR="00F75FAA" w:rsidRPr="00962F67" w:rsidRDefault="00F75FAA"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El puntaje de </w:t>
      </w:r>
      <w:proofErr w:type="spellStart"/>
      <w:r w:rsidRPr="00962F67">
        <w:rPr>
          <w:rFonts w:ascii="Times New Roman" w:hAnsi="Times New Roman" w:cs="Times New Roman"/>
          <w:sz w:val="24"/>
          <w:szCs w:val="24"/>
        </w:rPr>
        <w:t>Boey</w:t>
      </w:r>
      <w:proofErr w:type="spellEnd"/>
      <w:r w:rsidRPr="00962F67">
        <w:rPr>
          <w:rFonts w:ascii="Times New Roman" w:hAnsi="Times New Roman" w:cs="Times New Roman"/>
          <w:sz w:val="24"/>
          <w:szCs w:val="24"/>
        </w:rPr>
        <w:t xml:space="preserve"> se utiliza para predecir la morbilidad y mortalidad perioperatoria en la úlcera péptica aguda complicada perforada. Es simple, preciso y solo utiliza 3 parámetros </w:t>
      </w:r>
      <w:sdt>
        <w:sdtPr>
          <w:rPr>
            <w:rFonts w:ascii="Times New Roman" w:hAnsi="Times New Roman" w:cs="Times New Roman"/>
            <w:sz w:val="24"/>
            <w:szCs w:val="24"/>
          </w:rPr>
          <w:id w:val="1287082150"/>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Loh17 \l 3082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(28)</w:t>
          </w:r>
          <w:r w:rsidRPr="00962F67">
            <w:rPr>
              <w:rFonts w:ascii="Times New Roman" w:hAnsi="Times New Roman" w:cs="Times New Roman"/>
              <w:sz w:val="24"/>
              <w:szCs w:val="24"/>
            </w:rPr>
            <w:fldChar w:fldCharType="end"/>
          </w:r>
        </w:sdtContent>
      </w:sdt>
      <w:r w:rsidR="00943AA0" w:rsidRPr="00962F67">
        <w:rPr>
          <w:rFonts w:ascii="Times New Roman" w:hAnsi="Times New Roman" w:cs="Times New Roman"/>
          <w:sz w:val="24"/>
          <w:szCs w:val="24"/>
        </w:rPr>
        <w:t>.</w:t>
      </w:r>
    </w:p>
    <w:p w14:paraId="2179F023" w14:textId="77777777" w:rsidR="00F75FAA" w:rsidRPr="00962F67" w:rsidRDefault="00F75FAA" w:rsidP="00181035">
      <w:pPr>
        <w:numPr>
          <w:ilvl w:val="0"/>
          <w:numId w:val="10"/>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Choque preoperatorio. </w:t>
      </w:r>
    </w:p>
    <w:p w14:paraId="5DFE26D6" w14:textId="320FDC64" w:rsidR="00F75FAA" w:rsidRPr="00962F67" w:rsidRDefault="00F75FAA" w:rsidP="00181035">
      <w:pPr>
        <w:numPr>
          <w:ilvl w:val="0"/>
          <w:numId w:val="10"/>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Evaluación ASA III-IV</w:t>
      </w:r>
      <w:r w:rsidR="00E27775" w:rsidRPr="00962F67">
        <w:rPr>
          <w:rFonts w:ascii="Times New Roman" w:hAnsi="Times New Roman" w:cs="Times New Roman"/>
          <w:sz w:val="24"/>
          <w:szCs w:val="24"/>
          <w:shd w:val="clear" w:color="auto" w:fill="FFFFFF"/>
        </w:rPr>
        <w:t xml:space="preserve"> (evaluación preoperatoria del estado físico del </w:t>
      </w:r>
      <w:r w:rsidR="00983143" w:rsidRPr="00962F67">
        <w:rPr>
          <w:rFonts w:ascii="Times New Roman" w:hAnsi="Times New Roman" w:cs="Times New Roman"/>
          <w:sz w:val="24"/>
          <w:szCs w:val="24"/>
          <w:shd w:val="clear" w:color="auto" w:fill="FFFFFF"/>
        </w:rPr>
        <w:t>paciente</w:t>
      </w:r>
      <w:r w:rsidR="00983143" w:rsidRPr="00962F67">
        <w:rPr>
          <w:rFonts w:ascii="Times New Roman" w:hAnsi="Times New Roman" w:cs="Times New Roman"/>
          <w:sz w:val="24"/>
          <w:szCs w:val="24"/>
        </w:rPr>
        <w:t>) (</w:t>
      </w:r>
      <w:r w:rsidRPr="00962F67">
        <w:rPr>
          <w:rFonts w:ascii="Times New Roman" w:hAnsi="Times New Roman" w:cs="Times New Roman"/>
          <w:sz w:val="24"/>
          <w:szCs w:val="24"/>
        </w:rPr>
        <w:t xml:space="preserve">condiciones médicas graves). </w:t>
      </w:r>
    </w:p>
    <w:p w14:paraId="7A24BB74" w14:textId="77777777" w:rsidR="00F75FAA" w:rsidRPr="00962F67" w:rsidRDefault="00F75FAA" w:rsidP="00181035">
      <w:pPr>
        <w:numPr>
          <w:ilvl w:val="0"/>
          <w:numId w:val="10"/>
        </w:num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lastRenderedPageBreak/>
        <w:t>Perforación mayor a 24horas.</w:t>
      </w:r>
    </w:p>
    <w:p w14:paraId="2F41B25C" w14:textId="63D4FE4D" w:rsidR="00D91E97" w:rsidRPr="00962F67" w:rsidRDefault="00F75FAA" w:rsidP="00D9335B">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Los pacientes tienen mayor riesgo de mortalidad por UPAC con perforación co</w:t>
      </w:r>
      <w:r w:rsidR="00D9335B" w:rsidRPr="00962F67">
        <w:rPr>
          <w:rFonts w:ascii="Times New Roman" w:hAnsi="Times New Roman" w:cs="Times New Roman"/>
          <w:sz w:val="24"/>
          <w:szCs w:val="24"/>
        </w:rPr>
        <w:t xml:space="preserve">n un puntaje de </w:t>
      </w:r>
      <w:proofErr w:type="spellStart"/>
      <w:r w:rsidR="00D9335B" w:rsidRPr="00962F67">
        <w:rPr>
          <w:rFonts w:ascii="Times New Roman" w:hAnsi="Times New Roman" w:cs="Times New Roman"/>
          <w:sz w:val="24"/>
          <w:szCs w:val="24"/>
        </w:rPr>
        <w:t>Boey</w:t>
      </w:r>
      <w:proofErr w:type="spellEnd"/>
      <w:r w:rsidR="00D9335B" w:rsidRPr="00962F67">
        <w:rPr>
          <w:rFonts w:ascii="Times New Roman" w:hAnsi="Times New Roman" w:cs="Times New Roman"/>
          <w:sz w:val="24"/>
          <w:szCs w:val="24"/>
        </w:rPr>
        <w:t xml:space="preserve"> mayor a 1.</w:t>
      </w:r>
    </w:p>
    <w:p w14:paraId="59F6D867" w14:textId="2B7D574C" w:rsidR="00CE3973" w:rsidRPr="00962F67" w:rsidRDefault="00CE3973" w:rsidP="00DE675C">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shd w:val="clear" w:color="auto" w:fill="FFFFFF"/>
        </w:rPr>
        <w:t xml:space="preserve">La puntuación de </w:t>
      </w:r>
      <w:proofErr w:type="spellStart"/>
      <w:r w:rsidRPr="00962F67">
        <w:rPr>
          <w:rFonts w:ascii="Times New Roman" w:hAnsi="Times New Roman" w:cs="Times New Roman"/>
          <w:sz w:val="24"/>
          <w:szCs w:val="24"/>
          <w:shd w:val="clear" w:color="auto" w:fill="FFFFFF"/>
        </w:rPr>
        <w:t>Boey</w:t>
      </w:r>
      <w:proofErr w:type="spellEnd"/>
      <w:r w:rsidRPr="00962F67">
        <w:rPr>
          <w:rFonts w:ascii="Times New Roman" w:hAnsi="Times New Roman" w:cs="Times New Roman"/>
          <w:sz w:val="24"/>
          <w:szCs w:val="24"/>
          <w:shd w:val="clear" w:color="auto" w:fill="FFFFFF"/>
        </w:rPr>
        <w:t xml:space="preserve"> (P-</w:t>
      </w:r>
      <w:proofErr w:type="spellStart"/>
      <w:r w:rsidRPr="00962F67">
        <w:rPr>
          <w:rFonts w:ascii="Times New Roman" w:hAnsi="Times New Roman" w:cs="Times New Roman"/>
          <w:sz w:val="24"/>
          <w:szCs w:val="24"/>
          <w:shd w:val="clear" w:color="auto" w:fill="FFFFFF"/>
        </w:rPr>
        <w:t>Boey</w:t>
      </w:r>
      <w:proofErr w:type="spellEnd"/>
      <w:r w:rsidRPr="00962F67">
        <w:rPr>
          <w:rFonts w:ascii="Times New Roman" w:hAnsi="Times New Roman" w:cs="Times New Roman"/>
          <w:sz w:val="24"/>
          <w:szCs w:val="24"/>
          <w:shd w:val="clear" w:color="auto" w:fill="FFFFFF"/>
        </w:rPr>
        <w:t>) es considerada como el estándar de oro para la evaluación de pacientes sometidos a operaciones de urgencia por UPP</w:t>
      </w:r>
      <w:r w:rsidR="00D91E97"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rPr>
          <w:id w:val="1893458461"/>
          <w:citation/>
        </w:sdtPr>
        <w:sdtContent>
          <w:r w:rsidR="00D91E97" w:rsidRPr="00962F67">
            <w:rPr>
              <w:rFonts w:ascii="Times New Roman" w:hAnsi="Times New Roman" w:cs="Times New Roman"/>
              <w:sz w:val="24"/>
              <w:szCs w:val="24"/>
            </w:rPr>
            <w:fldChar w:fldCharType="begin"/>
          </w:r>
          <w:r w:rsidR="00D91E97" w:rsidRPr="00962F67">
            <w:rPr>
              <w:rFonts w:ascii="Times New Roman" w:hAnsi="Times New Roman" w:cs="Times New Roman"/>
              <w:sz w:val="24"/>
              <w:szCs w:val="24"/>
            </w:rPr>
            <w:instrText xml:space="preserve"> CITATION Loh17 \l 3082 </w:instrText>
          </w:r>
          <w:r w:rsidR="00D91E97"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(28)</w:t>
          </w:r>
          <w:r w:rsidR="00D91E97" w:rsidRPr="00962F67">
            <w:rPr>
              <w:rFonts w:ascii="Times New Roman" w:hAnsi="Times New Roman" w:cs="Times New Roman"/>
              <w:sz w:val="24"/>
              <w:szCs w:val="24"/>
            </w:rPr>
            <w:fldChar w:fldCharType="end"/>
          </w:r>
        </w:sdtContent>
      </w:sdt>
      <w:r w:rsidR="00D91E97" w:rsidRPr="00962F67">
        <w:rPr>
          <w:rFonts w:ascii="Times New Roman" w:hAnsi="Times New Roman" w:cs="Times New Roman"/>
          <w:sz w:val="24"/>
          <w:szCs w:val="24"/>
        </w:rPr>
        <w:t>.</w:t>
      </w:r>
    </w:p>
    <w:p w14:paraId="13D58D20" w14:textId="0BFBC123" w:rsidR="00F75FAA" w:rsidRPr="00962F67" w:rsidRDefault="00F75FAA" w:rsidP="00DE675C">
      <w:pPr>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ENDOSCOP</w:t>
      </w:r>
      <w:r w:rsidR="00F411AD" w:rsidRPr="00962F67">
        <w:rPr>
          <w:rFonts w:ascii="Times New Roman" w:hAnsi="Times New Roman" w:cs="Times New Roman"/>
          <w:b/>
          <w:sz w:val="24"/>
          <w:szCs w:val="24"/>
        </w:rPr>
        <w:t>Í</w:t>
      </w:r>
      <w:r w:rsidRPr="00962F67">
        <w:rPr>
          <w:rFonts w:ascii="Times New Roman" w:hAnsi="Times New Roman" w:cs="Times New Roman"/>
          <w:b/>
          <w:sz w:val="24"/>
          <w:szCs w:val="24"/>
        </w:rPr>
        <w:t>A</w:t>
      </w:r>
    </w:p>
    <w:p w14:paraId="319F8C7B" w14:textId="77331D9D" w:rsidR="00962F67" w:rsidRPr="009D2266" w:rsidRDefault="00F75FAA" w:rsidP="009D2266">
      <w:pPr>
        <w:spacing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El uso de la endoscopia oral para el diagnóstico, pronóstico y control de la hemorragia </w:t>
      </w:r>
      <w:r w:rsidR="00946D88" w:rsidRPr="00962F67">
        <w:rPr>
          <w:rFonts w:ascii="Times New Roman" w:hAnsi="Times New Roman" w:cs="Times New Roman"/>
          <w:sz w:val="24"/>
          <w:szCs w:val="24"/>
        </w:rPr>
        <w:t>gastrointestinal</w:t>
      </w:r>
      <w:r w:rsidRPr="00962F67">
        <w:rPr>
          <w:rFonts w:ascii="Times New Roman" w:hAnsi="Times New Roman" w:cs="Times New Roman"/>
          <w:sz w:val="24"/>
          <w:szCs w:val="24"/>
        </w:rPr>
        <w:t xml:space="preserve"> ha revolucionado el tratamiento de este problema de salud. Esta es una técnica altamente sensible y relativamente fácil, que permite precisar el origen de la hemorragia en la mayoría de los casos (90-95 %) con una frecuencia de complicaciones menor de 0,01 %. Permite determinar la persistencia o recurrencia del sangrado, sobre todo en los casos de úlceras pépticas, para lo cual es útil la clasificación de Forrest. Esta vía también permite realizar diferentes modalidades de tratamiento endoscópico en el sitio del sangrado</w:t>
      </w:r>
      <w:sdt>
        <w:sdtPr>
          <w:rPr>
            <w:rFonts w:ascii="Times New Roman" w:hAnsi="Times New Roman" w:cs="Times New Roman"/>
            <w:sz w:val="24"/>
            <w:szCs w:val="24"/>
          </w:rPr>
          <w:id w:val="932087091"/>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Arm17 \l 12298 </w:instrText>
          </w:r>
          <w:r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(29)</w:t>
          </w:r>
          <w:r w:rsidRPr="00962F67">
            <w:rPr>
              <w:rFonts w:ascii="Times New Roman" w:hAnsi="Times New Roman" w:cs="Times New Roman"/>
              <w:sz w:val="24"/>
              <w:szCs w:val="24"/>
            </w:rPr>
            <w:fldChar w:fldCharType="end"/>
          </w:r>
        </w:sdtContent>
      </w:sdt>
      <w:r w:rsidR="00943AA0" w:rsidRPr="00962F67">
        <w:rPr>
          <w:rFonts w:ascii="Times New Roman" w:hAnsi="Times New Roman" w:cs="Times New Roman"/>
          <w:sz w:val="24"/>
          <w:szCs w:val="24"/>
        </w:rPr>
        <w:t>.</w:t>
      </w:r>
    </w:p>
    <w:p w14:paraId="5279C019" w14:textId="4CC3D1E3" w:rsidR="00D9335B" w:rsidRPr="00962F67" w:rsidRDefault="00DF1281"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TRATAMIENTO DE ULCERA </w:t>
      </w:r>
      <w:r w:rsidR="00962F67">
        <w:rPr>
          <w:rFonts w:ascii="Times New Roman" w:hAnsi="Times New Roman" w:cs="Times New Roman"/>
          <w:b/>
          <w:sz w:val="24"/>
          <w:szCs w:val="24"/>
        </w:rPr>
        <w:t>PÉPTICA AGUDA COMPLICADA (UPAC)</w:t>
      </w:r>
    </w:p>
    <w:p w14:paraId="0422280D" w14:textId="118FBE07"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Soporte Vital</w:t>
      </w:r>
    </w:p>
    <w:p w14:paraId="2D6730AC" w14:textId="777C249D"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En el soporte vital del paciente con UPAC se deberá: </w:t>
      </w:r>
    </w:p>
    <w:p w14:paraId="6AC307EE"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Mantener la vía aérea permeable, adecuada ventilación y circulación (ABC) como pasos iniciales en la evaluación. </w:t>
      </w:r>
    </w:p>
    <w:p w14:paraId="5714204F"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Tener vigilancia estrecha de la función cardiovascular y respiratoria con monitorización continua. </w:t>
      </w:r>
    </w:p>
    <w:p w14:paraId="3A28514A"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Acceso venoso con calibre de catéter grueso. </w:t>
      </w:r>
    </w:p>
    <w:p w14:paraId="37C34E83"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Obtener muestras sanguíneas para grupo sanguíneo, pruebas cruzadas para paquetes globulares, determinación de hemoglobina, hematocrito, plaquetas, tiempos de coagulación y electrolitos. </w:t>
      </w:r>
    </w:p>
    <w:p w14:paraId="5AA7CE21"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Cruzar paquetes globulares. </w:t>
      </w:r>
    </w:p>
    <w:p w14:paraId="729BC052" w14:textId="77777777"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Iniciar resucitación con líquidos (cristaloides y coloides) para prevenir choque hipovolémico. </w:t>
      </w:r>
    </w:p>
    <w:p w14:paraId="5C2DFF0D" w14:textId="360AE541" w:rsidR="00F75FAA" w:rsidRPr="00962F67" w:rsidRDefault="00F75FAA" w:rsidP="00181035">
      <w:pPr>
        <w:pStyle w:val="Prrafodelista"/>
        <w:numPr>
          <w:ilvl w:val="0"/>
          <w:numId w:val="39"/>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Transfundir paquetes globulares en quien</w:t>
      </w:r>
      <w:r w:rsidR="00DE675C" w:rsidRPr="00962F67">
        <w:rPr>
          <w:rFonts w:ascii="Times New Roman" w:hAnsi="Times New Roman" w:cs="Times New Roman"/>
          <w:sz w:val="24"/>
          <w:szCs w:val="24"/>
        </w:rPr>
        <w:t xml:space="preserve">es lo requieran y esté indicado </w:t>
      </w:r>
      <w:sdt>
        <w:sdtPr>
          <w:rPr>
            <w:rFonts w:ascii="Times New Roman" w:hAnsi="Times New Roman" w:cs="Times New Roman"/>
            <w:sz w:val="24"/>
            <w:szCs w:val="24"/>
          </w:rPr>
          <w:id w:val="-1777625962"/>
          <w:citation/>
        </w:sdtPr>
        <w:sdtContent>
          <w:r w:rsidR="00DE675C" w:rsidRPr="00962F67">
            <w:rPr>
              <w:rFonts w:ascii="Times New Roman" w:hAnsi="Times New Roman" w:cs="Times New Roman"/>
              <w:sz w:val="24"/>
              <w:szCs w:val="24"/>
            </w:rPr>
            <w:fldChar w:fldCharType="begin"/>
          </w:r>
          <w:r w:rsidR="00DE675C" w:rsidRPr="00962F67">
            <w:rPr>
              <w:rFonts w:ascii="Times New Roman" w:hAnsi="Times New Roman" w:cs="Times New Roman"/>
              <w:sz w:val="24"/>
              <w:szCs w:val="24"/>
            </w:rPr>
            <w:instrText xml:space="preserve"> CITATION Jai17 \l 3082 </w:instrText>
          </w:r>
          <w:r w:rsidR="00DE675C"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(30)</w:t>
          </w:r>
          <w:r w:rsidR="00DE675C" w:rsidRPr="00962F67">
            <w:rPr>
              <w:rFonts w:ascii="Times New Roman" w:hAnsi="Times New Roman" w:cs="Times New Roman"/>
              <w:sz w:val="24"/>
              <w:szCs w:val="24"/>
            </w:rPr>
            <w:fldChar w:fldCharType="end"/>
          </w:r>
        </w:sdtContent>
      </w:sdt>
      <w:r w:rsidR="00DE675C" w:rsidRPr="00962F67">
        <w:rPr>
          <w:rFonts w:ascii="Times New Roman" w:hAnsi="Times New Roman" w:cs="Times New Roman"/>
          <w:sz w:val="24"/>
          <w:szCs w:val="24"/>
        </w:rPr>
        <w:t>.</w:t>
      </w:r>
    </w:p>
    <w:p w14:paraId="6B9E79E6" w14:textId="1655B972"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lastRenderedPageBreak/>
        <w:t>En pacientes con sangrado digestivo alto sin comorbilidades significativas, se recomienda trasfusión con el objetivo de mantener hemoglobina (Hb) ≥ 7 gr/</w:t>
      </w:r>
      <w:proofErr w:type="spellStart"/>
      <w:r w:rsidRPr="00962F67">
        <w:rPr>
          <w:rFonts w:ascii="Times New Roman" w:hAnsi="Times New Roman" w:cs="Times New Roman"/>
          <w:sz w:val="24"/>
          <w:szCs w:val="24"/>
        </w:rPr>
        <w:t>dL</w:t>
      </w:r>
      <w:proofErr w:type="spellEnd"/>
      <w:r w:rsidRPr="00962F67">
        <w:rPr>
          <w:rFonts w:ascii="Times New Roman" w:hAnsi="Times New Roman" w:cs="Times New Roman"/>
          <w:sz w:val="24"/>
          <w:szCs w:val="24"/>
        </w:rPr>
        <w:t xml:space="preserve">. (Pacientes con sangrado activo e hipovolemia pueden requerir hemotransfusión a pesar de una Hb aparentemente mayor) </w:t>
      </w:r>
      <w:sdt>
        <w:sdtPr>
          <w:rPr>
            <w:rFonts w:ascii="Times New Roman" w:hAnsi="Times New Roman" w:cs="Times New Roman"/>
            <w:sz w:val="24"/>
            <w:szCs w:val="24"/>
          </w:rPr>
          <w:id w:val="-1941747123"/>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Sal16 \l 3082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(31)</w:t>
          </w:r>
          <w:r w:rsidRPr="00962F67">
            <w:rPr>
              <w:rFonts w:ascii="Times New Roman" w:hAnsi="Times New Roman" w:cs="Times New Roman"/>
              <w:sz w:val="24"/>
              <w:szCs w:val="24"/>
            </w:rPr>
            <w:fldChar w:fldCharType="end"/>
          </w:r>
        </w:sdtContent>
      </w:sdt>
      <w:r w:rsidR="000677A4" w:rsidRPr="00962F67">
        <w:rPr>
          <w:rFonts w:ascii="Times New Roman" w:hAnsi="Times New Roman" w:cs="Times New Roman"/>
          <w:sz w:val="24"/>
          <w:szCs w:val="24"/>
        </w:rPr>
        <w:t>.</w:t>
      </w:r>
    </w:p>
    <w:p w14:paraId="39B76723" w14:textId="77777777"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Terapia de Supresión de Ácido</w:t>
      </w:r>
    </w:p>
    <w:p w14:paraId="4BFC89D9" w14:textId="71C93E6F"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b/>
          <w:sz w:val="24"/>
          <w:szCs w:val="24"/>
        </w:rPr>
        <w:t>El uso de inhibidores de bomba de protones (IBP)</w:t>
      </w:r>
      <w:r w:rsidR="00867C82" w:rsidRPr="00962F67">
        <w:rPr>
          <w:rFonts w:ascii="Times New Roman" w:hAnsi="Times New Roman" w:cs="Times New Roman"/>
          <w:b/>
          <w:sz w:val="24"/>
          <w:szCs w:val="24"/>
        </w:rPr>
        <w:t>:</w:t>
      </w:r>
      <w:r w:rsidRPr="00962F67">
        <w:rPr>
          <w:rFonts w:ascii="Times New Roman" w:hAnsi="Times New Roman" w:cs="Times New Roman"/>
          <w:sz w:val="24"/>
          <w:szCs w:val="24"/>
        </w:rPr>
        <w:t xml:space="preserve"> tiene un papel importante en la formación y estabilización del coágulo en las úlceras sangrantes, incrementando el pH y ayudando a la agregación plaquetaria </w:t>
      </w:r>
      <w:sdt>
        <w:sdtPr>
          <w:rPr>
            <w:rFonts w:ascii="Times New Roman" w:hAnsi="Times New Roman" w:cs="Times New Roman"/>
            <w:sz w:val="24"/>
            <w:szCs w:val="24"/>
          </w:rPr>
          <w:id w:val="99143376"/>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AlD16 \l 3082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(32)</w:t>
          </w:r>
          <w:r w:rsidRPr="00962F67">
            <w:rPr>
              <w:rFonts w:ascii="Times New Roman" w:hAnsi="Times New Roman" w:cs="Times New Roman"/>
              <w:sz w:val="24"/>
              <w:szCs w:val="24"/>
            </w:rPr>
            <w:fldChar w:fldCharType="end"/>
          </w:r>
        </w:sdtContent>
      </w:sdt>
      <w:r w:rsidR="00E54407" w:rsidRPr="00962F67">
        <w:rPr>
          <w:rFonts w:ascii="Times New Roman" w:hAnsi="Times New Roman" w:cs="Times New Roman"/>
          <w:sz w:val="24"/>
          <w:szCs w:val="24"/>
        </w:rPr>
        <w:t>.</w:t>
      </w:r>
    </w:p>
    <w:p w14:paraId="32412565" w14:textId="77777777"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Los IBP vía intravenosa reduce los estigmas de sangrado de alto riesgo en la endoscopia (clasificación de Forrest). Aunque no disminuye la mortalidad, </w:t>
      </w:r>
      <w:proofErr w:type="spellStart"/>
      <w:r w:rsidRPr="00962F67">
        <w:rPr>
          <w:rFonts w:ascii="Times New Roman" w:hAnsi="Times New Roman" w:cs="Times New Roman"/>
          <w:sz w:val="24"/>
          <w:szCs w:val="24"/>
        </w:rPr>
        <w:t>resangrado</w:t>
      </w:r>
      <w:proofErr w:type="spellEnd"/>
      <w:r w:rsidRPr="00962F67">
        <w:rPr>
          <w:rFonts w:ascii="Times New Roman" w:hAnsi="Times New Roman" w:cs="Times New Roman"/>
          <w:sz w:val="24"/>
          <w:szCs w:val="24"/>
        </w:rPr>
        <w:t xml:space="preserve"> o necesidad de cirugía.</w:t>
      </w:r>
    </w:p>
    <w:p w14:paraId="43F70E68" w14:textId="14EA47EE"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El uso </w:t>
      </w:r>
      <w:proofErr w:type="spellStart"/>
      <w:r w:rsidRPr="00962F67">
        <w:rPr>
          <w:rFonts w:ascii="Times New Roman" w:hAnsi="Times New Roman" w:cs="Times New Roman"/>
          <w:sz w:val="24"/>
          <w:szCs w:val="24"/>
        </w:rPr>
        <w:t>pre-endoscópico</w:t>
      </w:r>
      <w:proofErr w:type="spellEnd"/>
      <w:r w:rsidRPr="00962F67">
        <w:rPr>
          <w:rFonts w:ascii="Times New Roman" w:hAnsi="Times New Roman" w:cs="Times New Roman"/>
          <w:sz w:val="24"/>
          <w:szCs w:val="24"/>
        </w:rPr>
        <w:t xml:space="preserve"> de IBP puede retrasar la necesidad de una intervención endoscópica al disminuir las lesiones ulcerosas de estadio de alto riesgo en bajo riesgo. Esto puede resultar útil cuando la endoscopia temprana no es factible o la experiencia local es limitada. Sin embargo, el uso de IBP no debe remplazar la reanimación inicial apropiada o retrasar la realización de una endoscopia urgente</w:t>
      </w:r>
      <w:r w:rsidR="00867C82" w:rsidRPr="00962F67">
        <w:rPr>
          <w:rFonts w:ascii="Times New Roman" w:hAnsi="Times New Roman" w:cs="Times New Roman"/>
          <w:sz w:val="24"/>
          <w:szCs w:val="24"/>
        </w:rPr>
        <w:t xml:space="preserve">. </w:t>
      </w:r>
      <w:r w:rsidRPr="00962F67">
        <w:rPr>
          <w:rFonts w:ascii="Times New Roman" w:hAnsi="Times New Roman" w:cs="Times New Roman"/>
          <w:sz w:val="24"/>
          <w:szCs w:val="24"/>
        </w:rPr>
        <w:t>La dosis recomendada de IBP es de 80 mg en bolo seguido de 8mg por hora en infusión durante 72 horas en pacientes con sospecha de sangrado activo.</w:t>
      </w:r>
    </w:p>
    <w:p w14:paraId="77F0829F" w14:textId="5D45FE01" w:rsidR="00F75FAA" w:rsidRPr="00962F67" w:rsidRDefault="00F75FAA" w:rsidP="00DE675C">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Evidencia reciente de buena calidad, demostró que la terapia intermitente (40mg IV cada 12-24 horas) mostró no ser inferior que la terapia en infusión. Al igual de no incrementar el </w:t>
      </w:r>
      <w:proofErr w:type="spellStart"/>
      <w:r w:rsidRPr="00962F67">
        <w:rPr>
          <w:rFonts w:ascii="Times New Roman" w:hAnsi="Times New Roman" w:cs="Times New Roman"/>
          <w:sz w:val="24"/>
          <w:szCs w:val="24"/>
        </w:rPr>
        <w:t>resangrado</w:t>
      </w:r>
      <w:proofErr w:type="spellEnd"/>
      <w:r w:rsidRPr="00962F67">
        <w:rPr>
          <w:rFonts w:ascii="Times New Roman" w:hAnsi="Times New Roman" w:cs="Times New Roman"/>
          <w:sz w:val="24"/>
          <w:szCs w:val="24"/>
        </w:rPr>
        <w:t>, la mortalidad, la necesidad de transfusiones o las intervención quirúrgica o radiológica</w:t>
      </w:r>
      <w:r w:rsidR="000677A4" w:rsidRPr="00962F67">
        <w:rPr>
          <w:rFonts w:ascii="Times New Roman" w:hAnsi="Times New Roman" w:cs="Times New Roman"/>
          <w:sz w:val="24"/>
          <w:szCs w:val="24"/>
        </w:rPr>
        <w:t xml:space="preserve"> </w:t>
      </w:r>
      <w:sdt>
        <w:sdtPr>
          <w:rPr>
            <w:rFonts w:ascii="Times New Roman" w:hAnsi="Times New Roman" w:cs="Times New Roman"/>
            <w:sz w:val="24"/>
            <w:szCs w:val="24"/>
          </w:rPr>
          <w:id w:val="-1836826548"/>
          <w:citation/>
        </w:sdtPr>
        <w:sdtContent>
          <w:r w:rsidR="000677A4" w:rsidRPr="00962F67">
            <w:rPr>
              <w:rFonts w:ascii="Times New Roman" w:hAnsi="Times New Roman" w:cs="Times New Roman"/>
              <w:sz w:val="24"/>
              <w:szCs w:val="24"/>
            </w:rPr>
            <w:fldChar w:fldCharType="begin"/>
          </w:r>
          <w:r w:rsidR="000677A4" w:rsidRPr="00962F67">
            <w:rPr>
              <w:rFonts w:ascii="Times New Roman" w:hAnsi="Times New Roman" w:cs="Times New Roman"/>
              <w:sz w:val="24"/>
              <w:szCs w:val="24"/>
            </w:rPr>
            <w:instrText xml:space="preserve"> CITATION Bar16 \l 3082 </w:instrText>
          </w:r>
          <w:r w:rsidR="000677A4"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(33)</w:t>
          </w:r>
          <w:r w:rsidR="000677A4" w:rsidRPr="00962F67">
            <w:rPr>
              <w:rFonts w:ascii="Times New Roman" w:hAnsi="Times New Roman" w:cs="Times New Roman"/>
              <w:sz w:val="24"/>
              <w:szCs w:val="24"/>
            </w:rPr>
            <w:fldChar w:fldCharType="end"/>
          </w:r>
        </w:sdtContent>
      </w:sdt>
      <w:r w:rsidR="000677A4" w:rsidRPr="00962F67">
        <w:rPr>
          <w:rFonts w:ascii="Times New Roman" w:hAnsi="Times New Roman" w:cs="Times New Roman"/>
          <w:sz w:val="24"/>
          <w:szCs w:val="24"/>
        </w:rPr>
        <w:t>.</w:t>
      </w:r>
    </w:p>
    <w:p w14:paraId="60CFFB9B" w14:textId="0F25196C"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TECNICAS QUIRUGICAS </w:t>
      </w:r>
    </w:p>
    <w:p w14:paraId="72B33F51" w14:textId="4C859E59" w:rsidR="00F75FAA" w:rsidRPr="00962F67" w:rsidRDefault="00F75FAA" w:rsidP="00DE675C">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Parche de Graham</w:t>
      </w:r>
    </w:p>
    <w:p w14:paraId="3D189FD6" w14:textId="586967C5" w:rsidR="00872777" w:rsidRPr="00962F67" w:rsidRDefault="00872777" w:rsidP="00DE675C">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La reparación de una úlcera péptica perforada puede efectuarse con un simple cierre con sutura, o con parche de epiplón (Graham) suturado o grapado, con pegamento de fibrina, con esponja de gelatina, o mediante el uso de tapón de ligamento redondo o falciforme, entre otros métodos. El cierre primario más parche de Graham se ha convertido en el método predilecto de un sinnúmero de instituciones</w:t>
      </w:r>
    </w:p>
    <w:p w14:paraId="5EBEC802" w14:textId="7A174265" w:rsidR="00D978BA" w:rsidRPr="00962F67" w:rsidRDefault="00D978BA" w:rsidP="00181035">
      <w:pPr>
        <w:pStyle w:val="Prrafodelista"/>
        <w:numPr>
          <w:ilvl w:val="0"/>
          <w:numId w:val="25"/>
        </w:numPr>
        <w:spacing w:after="240" w:line="360" w:lineRule="auto"/>
        <w:jc w:val="both"/>
        <w:rPr>
          <w:rFonts w:ascii="Times New Roman" w:hAnsi="Times New Roman" w:cs="Times New Roman"/>
          <w:b/>
          <w:sz w:val="24"/>
          <w:szCs w:val="24"/>
        </w:rPr>
      </w:pPr>
      <w:r w:rsidRPr="00962F67">
        <w:rPr>
          <w:rFonts w:ascii="Times New Roman" w:hAnsi="Times New Roman" w:cs="Times New Roman"/>
          <w:sz w:val="24"/>
          <w:szCs w:val="24"/>
          <w:shd w:val="clear" w:color="auto" w:fill="FFFFFF"/>
        </w:rPr>
        <w:lastRenderedPageBreak/>
        <w:t>Su principal uso es en la reparación de úlceras gástricas y duodenales perforadas.</w:t>
      </w:r>
    </w:p>
    <w:p w14:paraId="12175311" w14:textId="77777777" w:rsidR="00F75FAA" w:rsidRPr="00962F67" w:rsidRDefault="00F75FAA" w:rsidP="00181035">
      <w:pPr>
        <w:pStyle w:val="Prrafodelista"/>
        <w:numPr>
          <w:ilvl w:val="0"/>
          <w:numId w:val="5"/>
        </w:num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Reparación de perforaciones en vísceras huecas</w:t>
      </w:r>
    </w:p>
    <w:p w14:paraId="1F411D5D" w14:textId="2FB8CB08" w:rsidR="00F75FAA" w:rsidRPr="00962F67" w:rsidRDefault="00F75FAA" w:rsidP="00770AF6">
      <w:pPr>
        <w:keepNext/>
        <w:spacing w:after="240" w:line="360" w:lineRule="auto"/>
        <w:jc w:val="center"/>
        <w:rPr>
          <w:rFonts w:ascii="Times New Roman" w:hAnsi="Times New Roman" w:cs="Times New Roman"/>
        </w:rPr>
      </w:pPr>
      <w:r w:rsidRPr="00962F67">
        <w:rPr>
          <w:rFonts w:ascii="Times New Roman" w:hAnsi="Times New Roman" w:cs="Times New Roman"/>
          <w:noProof/>
          <w:sz w:val="24"/>
          <w:szCs w:val="24"/>
          <w:shd w:val="clear" w:color="auto" w:fill="FFFFFF"/>
          <w:lang w:eastAsia="es-EC"/>
        </w:rPr>
        <w:drawing>
          <wp:inline distT="0" distB="0" distL="0" distR="0" wp14:anchorId="466DFB33" wp14:editId="385729EF">
            <wp:extent cx="2741567" cy="2567595"/>
            <wp:effectExtent l="19050" t="19050" r="20955" b="23495"/>
            <wp:docPr id="3074" name="Imagen 3074" descr="http://www.cirugiahsalvador.cl/upfiles/presentaciones/1132/587cde9babb69_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cirugiahsalvador.cl/upfiles/presentaciones/1132/587cde9babb69_Diapositiva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328" t="31608" r="29746" b="14734"/>
                    <a:stretch/>
                  </pic:blipFill>
                  <pic:spPr bwMode="auto">
                    <a:xfrm>
                      <a:off x="0" y="0"/>
                      <a:ext cx="2798491" cy="2620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C0CD91" w14:textId="5C9790B7" w:rsidR="00962F67" w:rsidRPr="00962F67" w:rsidRDefault="00F75FAA" w:rsidP="00962F67">
      <w:pPr>
        <w:pStyle w:val="Descripcin"/>
        <w:spacing w:line="360" w:lineRule="auto"/>
        <w:jc w:val="center"/>
        <w:rPr>
          <w:rFonts w:ascii="Times New Roman" w:hAnsi="Times New Roman" w:cs="Times New Roman"/>
          <w:color w:val="auto"/>
          <w:szCs w:val="20"/>
          <w:shd w:val="clear" w:color="auto" w:fill="FFFFFF"/>
        </w:rPr>
      </w:pPr>
      <w:r w:rsidRPr="00962F67">
        <w:rPr>
          <w:rFonts w:ascii="Times New Roman" w:hAnsi="Times New Roman" w:cs="Times New Roman"/>
          <w:color w:val="auto"/>
          <w:szCs w:val="20"/>
        </w:rPr>
        <w:t xml:space="preserve">Ilustración </w:t>
      </w:r>
      <w:r w:rsidR="00B11AC6" w:rsidRPr="00962F67">
        <w:rPr>
          <w:rFonts w:ascii="Times New Roman" w:hAnsi="Times New Roman" w:cs="Times New Roman"/>
          <w:color w:val="auto"/>
          <w:szCs w:val="20"/>
        </w:rPr>
        <w:t>XI</w:t>
      </w:r>
      <w:r w:rsidR="00D453EB" w:rsidRPr="00962F67">
        <w:rPr>
          <w:rFonts w:ascii="Times New Roman" w:hAnsi="Times New Roman" w:cs="Times New Roman"/>
          <w:color w:val="auto"/>
          <w:szCs w:val="20"/>
        </w:rPr>
        <w:t>:</w:t>
      </w:r>
      <w:r w:rsidRPr="00962F67">
        <w:rPr>
          <w:rFonts w:ascii="Times New Roman" w:hAnsi="Times New Roman" w:cs="Times New Roman"/>
          <w:color w:val="auto"/>
          <w:szCs w:val="20"/>
        </w:rPr>
        <w:t xml:space="preserve"> Tomada de cirugía de la ulcera perforada</w:t>
      </w:r>
    </w:p>
    <w:p w14:paraId="68EE14D2" w14:textId="50FAEF72" w:rsidR="00500F79" w:rsidRPr="00962F67" w:rsidRDefault="00500F79" w:rsidP="00F75FAA">
      <w:p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PILOROPLASTIAS</w:t>
      </w:r>
    </w:p>
    <w:p w14:paraId="26FA08C2" w14:textId="3FD26775" w:rsidR="00500F79" w:rsidRPr="00962F67" w:rsidRDefault="00500F79" w:rsidP="00F75FAA">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Es un procedimiento quirúrgico para ensanchar la abertura en la parte inferior del estómago (píloro), de manera que los contenidos estomacales se puedan vaciar al intestino delgado (</w:t>
      </w:r>
      <w:hyperlink r:id="rId27" w:history="1">
        <w:r w:rsidRPr="00962F67">
          <w:rPr>
            <w:rStyle w:val="Hipervnculo"/>
            <w:rFonts w:ascii="Times New Roman" w:hAnsi="Times New Roman" w:cs="Times New Roman"/>
            <w:color w:val="auto"/>
            <w:sz w:val="24"/>
            <w:szCs w:val="24"/>
            <w:u w:val="none"/>
            <w:bdr w:val="none" w:sz="0" w:space="0" w:color="auto" w:frame="1"/>
            <w:shd w:val="clear" w:color="auto" w:fill="FFFFFF"/>
          </w:rPr>
          <w:t>duodeno</w:t>
        </w:r>
      </w:hyperlink>
      <w:r w:rsidR="008C4017"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54118127"/>
          <w:citation/>
        </w:sdtPr>
        <w:sdtContent>
          <w:r w:rsidR="008C4017" w:rsidRPr="00962F67">
            <w:rPr>
              <w:rFonts w:ascii="Times New Roman" w:hAnsi="Times New Roman" w:cs="Times New Roman"/>
              <w:sz w:val="24"/>
              <w:szCs w:val="24"/>
              <w:shd w:val="clear" w:color="auto" w:fill="FFFFFF"/>
            </w:rPr>
            <w:fldChar w:fldCharType="begin"/>
          </w:r>
          <w:r w:rsidR="008C4017" w:rsidRPr="00962F67">
            <w:rPr>
              <w:rFonts w:ascii="Times New Roman" w:hAnsi="Times New Roman" w:cs="Times New Roman"/>
              <w:sz w:val="24"/>
              <w:szCs w:val="24"/>
              <w:shd w:val="clear" w:color="auto" w:fill="FFFFFF"/>
            </w:rPr>
            <w:instrText xml:space="preserve"> CITATION Gal17 \l 12298 </w:instrText>
          </w:r>
          <w:r w:rsidR="008C4017"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(34)</w:t>
          </w:r>
          <w:r w:rsidR="008C4017" w:rsidRPr="00962F67">
            <w:rPr>
              <w:rFonts w:ascii="Times New Roman" w:hAnsi="Times New Roman" w:cs="Times New Roman"/>
              <w:sz w:val="24"/>
              <w:szCs w:val="24"/>
              <w:shd w:val="clear" w:color="auto" w:fill="FFFFFF"/>
            </w:rPr>
            <w:fldChar w:fldCharType="end"/>
          </w:r>
        </w:sdtContent>
      </w:sdt>
      <w:r w:rsidR="008C4017" w:rsidRPr="00962F67">
        <w:rPr>
          <w:rFonts w:ascii="Times New Roman" w:hAnsi="Times New Roman" w:cs="Times New Roman"/>
          <w:sz w:val="24"/>
          <w:szCs w:val="24"/>
          <w:shd w:val="clear" w:color="auto" w:fill="FFFFFF"/>
        </w:rPr>
        <w:t>.</w:t>
      </w:r>
    </w:p>
    <w:p w14:paraId="63B37CB9" w14:textId="4A4E7F7C" w:rsidR="008E3C3D" w:rsidRPr="00962F67" w:rsidRDefault="00962F67" w:rsidP="008C4017">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Procedimientos:</w:t>
      </w:r>
      <w:r w:rsidR="008E3C3D" w:rsidRPr="00962F67">
        <w:rPr>
          <w:rFonts w:ascii="Times New Roman" w:hAnsi="Times New Roman" w:cs="Times New Roman"/>
          <w:sz w:val="24"/>
          <w:szCs w:val="24"/>
        </w:rPr>
        <w:t xml:space="preserve"> </w:t>
      </w:r>
      <w:r w:rsidR="00D9335B" w:rsidRPr="00962F67">
        <w:rPr>
          <w:rFonts w:ascii="Times New Roman" w:hAnsi="Times New Roman" w:cs="Times New Roman"/>
          <w:sz w:val="24"/>
          <w:szCs w:val="24"/>
        </w:rPr>
        <w:t>Las técnicas más utilizadas</w:t>
      </w:r>
      <w:r w:rsidR="008E3C3D" w:rsidRPr="00962F67">
        <w:rPr>
          <w:rFonts w:ascii="Times New Roman" w:hAnsi="Times New Roman" w:cs="Times New Roman"/>
          <w:sz w:val="24"/>
          <w:szCs w:val="24"/>
        </w:rPr>
        <w:t xml:space="preserve"> son la de </w:t>
      </w:r>
      <w:proofErr w:type="spellStart"/>
      <w:r w:rsidR="008E3C3D" w:rsidRPr="00962F67">
        <w:rPr>
          <w:rFonts w:ascii="Times New Roman" w:hAnsi="Times New Roman" w:cs="Times New Roman"/>
          <w:sz w:val="24"/>
          <w:szCs w:val="24"/>
        </w:rPr>
        <w:t>Heineke-Mikulicz</w:t>
      </w:r>
      <w:proofErr w:type="spellEnd"/>
      <w:r w:rsidR="008E3C3D" w:rsidRPr="00962F67">
        <w:rPr>
          <w:rFonts w:ascii="Times New Roman" w:hAnsi="Times New Roman" w:cs="Times New Roman"/>
          <w:sz w:val="24"/>
          <w:szCs w:val="24"/>
        </w:rPr>
        <w:t xml:space="preserve"> y la </w:t>
      </w:r>
      <w:proofErr w:type="spellStart"/>
      <w:r w:rsidR="008E3C3D" w:rsidRPr="00962F67">
        <w:rPr>
          <w:rFonts w:ascii="Times New Roman" w:hAnsi="Times New Roman" w:cs="Times New Roman"/>
          <w:sz w:val="24"/>
          <w:szCs w:val="24"/>
        </w:rPr>
        <w:t>extramucosa</w:t>
      </w:r>
      <w:proofErr w:type="spellEnd"/>
      <w:r w:rsidR="008E3C3D" w:rsidRPr="00962F67">
        <w:rPr>
          <w:rFonts w:ascii="Times New Roman" w:hAnsi="Times New Roman" w:cs="Times New Roman"/>
          <w:sz w:val="24"/>
          <w:szCs w:val="24"/>
        </w:rPr>
        <w:t xml:space="preserve"> que se diferencia de la anterior por respetar la mucosa gástrica y </w:t>
      </w:r>
      <w:r w:rsidR="00D9335B" w:rsidRPr="00962F67">
        <w:rPr>
          <w:rFonts w:ascii="Times New Roman" w:hAnsi="Times New Roman" w:cs="Times New Roman"/>
          <w:sz w:val="24"/>
          <w:szCs w:val="24"/>
        </w:rPr>
        <w:t>duodenal.</w:t>
      </w:r>
      <w:r w:rsidR="008E3C3D" w:rsidRPr="00962F67">
        <w:rPr>
          <w:rFonts w:ascii="Times New Roman" w:hAnsi="Times New Roman" w:cs="Times New Roman"/>
          <w:sz w:val="24"/>
          <w:szCs w:val="24"/>
        </w:rPr>
        <w:t xml:space="preserve"> Hoy otras técnicas, excepcionalmente utilizadas, como la </w:t>
      </w:r>
      <w:proofErr w:type="spellStart"/>
      <w:r w:rsidR="008E3C3D" w:rsidRPr="00962F67">
        <w:rPr>
          <w:rFonts w:ascii="Times New Roman" w:hAnsi="Times New Roman" w:cs="Times New Roman"/>
          <w:sz w:val="24"/>
          <w:szCs w:val="24"/>
        </w:rPr>
        <w:t>piloroplastia</w:t>
      </w:r>
      <w:proofErr w:type="spellEnd"/>
      <w:r w:rsidR="008E3C3D" w:rsidRPr="00962F67">
        <w:rPr>
          <w:rFonts w:ascii="Times New Roman" w:hAnsi="Times New Roman" w:cs="Times New Roman"/>
          <w:sz w:val="24"/>
          <w:szCs w:val="24"/>
        </w:rPr>
        <w:t xml:space="preserve"> de </w:t>
      </w:r>
      <w:proofErr w:type="spellStart"/>
      <w:r w:rsidR="008E3C3D" w:rsidRPr="00962F67">
        <w:rPr>
          <w:rFonts w:ascii="Times New Roman" w:hAnsi="Times New Roman" w:cs="Times New Roman"/>
          <w:sz w:val="24"/>
          <w:szCs w:val="24"/>
        </w:rPr>
        <w:t>Finney</w:t>
      </w:r>
      <w:proofErr w:type="spellEnd"/>
      <w:r w:rsidR="008E3C3D" w:rsidRPr="00962F67">
        <w:rPr>
          <w:rFonts w:ascii="Times New Roman" w:hAnsi="Times New Roman" w:cs="Times New Roman"/>
          <w:sz w:val="24"/>
          <w:szCs w:val="24"/>
        </w:rPr>
        <w:t xml:space="preserve"> y l</w:t>
      </w:r>
      <w:r w:rsidR="008C4017" w:rsidRPr="00962F67">
        <w:rPr>
          <w:rFonts w:ascii="Times New Roman" w:hAnsi="Times New Roman" w:cs="Times New Roman"/>
          <w:sz w:val="24"/>
          <w:szCs w:val="24"/>
        </w:rPr>
        <w:t xml:space="preserve">as </w:t>
      </w:r>
      <w:proofErr w:type="spellStart"/>
      <w:r w:rsidR="008C4017" w:rsidRPr="00962F67">
        <w:rPr>
          <w:rFonts w:ascii="Times New Roman" w:hAnsi="Times New Roman" w:cs="Times New Roman"/>
          <w:sz w:val="24"/>
          <w:szCs w:val="24"/>
        </w:rPr>
        <w:t>piloroplastias</w:t>
      </w:r>
      <w:proofErr w:type="spellEnd"/>
      <w:r w:rsidR="008C4017" w:rsidRPr="00962F67">
        <w:rPr>
          <w:rFonts w:ascii="Times New Roman" w:hAnsi="Times New Roman" w:cs="Times New Roman"/>
          <w:sz w:val="24"/>
          <w:szCs w:val="24"/>
        </w:rPr>
        <w:t xml:space="preserve"> con resección </w:t>
      </w:r>
      <w:sdt>
        <w:sdtPr>
          <w:rPr>
            <w:rFonts w:ascii="Times New Roman" w:hAnsi="Times New Roman" w:cs="Times New Roman"/>
            <w:sz w:val="24"/>
            <w:szCs w:val="24"/>
            <w:shd w:val="clear" w:color="auto" w:fill="FFFFFF"/>
          </w:rPr>
          <w:id w:val="1004399750"/>
          <w:citation/>
        </w:sdtPr>
        <w:sdtContent>
          <w:r w:rsidR="008C4017" w:rsidRPr="00962F67">
            <w:rPr>
              <w:rFonts w:ascii="Times New Roman" w:hAnsi="Times New Roman" w:cs="Times New Roman"/>
              <w:sz w:val="24"/>
              <w:szCs w:val="24"/>
              <w:shd w:val="clear" w:color="auto" w:fill="FFFFFF"/>
            </w:rPr>
            <w:fldChar w:fldCharType="begin"/>
          </w:r>
          <w:r w:rsidR="008C4017" w:rsidRPr="00962F67">
            <w:rPr>
              <w:rFonts w:ascii="Times New Roman" w:hAnsi="Times New Roman" w:cs="Times New Roman"/>
              <w:sz w:val="24"/>
              <w:szCs w:val="24"/>
              <w:shd w:val="clear" w:color="auto" w:fill="FFFFFF"/>
            </w:rPr>
            <w:instrText xml:space="preserve"> CITATION Gal17 \l 12298 </w:instrText>
          </w:r>
          <w:r w:rsidR="008C4017"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(34)</w:t>
          </w:r>
          <w:r w:rsidR="008C4017" w:rsidRPr="00962F67">
            <w:rPr>
              <w:rFonts w:ascii="Times New Roman" w:hAnsi="Times New Roman" w:cs="Times New Roman"/>
              <w:sz w:val="24"/>
              <w:szCs w:val="24"/>
              <w:shd w:val="clear" w:color="auto" w:fill="FFFFFF"/>
            </w:rPr>
            <w:fldChar w:fldCharType="end"/>
          </w:r>
        </w:sdtContent>
      </w:sdt>
      <w:r w:rsidR="008C4017" w:rsidRPr="00962F67">
        <w:rPr>
          <w:rFonts w:ascii="Times New Roman" w:hAnsi="Times New Roman" w:cs="Times New Roman"/>
          <w:sz w:val="24"/>
          <w:szCs w:val="24"/>
          <w:shd w:val="clear" w:color="auto" w:fill="FFFFFF"/>
        </w:rPr>
        <w:t>.</w:t>
      </w:r>
    </w:p>
    <w:p w14:paraId="38D67910" w14:textId="0A67BBE0" w:rsidR="008E3C3D" w:rsidRPr="00962F67" w:rsidRDefault="008E3C3D" w:rsidP="008C4017">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TECNICA DE HEINEKE-MIKULICZ</w:t>
      </w:r>
    </w:p>
    <w:p w14:paraId="489F27A3" w14:textId="6AABC6BC" w:rsidR="008E3C3D" w:rsidRPr="00962F67" w:rsidRDefault="00590763" w:rsidP="008C4017">
      <w:pPr>
        <w:spacing w:after="240" w:line="360" w:lineRule="auto"/>
        <w:jc w:val="both"/>
        <w:rPr>
          <w:rFonts w:ascii="Times New Roman" w:hAnsi="Times New Roman" w:cs="Times New Roman"/>
          <w:sz w:val="24"/>
          <w:szCs w:val="24"/>
        </w:rPr>
      </w:pPr>
      <w:r w:rsidRPr="00962F67">
        <w:rPr>
          <w:rFonts w:ascii="Times New Roman" w:hAnsi="Times New Roman" w:cs="Times New Roman"/>
          <w:sz w:val="24"/>
          <w:szCs w:val="24"/>
        </w:rPr>
        <w:t xml:space="preserve">La indicación de esta operación es cuando no se puede realizar una </w:t>
      </w:r>
      <w:proofErr w:type="spellStart"/>
      <w:r w:rsidRPr="00962F67">
        <w:rPr>
          <w:rFonts w:ascii="Times New Roman" w:hAnsi="Times New Roman" w:cs="Times New Roman"/>
          <w:sz w:val="24"/>
          <w:szCs w:val="24"/>
        </w:rPr>
        <w:t>piloroplastia</w:t>
      </w:r>
      <w:proofErr w:type="spellEnd"/>
      <w:r w:rsidRPr="00962F67">
        <w:rPr>
          <w:rFonts w:ascii="Times New Roman" w:hAnsi="Times New Roman" w:cs="Times New Roman"/>
          <w:sz w:val="24"/>
          <w:szCs w:val="24"/>
        </w:rPr>
        <w:t xml:space="preserve"> </w:t>
      </w:r>
      <w:proofErr w:type="spellStart"/>
      <w:r w:rsidRPr="00962F67">
        <w:rPr>
          <w:rFonts w:ascii="Times New Roman" w:hAnsi="Times New Roman" w:cs="Times New Roman"/>
          <w:sz w:val="24"/>
          <w:szCs w:val="24"/>
        </w:rPr>
        <w:t>extramucosa</w:t>
      </w:r>
      <w:proofErr w:type="spellEnd"/>
      <w:r w:rsidRPr="00962F67">
        <w:rPr>
          <w:rFonts w:ascii="Times New Roman" w:hAnsi="Times New Roman" w:cs="Times New Roman"/>
          <w:sz w:val="24"/>
          <w:szCs w:val="24"/>
        </w:rPr>
        <w:t xml:space="preserve"> como ocurre cuando hay estenosis a consecuencia de procesos inflamatorios, cuando habiendo efectuado la sección del esfínter se considera la luz obtenida insuficiente o cuando accidentalmente se abrió la mucosa. Es la técnica más frecuentemente empleada de </w:t>
      </w:r>
      <w:proofErr w:type="spellStart"/>
      <w:r w:rsidRPr="00962F67">
        <w:rPr>
          <w:rFonts w:ascii="Times New Roman" w:hAnsi="Times New Roman" w:cs="Times New Roman"/>
          <w:sz w:val="24"/>
          <w:szCs w:val="24"/>
        </w:rPr>
        <w:t>piloroplastia</w:t>
      </w:r>
      <w:proofErr w:type="spellEnd"/>
      <w:r w:rsidRPr="00962F67">
        <w:rPr>
          <w:rFonts w:ascii="Times New Roman" w:hAnsi="Times New Roman" w:cs="Times New Roman"/>
          <w:sz w:val="24"/>
          <w:szCs w:val="24"/>
        </w:rPr>
        <w:t xml:space="preserve"> en el adulto</w:t>
      </w:r>
      <w:r w:rsidR="008C4017" w:rsidRPr="00962F67">
        <w:rPr>
          <w:rFonts w:ascii="Times New Roman" w:hAnsi="Times New Roman" w:cs="Times New Roman"/>
          <w:sz w:val="24"/>
          <w:szCs w:val="24"/>
        </w:rPr>
        <w:t xml:space="preserve"> </w:t>
      </w:r>
      <w:sdt>
        <w:sdtPr>
          <w:rPr>
            <w:rFonts w:ascii="Times New Roman" w:hAnsi="Times New Roman" w:cs="Times New Roman"/>
            <w:sz w:val="24"/>
            <w:szCs w:val="24"/>
            <w:shd w:val="clear" w:color="auto" w:fill="FFFFFF"/>
          </w:rPr>
          <w:id w:val="470870049"/>
          <w:citation/>
        </w:sdtPr>
        <w:sdtContent>
          <w:r w:rsidR="008C4017" w:rsidRPr="00962F67">
            <w:rPr>
              <w:rFonts w:ascii="Times New Roman" w:hAnsi="Times New Roman" w:cs="Times New Roman"/>
              <w:sz w:val="24"/>
              <w:szCs w:val="24"/>
              <w:shd w:val="clear" w:color="auto" w:fill="FFFFFF"/>
            </w:rPr>
            <w:fldChar w:fldCharType="begin"/>
          </w:r>
          <w:r w:rsidR="008C4017" w:rsidRPr="00962F67">
            <w:rPr>
              <w:rFonts w:ascii="Times New Roman" w:hAnsi="Times New Roman" w:cs="Times New Roman"/>
              <w:sz w:val="24"/>
              <w:szCs w:val="24"/>
              <w:shd w:val="clear" w:color="auto" w:fill="FFFFFF"/>
            </w:rPr>
            <w:instrText xml:space="preserve"> CITATION Gal17 \l 12298 </w:instrText>
          </w:r>
          <w:r w:rsidR="008C4017"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(34)</w:t>
          </w:r>
          <w:r w:rsidR="008C4017" w:rsidRPr="00962F67">
            <w:rPr>
              <w:rFonts w:ascii="Times New Roman" w:hAnsi="Times New Roman" w:cs="Times New Roman"/>
              <w:sz w:val="24"/>
              <w:szCs w:val="24"/>
              <w:shd w:val="clear" w:color="auto" w:fill="FFFFFF"/>
            </w:rPr>
            <w:fldChar w:fldCharType="end"/>
          </w:r>
        </w:sdtContent>
      </w:sdt>
      <w:r w:rsidR="008C4017" w:rsidRPr="00962F67">
        <w:rPr>
          <w:rFonts w:ascii="Times New Roman" w:hAnsi="Times New Roman" w:cs="Times New Roman"/>
          <w:sz w:val="24"/>
          <w:szCs w:val="24"/>
          <w:shd w:val="clear" w:color="auto" w:fill="FFFFFF"/>
        </w:rPr>
        <w:t>.</w:t>
      </w:r>
    </w:p>
    <w:p w14:paraId="0EE46EE4" w14:textId="4C028DCA" w:rsidR="00500F79" w:rsidRPr="00962F67" w:rsidRDefault="00590763" w:rsidP="008C4017">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b/>
          <w:sz w:val="24"/>
          <w:szCs w:val="24"/>
        </w:rPr>
        <w:t>Técnica.</w:t>
      </w:r>
      <w:r w:rsidRPr="00962F67">
        <w:rPr>
          <w:rFonts w:ascii="Times New Roman" w:hAnsi="Times New Roman" w:cs="Times New Roman"/>
          <w:sz w:val="24"/>
          <w:szCs w:val="24"/>
        </w:rPr>
        <w:t xml:space="preserve"> En la técnica de </w:t>
      </w:r>
      <w:proofErr w:type="spellStart"/>
      <w:r w:rsidRPr="00962F67">
        <w:rPr>
          <w:rFonts w:ascii="Times New Roman" w:hAnsi="Times New Roman" w:cs="Times New Roman"/>
          <w:sz w:val="24"/>
          <w:szCs w:val="24"/>
        </w:rPr>
        <w:t>Heineke</w:t>
      </w:r>
      <w:proofErr w:type="spellEnd"/>
      <w:r w:rsidRPr="00962F67">
        <w:rPr>
          <w:rFonts w:ascii="Times New Roman" w:hAnsi="Times New Roman" w:cs="Times New Roman"/>
          <w:sz w:val="24"/>
          <w:szCs w:val="24"/>
        </w:rPr>
        <w:t xml:space="preserve"> </w:t>
      </w:r>
      <w:proofErr w:type="spellStart"/>
      <w:r w:rsidRPr="00962F67">
        <w:rPr>
          <w:rFonts w:ascii="Times New Roman" w:hAnsi="Times New Roman" w:cs="Times New Roman"/>
          <w:sz w:val="24"/>
          <w:szCs w:val="24"/>
        </w:rPr>
        <w:t>Mikulicz</w:t>
      </w:r>
      <w:proofErr w:type="spellEnd"/>
      <w:r w:rsidRPr="00962F67">
        <w:rPr>
          <w:rFonts w:ascii="Times New Roman" w:hAnsi="Times New Roman" w:cs="Times New Roman"/>
          <w:sz w:val="24"/>
          <w:szCs w:val="24"/>
        </w:rPr>
        <w:t xml:space="preserve"> se secciona en forma longitudinal duodeno y estóma</w:t>
      </w:r>
      <w:r w:rsidR="00C34A89" w:rsidRPr="00962F67">
        <w:rPr>
          <w:rFonts w:ascii="Times New Roman" w:hAnsi="Times New Roman" w:cs="Times New Roman"/>
          <w:sz w:val="24"/>
          <w:szCs w:val="24"/>
        </w:rPr>
        <w:t>go en una extensión de 4 a 6 cm</w:t>
      </w:r>
      <w:r w:rsidRPr="00962F67">
        <w:rPr>
          <w:rFonts w:ascii="Times New Roman" w:hAnsi="Times New Roman" w:cs="Times New Roman"/>
          <w:sz w:val="24"/>
          <w:szCs w:val="24"/>
        </w:rPr>
        <w:t xml:space="preserve"> tomando como centro el píloro. El esfínter </w:t>
      </w:r>
      <w:r w:rsidRPr="00962F67">
        <w:rPr>
          <w:rFonts w:ascii="Times New Roman" w:hAnsi="Times New Roman" w:cs="Times New Roman"/>
          <w:sz w:val="24"/>
          <w:szCs w:val="24"/>
        </w:rPr>
        <w:lastRenderedPageBreak/>
        <w:t xml:space="preserve">pilórico es fácilmente reconocible a la palpación empleando el dedo índice y el pulgar. Es conveniente colocar un punto de reparo en la parte media en donde </w:t>
      </w:r>
      <w:r w:rsidR="008C4017" w:rsidRPr="00962F67">
        <w:rPr>
          <w:rFonts w:ascii="Times New Roman" w:hAnsi="Times New Roman" w:cs="Times New Roman"/>
          <w:sz w:val="24"/>
          <w:szCs w:val="24"/>
        </w:rPr>
        <w:t>está</w:t>
      </w:r>
      <w:r w:rsidRPr="00962F67">
        <w:rPr>
          <w:rFonts w:ascii="Times New Roman" w:hAnsi="Times New Roman" w:cs="Times New Roman"/>
          <w:sz w:val="24"/>
          <w:szCs w:val="24"/>
        </w:rPr>
        <w:t xml:space="preserve"> el esfínter pilórico tanto por</w:t>
      </w:r>
      <w:r w:rsidR="00EF7ACD" w:rsidRPr="00962F67">
        <w:rPr>
          <w:rFonts w:ascii="Times New Roman" w:hAnsi="Times New Roman" w:cs="Times New Roman"/>
          <w:sz w:val="24"/>
          <w:szCs w:val="24"/>
        </w:rPr>
        <w:t xml:space="preserve"> arriba como por debajo</w:t>
      </w:r>
      <w:r w:rsidR="008C4017" w:rsidRPr="00962F67">
        <w:rPr>
          <w:rFonts w:ascii="Times New Roman" w:hAnsi="Times New Roman" w:cs="Times New Roman"/>
          <w:sz w:val="24"/>
          <w:szCs w:val="24"/>
        </w:rPr>
        <w:t xml:space="preserve">, </w:t>
      </w:r>
      <w:r w:rsidRPr="00962F67">
        <w:rPr>
          <w:rFonts w:ascii="Times New Roman" w:hAnsi="Times New Roman" w:cs="Times New Roman"/>
          <w:sz w:val="24"/>
          <w:szCs w:val="24"/>
        </w:rPr>
        <w:t>la sutura</w:t>
      </w:r>
      <w:r w:rsidR="00BD2077" w:rsidRPr="00962F67">
        <w:rPr>
          <w:rFonts w:ascii="Times New Roman" w:hAnsi="Times New Roman" w:cs="Times New Roman"/>
          <w:sz w:val="24"/>
          <w:szCs w:val="24"/>
        </w:rPr>
        <w:t xml:space="preserve"> se realiza</w:t>
      </w:r>
      <w:r w:rsidRPr="00962F67">
        <w:rPr>
          <w:rFonts w:ascii="Times New Roman" w:hAnsi="Times New Roman" w:cs="Times New Roman"/>
          <w:sz w:val="24"/>
          <w:szCs w:val="24"/>
        </w:rPr>
        <w:t xml:space="preserve"> en forma transversal, con lo que se logra aumentar la luz pilórica. La sutura puede hacerse en un plano </w:t>
      </w:r>
      <w:proofErr w:type="spellStart"/>
      <w:r w:rsidRPr="00962F67">
        <w:rPr>
          <w:rFonts w:ascii="Times New Roman" w:hAnsi="Times New Roman" w:cs="Times New Roman"/>
          <w:sz w:val="24"/>
          <w:szCs w:val="24"/>
        </w:rPr>
        <w:t>extramucoso</w:t>
      </w:r>
      <w:proofErr w:type="spellEnd"/>
      <w:r w:rsidRPr="00962F67">
        <w:rPr>
          <w:rFonts w:ascii="Times New Roman" w:hAnsi="Times New Roman" w:cs="Times New Roman"/>
          <w:sz w:val="24"/>
          <w:szCs w:val="24"/>
        </w:rPr>
        <w:t xml:space="preserve"> tomando la submucosa de preferencia con puntos separados, o bien efectuarse un plano interno tomando</w:t>
      </w:r>
      <w:r w:rsidR="008C4017" w:rsidRPr="00962F67">
        <w:rPr>
          <w:rFonts w:ascii="Times New Roman" w:hAnsi="Times New Roman" w:cs="Times New Roman"/>
          <w:sz w:val="24"/>
          <w:szCs w:val="24"/>
        </w:rPr>
        <w:t xml:space="preserve"> la mucosa y otro </w:t>
      </w:r>
      <w:proofErr w:type="spellStart"/>
      <w:r w:rsidR="008C4017" w:rsidRPr="00962F67">
        <w:rPr>
          <w:rFonts w:ascii="Times New Roman" w:hAnsi="Times New Roman" w:cs="Times New Roman"/>
          <w:sz w:val="24"/>
          <w:szCs w:val="24"/>
        </w:rPr>
        <w:t>seromuscular</w:t>
      </w:r>
      <w:proofErr w:type="spellEnd"/>
      <w:r w:rsidR="008C4017" w:rsidRPr="00962F67">
        <w:rPr>
          <w:rFonts w:ascii="Times New Roman" w:hAnsi="Times New Roman" w:cs="Times New Roman"/>
          <w:sz w:val="24"/>
          <w:szCs w:val="24"/>
        </w:rPr>
        <w:t xml:space="preserve"> </w:t>
      </w:r>
      <w:sdt>
        <w:sdtPr>
          <w:rPr>
            <w:rFonts w:ascii="Times New Roman" w:hAnsi="Times New Roman" w:cs="Times New Roman"/>
            <w:sz w:val="24"/>
            <w:szCs w:val="24"/>
            <w:shd w:val="clear" w:color="auto" w:fill="FFFFFF"/>
          </w:rPr>
          <w:id w:val="-879010027"/>
          <w:citation/>
        </w:sdtPr>
        <w:sdtContent>
          <w:r w:rsidR="008C4017" w:rsidRPr="00962F67">
            <w:rPr>
              <w:rFonts w:ascii="Times New Roman" w:hAnsi="Times New Roman" w:cs="Times New Roman"/>
              <w:sz w:val="24"/>
              <w:szCs w:val="24"/>
              <w:shd w:val="clear" w:color="auto" w:fill="FFFFFF"/>
            </w:rPr>
            <w:fldChar w:fldCharType="begin"/>
          </w:r>
          <w:r w:rsidR="008C4017" w:rsidRPr="00962F67">
            <w:rPr>
              <w:rFonts w:ascii="Times New Roman" w:hAnsi="Times New Roman" w:cs="Times New Roman"/>
              <w:sz w:val="24"/>
              <w:szCs w:val="24"/>
              <w:shd w:val="clear" w:color="auto" w:fill="FFFFFF"/>
            </w:rPr>
            <w:instrText xml:space="preserve"> CITATION Gal17 \l 12298 </w:instrText>
          </w:r>
          <w:r w:rsidR="008C4017"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(34)</w:t>
          </w:r>
          <w:r w:rsidR="008C4017" w:rsidRPr="00962F67">
            <w:rPr>
              <w:rFonts w:ascii="Times New Roman" w:hAnsi="Times New Roman" w:cs="Times New Roman"/>
              <w:sz w:val="24"/>
              <w:szCs w:val="24"/>
              <w:shd w:val="clear" w:color="auto" w:fill="FFFFFF"/>
            </w:rPr>
            <w:fldChar w:fldCharType="end"/>
          </w:r>
        </w:sdtContent>
      </w:sdt>
      <w:r w:rsidR="008C4017" w:rsidRPr="00962F67">
        <w:rPr>
          <w:rFonts w:ascii="Times New Roman" w:hAnsi="Times New Roman" w:cs="Times New Roman"/>
          <w:sz w:val="24"/>
          <w:szCs w:val="24"/>
          <w:shd w:val="clear" w:color="auto" w:fill="FFFFFF"/>
        </w:rPr>
        <w:t>.</w:t>
      </w:r>
    </w:p>
    <w:p w14:paraId="5E545F54" w14:textId="33D97A87" w:rsidR="008C4017" w:rsidRPr="00962F67" w:rsidRDefault="008C4017" w:rsidP="008C4017">
      <w:pPr>
        <w:spacing w:after="240" w:line="360" w:lineRule="auto"/>
        <w:jc w:val="center"/>
        <w:rPr>
          <w:rFonts w:ascii="Times New Roman" w:hAnsi="Times New Roman" w:cs="Times New Roman"/>
          <w:sz w:val="24"/>
          <w:szCs w:val="24"/>
          <w:shd w:val="clear" w:color="auto" w:fill="FFFFFF"/>
        </w:rPr>
      </w:pPr>
      <w:r w:rsidRPr="00962F67">
        <w:rPr>
          <w:noProof/>
          <w:lang w:eastAsia="es-EC"/>
        </w:rPr>
        <w:drawing>
          <wp:inline distT="0" distB="0" distL="0" distR="0" wp14:anchorId="5D4D902C" wp14:editId="6C3BF83A">
            <wp:extent cx="2723103" cy="2892506"/>
            <wp:effectExtent l="19050" t="19050" r="20320" b="22225"/>
            <wp:docPr id="7171" name="Imagen 7171" descr="Piloroplastia de Heineke-Mikulicz, A-E (de Soreide JA, Soreide 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oroplastia de Heineke-Mikulicz, A-E (de Soreide JA, Soreide A:... |  Download Scientific 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0621" cy="2942980"/>
                    </a:xfrm>
                    <a:prstGeom prst="rect">
                      <a:avLst/>
                    </a:prstGeom>
                    <a:noFill/>
                    <a:ln>
                      <a:solidFill>
                        <a:schemeClr val="tx1"/>
                      </a:solidFill>
                    </a:ln>
                  </pic:spPr>
                </pic:pic>
              </a:graphicData>
            </a:graphic>
          </wp:inline>
        </w:drawing>
      </w:r>
    </w:p>
    <w:p w14:paraId="393E6DA1" w14:textId="6FDF18B1" w:rsidR="008C4017" w:rsidRPr="00962F67" w:rsidRDefault="008C4017" w:rsidP="002C796E">
      <w:pPr>
        <w:spacing w:after="240" w:line="360" w:lineRule="auto"/>
        <w:jc w:val="center"/>
        <w:rPr>
          <w:rFonts w:ascii="Times New Roman" w:hAnsi="Times New Roman" w:cs="Times New Roman"/>
          <w:i/>
          <w:sz w:val="18"/>
          <w:szCs w:val="20"/>
          <w:shd w:val="clear" w:color="auto" w:fill="FFFFFF"/>
        </w:rPr>
      </w:pPr>
      <w:r w:rsidRPr="00962F67">
        <w:rPr>
          <w:rFonts w:ascii="Times New Roman" w:hAnsi="Times New Roman" w:cs="Times New Roman"/>
          <w:i/>
          <w:sz w:val="18"/>
          <w:szCs w:val="20"/>
          <w:shd w:val="clear" w:color="auto" w:fill="FFFFFF"/>
        </w:rPr>
        <w:t>Ilustración</w:t>
      </w:r>
      <w:r w:rsidR="00B11AC6" w:rsidRPr="00962F67">
        <w:rPr>
          <w:rFonts w:ascii="Times New Roman" w:hAnsi="Times New Roman" w:cs="Times New Roman"/>
          <w:i/>
          <w:sz w:val="18"/>
          <w:szCs w:val="20"/>
          <w:shd w:val="clear" w:color="auto" w:fill="FFFFFF"/>
        </w:rPr>
        <w:t xml:space="preserve"> XII</w:t>
      </w:r>
      <w:r w:rsidRPr="00962F67">
        <w:rPr>
          <w:rFonts w:ascii="Times New Roman" w:hAnsi="Times New Roman" w:cs="Times New Roman"/>
          <w:i/>
          <w:sz w:val="18"/>
          <w:szCs w:val="20"/>
          <w:shd w:val="clear" w:color="auto" w:fill="FFFFFF"/>
        </w:rPr>
        <w:t xml:space="preserve">: </w:t>
      </w:r>
      <w:r w:rsidR="002C796E" w:rsidRPr="00962F67">
        <w:rPr>
          <w:rFonts w:ascii="Times New Roman" w:hAnsi="Times New Roman" w:cs="Times New Roman"/>
          <w:i/>
          <w:sz w:val="18"/>
          <w:szCs w:val="20"/>
          <w:shd w:val="clear" w:color="auto" w:fill="FFFFFF"/>
        </w:rPr>
        <w:t>Tomado de técnicas quirúrgicas en patología gastroduodenal, Argentina 2017</w:t>
      </w:r>
    </w:p>
    <w:p w14:paraId="17667BF9" w14:textId="71C9E1F3" w:rsidR="00757566" w:rsidRPr="00962F67" w:rsidRDefault="00757566" w:rsidP="00F75FAA">
      <w:p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VAGOTOMÍAS</w:t>
      </w:r>
    </w:p>
    <w:p w14:paraId="69C423F3" w14:textId="6B826CBD" w:rsidR="00F75FAA" w:rsidRPr="00962F67" w:rsidRDefault="00757566" w:rsidP="00F31AEB">
      <w:p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sz w:val="24"/>
          <w:szCs w:val="24"/>
          <w:shd w:val="clear" w:color="auto" w:fill="FFFFFF"/>
        </w:rPr>
        <w:t xml:space="preserve">Procedimientos quirúrgicos donde se lleva a cabo la sección del nervio vago con el objetivo de impedir el estímulo nervioso por parte de éste y de esta forma disminuir la secreción de ácidos </w:t>
      </w:r>
      <w:r w:rsidR="002C796E" w:rsidRPr="00962F67">
        <w:rPr>
          <w:rFonts w:ascii="Times New Roman" w:hAnsi="Times New Roman" w:cs="Times New Roman"/>
          <w:sz w:val="24"/>
          <w:szCs w:val="24"/>
          <w:shd w:val="clear" w:color="auto" w:fill="FFFFFF"/>
        </w:rPr>
        <w:t>gástricos. ​</w:t>
      </w:r>
      <w:r w:rsidR="00F31AEB" w:rsidRPr="00962F67">
        <w:rPr>
          <w:rFonts w:ascii="Times New Roman" w:hAnsi="Times New Roman" w:cs="Times New Roman"/>
          <w:b/>
          <w:sz w:val="24"/>
          <w:szCs w:val="24"/>
          <w:shd w:val="clear" w:color="auto" w:fill="FFFFFF"/>
        </w:rPr>
        <w:t xml:space="preserve"> </w:t>
      </w:r>
      <w:r w:rsidR="00F75FAA" w:rsidRPr="00962F67">
        <w:rPr>
          <w:rFonts w:ascii="Times New Roman" w:hAnsi="Times New Roman" w:cs="Times New Roman"/>
          <w:sz w:val="24"/>
          <w:szCs w:val="24"/>
          <w:shd w:val="clear" w:color="auto" w:fill="FFFFFF"/>
        </w:rPr>
        <w:t>Limitado al tratamiento de urgencia ante la presentación de alguna complicación (hemorragia, perforación o estenosis). Se utiliza para inhibir la secreción de ácido.</w:t>
      </w:r>
    </w:p>
    <w:p w14:paraId="24A404EF" w14:textId="76912F3B" w:rsidR="00F75FAA" w:rsidRPr="00962F67" w:rsidRDefault="00F75FAA" w:rsidP="00181035">
      <w:pPr>
        <w:pStyle w:val="Prrafodelista"/>
        <w:numPr>
          <w:ilvl w:val="0"/>
          <w:numId w:val="18"/>
        </w:num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 xml:space="preserve">Vagotomía troncular con drenaje </w:t>
      </w:r>
    </w:p>
    <w:p w14:paraId="46DB5DD1" w14:textId="5D309EDA" w:rsidR="00DE2E91" w:rsidRPr="00342F11" w:rsidRDefault="00DE2E91" w:rsidP="00F31AEB">
      <w:pPr>
        <w:pStyle w:val="NormalWeb"/>
        <w:shd w:val="clear" w:color="auto" w:fill="FFFFFF"/>
        <w:spacing w:before="0" w:beforeAutospacing="0" w:line="360" w:lineRule="auto"/>
        <w:jc w:val="both"/>
        <w:rPr>
          <w:lang w:val="es-EC"/>
        </w:rPr>
      </w:pPr>
      <w:r w:rsidRPr="00342F11">
        <w:rPr>
          <w:lang w:val="es-EC"/>
        </w:rPr>
        <w:t>Sección completa de los troncos de los vagos anterior y posterior, que discurren paralelamente al esófago abdominal, entrando en el hiato esofágico procedentes del mediastino. Es una intervención que se practica para el tratamiento de las úlceras duodenales rebeldes al tratamiento médico, y que logra disminuir la secreción ácida del estómago al c</w:t>
      </w:r>
      <w:r w:rsidR="002C796E" w:rsidRPr="00342F11">
        <w:rPr>
          <w:lang w:val="es-EC"/>
        </w:rPr>
        <w:t>ortar su inervación colinérgic</w:t>
      </w:r>
      <w:r w:rsidR="00C34A89" w:rsidRPr="00342F11">
        <w:rPr>
          <w:lang w:val="es-EC"/>
        </w:rPr>
        <w:t>a</w:t>
      </w:r>
      <w:r w:rsidR="002C796E" w:rsidRPr="00342F11">
        <w:rPr>
          <w:lang w:val="es-EC"/>
        </w:rPr>
        <w:t xml:space="preserve"> </w:t>
      </w:r>
      <w:sdt>
        <w:sdtPr>
          <w:id w:val="1668129862"/>
          <w:citation/>
        </w:sdtPr>
        <w:sdtContent>
          <w:r w:rsidR="002C796E" w:rsidRPr="00962F67">
            <w:fldChar w:fldCharType="begin"/>
          </w:r>
          <w:r w:rsidR="002C796E" w:rsidRPr="00962F67">
            <w:rPr>
              <w:lang w:val="es-EC"/>
            </w:rPr>
            <w:instrText xml:space="preserve"> CITATION Rod15 \l 12298 </w:instrText>
          </w:r>
          <w:r w:rsidR="002C796E" w:rsidRPr="00962F67">
            <w:fldChar w:fldCharType="separate"/>
          </w:r>
          <w:r w:rsidR="00946D88" w:rsidRPr="00946D88">
            <w:rPr>
              <w:noProof/>
              <w:lang w:val="es-EC"/>
            </w:rPr>
            <w:t>(35)</w:t>
          </w:r>
          <w:r w:rsidR="002C796E" w:rsidRPr="00962F67">
            <w:fldChar w:fldCharType="end"/>
          </w:r>
        </w:sdtContent>
      </w:sdt>
      <w:r w:rsidR="002C796E" w:rsidRPr="00342F11">
        <w:rPr>
          <w:lang w:val="es-EC"/>
        </w:rPr>
        <w:t>.</w:t>
      </w:r>
    </w:p>
    <w:p w14:paraId="3ACDD701" w14:textId="3CA02B22" w:rsidR="00DE2E91" w:rsidRPr="00342F11" w:rsidRDefault="00DE2E91" w:rsidP="00F31AEB">
      <w:pPr>
        <w:pStyle w:val="NormalWeb"/>
        <w:shd w:val="clear" w:color="auto" w:fill="FFFFFF"/>
        <w:spacing w:before="0" w:beforeAutospacing="0" w:line="360" w:lineRule="auto"/>
        <w:jc w:val="both"/>
        <w:rPr>
          <w:lang w:val="es-EC"/>
        </w:rPr>
      </w:pPr>
      <w:r w:rsidRPr="00342F11">
        <w:rPr>
          <w:lang w:val="es-EC"/>
        </w:rPr>
        <w:lastRenderedPageBreak/>
        <w:t>Debe asociarse a una intervención de drenaje del estómago (</w:t>
      </w:r>
      <w:proofErr w:type="spellStart"/>
      <w:r w:rsidRPr="00342F11">
        <w:rPr>
          <w:lang w:val="es-EC"/>
        </w:rPr>
        <w:t>piloroplastia</w:t>
      </w:r>
      <w:proofErr w:type="spellEnd"/>
      <w:r w:rsidRPr="00342F11">
        <w:rPr>
          <w:lang w:val="es-EC"/>
        </w:rPr>
        <w:t xml:space="preserve"> o </w:t>
      </w:r>
      <w:proofErr w:type="spellStart"/>
      <w:r w:rsidRPr="00342F11">
        <w:rPr>
          <w:lang w:val="es-EC"/>
        </w:rPr>
        <w:t>gastroyeyunostomía</w:t>
      </w:r>
      <w:proofErr w:type="spellEnd"/>
      <w:r w:rsidRPr="00342F11">
        <w:rPr>
          <w:lang w:val="es-EC"/>
        </w:rPr>
        <w:t>) para evitar una retención gástrica, dado que los vagos tienen también una inerva</w:t>
      </w:r>
      <w:r w:rsidR="002C796E" w:rsidRPr="00342F11">
        <w:rPr>
          <w:lang w:val="es-EC"/>
        </w:rPr>
        <w:t xml:space="preserve">ción motora del antro </w:t>
      </w:r>
      <w:r w:rsidR="00370768" w:rsidRPr="00342F11">
        <w:rPr>
          <w:lang w:val="es-EC"/>
        </w:rPr>
        <w:t>gástrico</w:t>
      </w:r>
      <w:r w:rsidR="002C796E" w:rsidRPr="00342F11">
        <w:rPr>
          <w:lang w:val="es-EC"/>
        </w:rPr>
        <w:t xml:space="preserve"> </w:t>
      </w:r>
      <w:sdt>
        <w:sdtPr>
          <w:id w:val="1288784540"/>
          <w:citation/>
        </w:sdtPr>
        <w:sdtContent>
          <w:r w:rsidR="002C796E" w:rsidRPr="00962F67">
            <w:fldChar w:fldCharType="begin"/>
          </w:r>
          <w:r w:rsidR="002C796E" w:rsidRPr="00962F67">
            <w:rPr>
              <w:lang w:val="es-EC"/>
            </w:rPr>
            <w:instrText xml:space="preserve"> CITATION Rod15 \l 12298 </w:instrText>
          </w:r>
          <w:r w:rsidR="002C796E" w:rsidRPr="00962F67">
            <w:fldChar w:fldCharType="separate"/>
          </w:r>
          <w:r w:rsidR="00946D88" w:rsidRPr="00946D88">
            <w:rPr>
              <w:noProof/>
              <w:lang w:val="es-EC"/>
            </w:rPr>
            <w:t>(35)</w:t>
          </w:r>
          <w:r w:rsidR="002C796E" w:rsidRPr="00962F67">
            <w:fldChar w:fldCharType="end"/>
          </w:r>
        </w:sdtContent>
      </w:sdt>
      <w:r w:rsidR="002C796E" w:rsidRPr="00342F11">
        <w:rPr>
          <w:lang w:val="es-EC"/>
        </w:rPr>
        <w:t>.</w:t>
      </w:r>
    </w:p>
    <w:p w14:paraId="435E0EA1" w14:textId="669C42A1" w:rsidR="00F75FAA" w:rsidRPr="00962F67" w:rsidRDefault="00F75FAA" w:rsidP="00181035">
      <w:pPr>
        <w:pStyle w:val="Prrafodelista"/>
        <w:numPr>
          <w:ilvl w:val="0"/>
          <w:numId w:val="18"/>
        </w:num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 xml:space="preserve">Vagotomía </w:t>
      </w:r>
      <w:proofErr w:type="spellStart"/>
      <w:r w:rsidRPr="00962F67">
        <w:rPr>
          <w:rFonts w:ascii="Times New Roman" w:hAnsi="Times New Roman" w:cs="Times New Roman"/>
          <w:b/>
          <w:sz w:val="24"/>
          <w:szCs w:val="24"/>
          <w:shd w:val="clear" w:color="auto" w:fill="FFFFFF"/>
        </w:rPr>
        <w:t>supraselectiva</w:t>
      </w:r>
      <w:proofErr w:type="spellEnd"/>
      <w:r w:rsidRPr="00962F67">
        <w:rPr>
          <w:rFonts w:ascii="Times New Roman" w:hAnsi="Times New Roman" w:cs="Times New Roman"/>
          <w:b/>
          <w:sz w:val="24"/>
          <w:szCs w:val="24"/>
          <w:shd w:val="clear" w:color="auto" w:fill="FFFFFF"/>
        </w:rPr>
        <w:t xml:space="preserve"> </w:t>
      </w:r>
    </w:p>
    <w:p w14:paraId="45BF2F7D" w14:textId="7E6CE271" w:rsidR="002C796E" w:rsidRPr="00962F67" w:rsidRDefault="005A5B05" w:rsidP="00F31AEB">
      <w:pPr>
        <w:spacing w:after="240" w:line="360" w:lineRule="auto"/>
        <w:jc w:val="both"/>
        <w:rPr>
          <w:rFonts w:ascii="Times New Roman" w:hAnsi="Times New Roman" w:cs="Times New Roman"/>
          <w:sz w:val="24"/>
          <w:szCs w:val="24"/>
          <w:shd w:val="clear" w:color="auto" w:fill="FFFFFF"/>
        </w:rPr>
      </w:pPr>
      <w:r w:rsidRPr="00962F67">
        <w:rPr>
          <w:rFonts w:ascii="Times New Roman" w:hAnsi="Times New Roman" w:cs="Times New Roman"/>
          <w:sz w:val="24"/>
          <w:szCs w:val="24"/>
          <w:shd w:val="clear" w:color="auto" w:fill="FFFFFF"/>
        </w:rPr>
        <w:t>Esta técnica corta solo los nervios vagos que inervan las porciones del estómago donde se produce la mayor cantidad de ácido, que corresponde al fondo y al cuerpo gástrico y respetando la inervación del antro y píloro por lo que no utiliza técnica de drenaje</w:t>
      </w:r>
      <w:r w:rsidR="00F22162" w:rsidRPr="00962F67">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601258867"/>
          <w:citation/>
        </w:sdtPr>
        <w:sdtContent>
          <w:r w:rsidR="00F31AEB" w:rsidRPr="00962F67">
            <w:rPr>
              <w:rFonts w:ascii="Times New Roman" w:hAnsi="Times New Roman" w:cs="Times New Roman"/>
              <w:sz w:val="24"/>
              <w:szCs w:val="24"/>
              <w:shd w:val="clear" w:color="auto" w:fill="FFFFFF"/>
            </w:rPr>
            <w:fldChar w:fldCharType="begin"/>
          </w:r>
          <w:r w:rsidR="00F31AEB" w:rsidRPr="00962F67">
            <w:rPr>
              <w:rFonts w:ascii="Times New Roman" w:hAnsi="Times New Roman" w:cs="Times New Roman"/>
              <w:sz w:val="24"/>
              <w:szCs w:val="24"/>
              <w:shd w:val="clear" w:color="auto" w:fill="FFFFFF"/>
            </w:rPr>
            <w:instrText xml:space="preserve"> CITATION Mar15 \l 12298 </w:instrText>
          </w:r>
          <w:r w:rsidR="00F31AEB" w:rsidRPr="00962F67">
            <w:rPr>
              <w:rFonts w:ascii="Times New Roman" w:hAnsi="Times New Roman" w:cs="Times New Roman"/>
              <w:sz w:val="24"/>
              <w:szCs w:val="24"/>
              <w:shd w:val="clear" w:color="auto" w:fill="FFFFFF"/>
            </w:rPr>
            <w:fldChar w:fldCharType="separate"/>
          </w:r>
          <w:r w:rsidR="00946D88" w:rsidRPr="00946D88">
            <w:rPr>
              <w:rFonts w:ascii="Times New Roman" w:hAnsi="Times New Roman" w:cs="Times New Roman"/>
              <w:noProof/>
              <w:sz w:val="24"/>
              <w:szCs w:val="24"/>
              <w:shd w:val="clear" w:color="auto" w:fill="FFFFFF"/>
            </w:rPr>
            <w:t>(36)</w:t>
          </w:r>
          <w:r w:rsidR="00F31AEB" w:rsidRPr="00962F67">
            <w:rPr>
              <w:rFonts w:ascii="Times New Roman" w:hAnsi="Times New Roman" w:cs="Times New Roman"/>
              <w:sz w:val="24"/>
              <w:szCs w:val="24"/>
              <w:shd w:val="clear" w:color="auto" w:fill="FFFFFF"/>
            </w:rPr>
            <w:fldChar w:fldCharType="end"/>
          </w:r>
        </w:sdtContent>
      </w:sdt>
      <w:r w:rsidR="00F31AEB" w:rsidRPr="00962F67">
        <w:rPr>
          <w:rFonts w:ascii="Times New Roman" w:hAnsi="Times New Roman" w:cs="Times New Roman"/>
          <w:sz w:val="24"/>
          <w:szCs w:val="24"/>
          <w:shd w:val="clear" w:color="auto" w:fill="FFFFFF"/>
        </w:rPr>
        <w:t>.</w:t>
      </w:r>
    </w:p>
    <w:p w14:paraId="5CC3112C" w14:textId="53F02EDF" w:rsidR="00C34A89" w:rsidRPr="00962F67" w:rsidRDefault="0047594D" w:rsidP="00C34A89">
      <w:pPr>
        <w:keepNext/>
        <w:spacing w:after="240" w:line="360" w:lineRule="auto"/>
        <w:jc w:val="center"/>
        <w:rPr>
          <w:rFonts w:ascii="Times New Roman" w:hAnsi="Times New Roman" w:cs="Times New Roman"/>
        </w:rPr>
      </w:pPr>
      <w:r w:rsidRPr="0047594D">
        <w:rPr>
          <w:rFonts w:ascii="Times New Roman" w:hAnsi="Times New Roman" w:cs="Times New Roman"/>
          <w:noProof/>
        </w:rPr>
        <w:drawing>
          <wp:inline distT="0" distB="0" distL="0" distR="0" wp14:anchorId="3711E0BF" wp14:editId="249FC4C3">
            <wp:extent cx="2209800" cy="2123173"/>
            <wp:effectExtent l="0" t="0" r="0" b="0"/>
            <wp:docPr id="875205705" name="Imagen 87520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5705" name=""/>
                    <pic:cNvPicPr/>
                  </pic:nvPicPr>
                  <pic:blipFill rotWithShape="1">
                    <a:blip r:embed="rId29"/>
                    <a:srcRect t="3920"/>
                    <a:stretch/>
                  </pic:blipFill>
                  <pic:spPr bwMode="auto">
                    <a:xfrm>
                      <a:off x="0" y="0"/>
                      <a:ext cx="2210108" cy="2123469"/>
                    </a:xfrm>
                    <a:prstGeom prst="rect">
                      <a:avLst/>
                    </a:prstGeom>
                    <a:ln>
                      <a:noFill/>
                    </a:ln>
                    <a:extLst>
                      <a:ext uri="{53640926-AAD7-44D8-BBD7-CCE9431645EC}">
                        <a14:shadowObscured xmlns:a14="http://schemas.microsoft.com/office/drawing/2010/main"/>
                      </a:ext>
                    </a:extLst>
                  </pic:spPr>
                </pic:pic>
              </a:graphicData>
            </a:graphic>
          </wp:inline>
        </w:drawing>
      </w:r>
    </w:p>
    <w:p w14:paraId="716734A9" w14:textId="24A2350D" w:rsidR="00C34A89" w:rsidRPr="00962F67" w:rsidRDefault="00C34A89" w:rsidP="00C34A89">
      <w:pPr>
        <w:pStyle w:val="Descripcin"/>
        <w:spacing w:line="360" w:lineRule="auto"/>
        <w:jc w:val="center"/>
        <w:rPr>
          <w:rFonts w:ascii="Times New Roman" w:hAnsi="Times New Roman" w:cs="Times New Roman"/>
          <w:color w:val="auto"/>
          <w:sz w:val="24"/>
          <w:szCs w:val="24"/>
        </w:rPr>
      </w:pPr>
      <w:r w:rsidRPr="00962F67">
        <w:rPr>
          <w:rFonts w:ascii="Times New Roman" w:hAnsi="Times New Roman" w:cs="Times New Roman"/>
          <w:color w:val="auto"/>
        </w:rPr>
        <w:t>Ilustración XII</w:t>
      </w:r>
      <w:r w:rsidR="003F0AC4" w:rsidRPr="00962F67">
        <w:rPr>
          <w:rFonts w:ascii="Times New Roman" w:hAnsi="Times New Roman" w:cs="Times New Roman"/>
          <w:color w:val="auto"/>
        </w:rPr>
        <w:t>I</w:t>
      </w:r>
      <w:r w:rsidRPr="00962F67">
        <w:rPr>
          <w:rFonts w:ascii="Times New Roman" w:hAnsi="Times New Roman" w:cs="Times New Roman"/>
          <w:color w:val="auto"/>
        </w:rPr>
        <w:t>: Tomada de cirugía de ulcera perforada, 32, Santiago de chile</w:t>
      </w:r>
    </w:p>
    <w:p w14:paraId="0A640D1C" w14:textId="6BB66376" w:rsidR="00F75FAA" w:rsidRPr="00962F67" w:rsidRDefault="00F75FAA" w:rsidP="00181035">
      <w:pPr>
        <w:pStyle w:val="Prrafodelista"/>
        <w:numPr>
          <w:ilvl w:val="0"/>
          <w:numId w:val="18"/>
        </w:numPr>
        <w:spacing w:after="240" w:line="360" w:lineRule="auto"/>
        <w:jc w:val="both"/>
        <w:rPr>
          <w:rFonts w:ascii="Times New Roman" w:hAnsi="Times New Roman" w:cs="Times New Roman"/>
          <w:b/>
          <w:sz w:val="24"/>
          <w:szCs w:val="24"/>
          <w:shd w:val="clear" w:color="auto" w:fill="FFFFFF"/>
        </w:rPr>
      </w:pPr>
      <w:r w:rsidRPr="00962F67">
        <w:rPr>
          <w:rFonts w:ascii="Times New Roman" w:hAnsi="Times New Roman" w:cs="Times New Roman"/>
          <w:b/>
          <w:sz w:val="24"/>
          <w:szCs w:val="24"/>
          <w:shd w:val="clear" w:color="auto" w:fill="FFFFFF"/>
        </w:rPr>
        <w:t xml:space="preserve">Vagotomía con </w:t>
      </w:r>
      <w:proofErr w:type="spellStart"/>
      <w:r w:rsidRPr="00962F67">
        <w:rPr>
          <w:rFonts w:ascii="Times New Roman" w:hAnsi="Times New Roman" w:cs="Times New Roman"/>
          <w:b/>
          <w:sz w:val="24"/>
          <w:szCs w:val="24"/>
          <w:shd w:val="clear" w:color="auto" w:fill="FFFFFF"/>
        </w:rPr>
        <w:t>antrectomía</w:t>
      </w:r>
      <w:proofErr w:type="spellEnd"/>
      <w:r w:rsidRPr="00962F67">
        <w:rPr>
          <w:rFonts w:ascii="Times New Roman" w:hAnsi="Times New Roman" w:cs="Times New Roman"/>
          <w:b/>
          <w:sz w:val="24"/>
          <w:szCs w:val="24"/>
          <w:shd w:val="clear" w:color="auto" w:fill="FFFFFF"/>
        </w:rPr>
        <w:t xml:space="preserve"> </w:t>
      </w:r>
    </w:p>
    <w:p w14:paraId="6510654C" w14:textId="77777777" w:rsidR="00F31AEB" w:rsidRPr="00962F67" w:rsidRDefault="00F75FAA" w:rsidP="00F31AEB">
      <w:pPr>
        <w:shd w:val="clear" w:color="auto" w:fill="FFFFFF"/>
        <w:spacing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Billroth I</w:t>
      </w:r>
    </w:p>
    <w:p w14:paraId="351D5B1C" w14:textId="0C9B43D2" w:rsidR="00B11AC6" w:rsidRPr="00962F67" w:rsidRDefault="00F75FAA" w:rsidP="00C34A89">
      <w:pPr>
        <w:shd w:val="clear" w:color="auto" w:fill="FFFFFF"/>
        <w:spacing w:line="360" w:lineRule="auto"/>
        <w:jc w:val="both"/>
        <w:rPr>
          <w:rFonts w:ascii="Times New Roman" w:eastAsia="Times New Roman" w:hAnsi="Times New Roman" w:cs="Times New Roman"/>
          <w:sz w:val="21"/>
          <w:szCs w:val="21"/>
          <w:lang w:val="es-419" w:eastAsia="es-EC"/>
        </w:rPr>
      </w:pPr>
      <w:r w:rsidRPr="00962F67">
        <w:rPr>
          <w:rFonts w:ascii="Times New Roman" w:hAnsi="Times New Roman" w:cs="Times New Roman"/>
          <w:sz w:val="24"/>
          <w:szCs w:val="24"/>
        </w:rPr>
        <w:t>Se secciona la parte del antro del estómago y se anastomosa directamente al duodeno también denominada gastrectomía subtotal</w:t>
      </w:r>
      <w:r w:rsidR="00A04BF7" w:rsidRPr="00962F67">
        <w:rPr>
          <w:rFonts w:ascii="Times New Roman" w:hAnsi="Times New Roman" w:cs="Times New Roman"/>
          <w:sz w:val="24"/>
          <w:szCs w:val="24"/>
        </w:rPr>
        <w:t xml:space="preserve"> </w:t>
      </w:r>
      <w:r w:rsidR="00A04BF7" w:rsidRPr="00962F67">
        <w:rPr>
          <w:rFonts w:ascii="Times New Roman" w:eastAsia="Times New Roman" w:hAnsi="Times New Roman" w:cs="Times New Roman"/>
          <w:bCs/>
          <w:sz w:val="24"/>
          <w:szCs w:val="24"/>
          <w:lang w:val="es-419" w:eastAsia="es-EC"/>
        </w:rPr>
        <w:t>como</w:t>
      </w:r>
      <w:r w:rsidR="00A04BF7" w:rsidRPr="00962F67">
        <w:rPr>
          <w:rFonts w:ascii="Times New Roman" w:eastAsia="Times New Roman" w:hAnsi="Times New Roman" w:cs="Times New Roman"/>
          <w:sz w:val="24"/>
          <w:szCs w:val="24"/>
          <w:lang w:val="es-419" w:eastAsia="es-EC"/>
        </w:rPr>
        <w:t> técnica de reconstr</w:t>
      </w:r>
      <w:r w:rsidR="00F31AEB" w:rsidRPr="00962F67">
        <w:rPr>
          <w:rFonts w:ascii="Times New Roman" w:eastAsia="Times New Roman" w:hAnsi="Times New Roman" w:cs="Times New Roman"/>
          <w:sz w:val="24"/>
          <w:szCs w:val="24"/>
          <w:lang w:val="es-419" w:eastAsia="es-EC"/>
        </w:rPr>
        <w:t xml:space="preserve">ucción del tránsito alimentario </w:t>
      </w:r>
      <w:sdt>
        <w:sdtPr>
          <w:rPr>
            <w:rFonts w:ascii="Times New Roman" w:hAnsi="Times New Roman" w:cs="Times New Roman"/>
            <w:sz w:val="24"/>
            <w:szCs w:val="24"/>
          </w:rPr>
          <w:id w:val="-755444203"/>
          <w:citation/>
        </w:sdtPr>
        <w:sdtContent>
          <w:r w:rsidR="00F31AEB" w:rsidRPr="00962F67">
            <w:rPr>
              <w:rFonts w:ascii="Times New Roman" w:hAnsi="Times New Roman" w:cs="Times New Roman"/>
              <w:sz w:val="24"/>
              <w:szCs w:val="24"/>
            </w:rPr>
            <w:fldChar w:fldCharType="begin"/>
          </w:r>
          <w:r w:rsidR="00F31AEB" w:rsidRPr="00962F67">
            <w:rPr>
              <w:rFonts w:ascii="Times New Roman" w:hAnsi="Times New Roman" w:cs="Times New Roman"/>
              <w:sz w:val="24"/>
              <w:szCs w:val="24"/>
            </w:rPr>
            <w:instrText xml:space="preserve"> CITATION ROB15 \l 12298 </w:instrText>
          </w:r>
          <w:r w:rsidR="00F31AEB"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(37)</w:t>
          </w:r>
          <w:r w:rsidR="00F31AEB" w:rsidRPr="00962F67">
            <w:rPr>
              <w:rFonts w:ascii="Times New Roman" w:hAnsi="Times New Roman" w:cs="Times New Roman"/>
              <w:sz w:val="24"/>
              <w:szCs w:val="24"/>
            </w:rPr>
            <w:fldChar w:fldCharType="end"/>
          </w:r>
        </w:sdtContent>
      </w:sdt>
      <w:r w:rsidR="00F31AEB" w:rsidRPr="00962F67">
        <w:rPr>
          <w:rFonts w:ascii="Times New Roman" w:hAnsi="Times New Roman" w:cs="Times New Roman"/>
          <w:sz w:val="24"/>
          <w:szCs w:val="24"/>
        </w:rPr>
        <w:t>.</w:t>
      </w:r>
    </w:p>
    <w:p w14:paraId="436DC607" w14:textId="5E210DDA" w:rsidR="00F75FAA" w:rsidRPr="00962F67" w:rsidRDefault="00F75FAA" w:rsidP="00F31AEB">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 xml:space="preserve">Billroth II </w:t>
      </w:r>
    </w:p>
    <w:p w14:paraId="3309E389" w14:textId="4E41D5A8" w:rsidR="00F75FAA" w:rsidRPr="00962F67" w:rsidRDefault="00F75FAA" w:rsidP="00F31AEB">
      <w:pPr>
        <w:spacing w:after="240" w:line="360" w:lineRule="auto"/>
        <w:jc w:val="both"/>
        <w:rPr>
          <w:rFonts w:ascii="Times New Roman" w:hAnsi="Times New Roman" w:cs="Times New Roman"/>
          <w:b/>
          <w:bCs/>
          <w:sz w:val="24"/>
          <w:szCs w:val="24"/>
        </w:rPr>
      </w:pPr>
      <w:r w:rsidRPr="00962F67">
        <w:rPr>
          <w:rFonts w:ascii="Times New Roman" w:hAnsi="Times New Roman" w:cs="Times New Roman"/>
          <w:b/>
          <w:bCs/>
          <w:sz w:val="24"/>
          <w:szCs w:val="24"/>
        </w:rPr>
        <w:t>Asa en Omega</w:t>
      </w:r>
      <w:r w:rsidR="002B1DCF" w:rsidRPr="00962F67">
        <w:rPr>
          <w:rFonts w:ascii="Times New Roman" w:hAnsi="Times New Roman" w:cs="Times New Roman"/>
          <w:b/>
          <w:bCs/>
          <w:sz w:val="24"/>
          <w:szCs w:val="24"/>
        </w:rPr>
        <w:t xml:space="preserve">: </w:t>
      </w:r>
      <w:r w:rsidRPr="00962F67">
        <w:rPr>
          <w:rFonts w:ascii="Times New Roman" w:hAnsi="Times New Roman" w:cs="Times New Roman"/>
          <w:sz w:val="24"/>
          <w:szCs w:val="24"/>
        </w:rPr>
        <w:t>Es una operación en la cual la curvatura mayor del estómago está conectada al</w:t>
      </w:r>
      <w:r w:rsidRPr="00962F67">
        <w:rPr>
          <w:rStyle w:val="Hipervnculo"/>
          <w:rFonts w:ascii="Times New Roman" w:hAnsi="Times New Roman" w:cs="Times New Roman"/>
          <w:color w:val="auto"/>
          <w:sz w:val="24"/>
          <w:szCs w:val="24"/>
        </w:rPr>
        <w:t xml:space="preserve"> </w:t>
      </w:r>
      <w:r w:rsidRPr="00962F67">
        <w:rPr>
          <w:rStyle w:val="Hipervnculo"/>
          <w:rFonts w:ascii="Times New Roman" w:hAnsi="Times New Roman" w:cs="Times New Roman"/>
          <w:color w:val="auto"/>
          <w:sz w:val="24"/>
          <w:szCs w:val="24"/>
          <w:u w:val="none"/>
        </w:rPr>
        <w:t>yeyuno</w:t>
      </w:r>
      <w:r w:rsidRPr="00962F67">
        <w:rPr>
          <w:rFonts w:ascii="Times New Roman" w:hAnsi="Times New Roman" w:cs="Times New Roman"/>
          <w:sz w:val="24"/>
          <w:szCs w:val="24"/>
        </w:rPr>
        <w:t xml:space="preserve"> en </w:t>
      </w:r>
      <w:r w:rsidR="00F22162" w:rsidRPr="00962F67">
        <w:rPr>
          <w:rFonts w:ascii="Times New Roman" w:hAnsi="Times New Roman" w:cs="Times New Roman"/>
          <w:sz w:val="24"/>
          <w:szCs w:val="24"/>
        </w:rPr>
        <w:t>la anastomosis de extremo</w:t>
      </w:r>
      <w:r w:rsidRPr="00962F67">
        <w:rPr>
          <w:rFonts w:ascii="Times New Roman" w:hAnsi="Times New Roman" w:cs="Times New Roman"/>
          <w:sz w:val="24"/>
          <w:szCs w:val="24"/>
        </w:rPr>
        <w:t xml:space="preserve"> se toma desde el ángulo de </w:t>
      </w:r>
      <w:proofErr w:type="spellStart"/>
      <w:r w:rsidRPr="00962F67">
        <w:rPr>
          <w:rFonts w:ascii="Times New Roman" w:hAnsi="Times New Roman" w:cs="Times New Roman"/>
          <w:sz w:val="24"/>
          <w:szCs w:val="24"/>
        </w:rPr>
        <w:t>treizt</w:t>
      </w:r>
      <w:proofErr w:type="spellEnd"/>
      <w:r w:rsidRPr="00962F67">
        <w:rPr>
          <w:rFonts w:ascii="Times New Roman" w:hAnsi="Times New Roman" w:cs="Times New Roman"/>
          <w:sz w:val="24"/>
          <w:szCs w:val="24"/>
        </w:rPr>
        <w:t xml:space="preserve"> 60 cm y se eleva en forma de ángulo en forma de omega</w:t>
      </w:r>
      <w:sdt>
        <w:sdtPr>
          <w:rPr>
            <w:rFonts w:ascii="Times New Roman" w:hAnsi="Times New Roman" w:cs="Times New Roman"/>
            <w:sz w:val="24"/>
            <w:szCs w:val="24"/>
          </w:rPr>
          <w:id w:val="475882791"/>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ROB15 \l 12298 </w:instrText>
          </w:r>
          <w:r w:rsidRPr="00962F67">
            <w:rPr>
              <w:rFonts w:ascii="Times New Roman" w:hAnsi="Times New Roman" w:cs="Times New Roman"/>
              <w:sz w:val="24"/>
              <w:szCs w:val="24"/>
            </w:rPr>
            <w:fldChar w:fldCharType="separate"/>
          </w:r>
          <w:r w:rsidR="00946D88">
            <w:rPr>
              <w:rFonts w:ascii="Times New Roman" w:hAnsi="Times New Roman" w:cs="Times New Roman"/>
              <w:noProof/>
              <w:sz w:val="24"/>
              <w:szCs w:val="24"/>
            </w:rPr>
            <w:t xml:space="preserve"> </w:t>
          </w:r>
          <w:r w:rsidR="00946D88" w:rsidRPr="00946D88">
            <w:rPr>
              <w:rFonts w:ascii="Times New Roman" w:hAnsi="Times New Roman" w:cs="Times New Roman"/>
              <w:noProof/>
              <w:sz w:val="24"/>
              <w:szCs w:val="24"/>
            </w:rPr>
            <w:t>(37)</w:t>
          </w:r>
          <w:r w:rsidRPr="00962F67">
            <w:rPr>
              <w:rFonts w:ascii="Times New Roman" w:hAnsi="Times New Roman" w:cs="Times New Roman"/>
              <w:sz w:val="24"/>
              <w:szCs w:val="24"/>
            </w:rPr>
            <w:fldChar w:fldCharType="end"/>
          </w:r>
        </w:sdtContent>
      </w:sdt>
      <w:r w:rsidR="00770AF6" w:rsidRPr="00962F67">
        <w:rPr>
          <w:rFonts w:ascii="Times New Roman" w:hAnsi="Times New Roman" w:cs="Times New Roman"/>
          <w:sz w:val="24"/>
          <w:szCs w:val="24"/>
        </w:rPr>
        <w:t>.</w:t>
      </w:r>
    </w:p>
    <w:p w14:paraId="1D6ADD68" w14:textId="37C30EFB" w:rsidR="00F75FAA" w:rsidRPr="00962F67" w:rsidRDefault="00F75FAA" w:rsidP="00770AF6">
      <w:pPr>
        <w:keepNext/>
        <w:spacing w:after="240" w:line="360" w:lineRule="auto"/>
        <w:jc w:val="center"/>
        <w:rPr>
          <w:rFonts w:ascii="Times New Roman" w:hAnsi="Times New Roman" w:cs="Times New Roman"/>
        </w:rPr>
      </w:pPr>
      <w:r w:rsidRPr="00962F67">
        <w:rPr>
          <w:rFonts w:ascii="Times New Roman" w:hAnsi="Times New Roman" w:cs="Times New Roman"/>
          <w:noProof/>
          <w:sz w:val="24"/>
          <w:szCs w:val="24"/>
          <w:lang w:eastAsia="es-EC"/>
        </w:rPr>
        <w:lastRenderedPageBreak/>
        <w:drawing>
          <wp:inline distT="0" distB="0" distL="0" distR="0" wp14:anchorId="3129685F" wp14:editId="3CC187B6">
            <wp:extent cx="4222801" cy="2595058"/>
            <wp:effectExtent l="19050" t="19050" r="25400" b="15240"/>
            <wp:docPr id="5122" name="Imagen 5122" descr="Resultado de imagen para billr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esultado de imagen para billrot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062"/>
                    <a:stretch/>
                  </pic:blipFill>
                  <pic:spPr bwMode="auto">
                    <a:xfrm>
                      <a:off x="0" y="0"/>
                      <a:ext cx="4259425" cy="2617565"/>
                    </a:xfrm>
                    <a:prstGeom prst="rect">
                      <a:avLst/>
                    </a:prstGeom>
                    <a:noFill/>
                    <a:ln>
                      <a:solidFill>
                        <a:schemeClr val="tx1"/>
                      </a:solidFill>
                    </a:ln>
                  </pic:spPr>
                </pic:pic>
              </a:graphicData>
            </a:graphic>
          </wp:inline>
        </w:drawing>
      </w:r>
    </w:p>
    <w:p w14:paraId="27BCA212" w14:textId="4E3E7BBA" w:rsidR="00F75FAA" w:rsidRPr="00962F67" w:rsidRDefault="00F75FAA" w:rsidP="00770AF6">
      <w:pPr>
        <w:pStyle w:val="Descripcin"/>
        <w:spacing w:line="360" w:lineRule="auto"/>
        <w:jc w:val="center"/>
        <w:rPr>
          <w:rFonts w:ascii="Times New Roman" w:hAnsi="Times New Roman" w:cs="Times New Roman"/>
          <w:color w:val="auto"/>
          <w:sz w:val="24"/>
          <w:szCs w:val="24"/>
        </w:rPr>
      </w:pPr>
      <w:r w:rsidRPr="00962F67">
        <w:rPr>
          <w:rFonts w:ascii="Times New Roman" w:hAnsi="Times New Roman" w:cs="Times New Roman"/>
          <w:color w:val="auto"/>
        </w:rPr>
        <w:t>Ilustración</w:t>
      </w:r>
      <w:r w:rsidR="00C34A89" w:rsidRPr="00962F67">
        <w:rPr>
          <w:rFonts w:ascii="Times New Roman" w:hAnsi="Times New Roman" w:cs="Times New Roman"/>
          <w:color w:val="auto"/>
        </w:rPr>
        <w:t xml:space="preserve"> XIV</w:t>
      </w:r>
      <w:r w:rsidR="00D453EB" w:rsidRPr="00962F67">
        <w:rPr>
          <w:rFonts w:ascii="Times New Roman" w:hAnsi="Times New Roman" w:cs="Times New Roman"/>
          <w:color w:val="auto"/>
        </w:rPr>
        <w:t>:</w:t>
      </w:r>
      <w:r w:rsidR="00CB5C9E" w:rsidRPr="00962F67">
        <w:rPr>
          <w:rFonts w:ascii="Times New Roman" w:hAnsi="Times New Roman" w:cs="Times New Roman"/>
          <w:color w:val="auto"/>
        </w:rPr>
        <w:t xml:space="preserve"> </w:t>
      </w:r>
      <w:r w:rsidRPr="00962F67">
        <w:rPr>
          <w:rFonts w:ascii="Times New Roman" w:hAnsi="Times New Roman" w:cs="Times New Roman"/>
          <w:color w:val="auto"/>
        </w:rPr>
        <w:t>Tomado de técnicas quirúrgicas en patología, buenos aires</w:t>
      </w:r>
    </w:p>
    <w:p w14:paraId="0E2563A1" w14:textId="003D976F" w:rsidR="00F75FAA" w:rsidRPr="00962F67" w:rsidRDefault="00F75FAA" w:rsidP="00F75FAA">
      <w:pPr>
        <w:spacing w:after="240" w:line="360" w:lineRule="auto"/>
        <w:jc w:val="both"/>
        <w:rPr>
          <w:rFonts w:ascii="Times New Roman" w:hAnsi="Times New Roman" w:cs="Times New Roman"/>
          <w:b/>
          <w:sz w:val="24"/>
          <w:szCs w:val="24"/>
        </w:rPr>
      </w:pPr>
      <w:r w:rsidRPr="00962F67">
        <w:rPr>
          <w:rFonts w:ascii="Times New Roman" w:hAnsi="Times New Roman" w:cs="Times New Roman"/>
          <w:b/>
          <w:sz w:val="24"/>
          <w:szCs w:val="24"/>
        </w:rPr>
        <w:t>Y de Roux</w:t>
      </w:r>
      <w:r w:rsidR="002B1DCF" w:rsidRPr="00962F67">
        <w:rPr>
          <w:rFonts w:ascii="Times New Roman" w:hAnsi="Times New Roman" w:cs="Times New Roman"/>
          <w:b/>
          <w:sz w:val="24"/>
          <w:szCs w:val="24"/>
        </w:rPr>
        <w:t xml:space="preserve">: </w:t>
      </w:r>
      <w:r w:rsidRPr="00962F67">
        <w:rPr>
          <w:rFonts w:ascii="Times New Roman" w:hAnsi="Times New Roman" w:cs="Times New Roman"/>
          <w:sz w:val="24"/>
          <w:szCs w:val="24"/>
        </w:rPr>
        <w:t xml:space="preserve">Se secciona la parte del esófago distal creando una bolsa de estómago pequeño luego a 60 cm del ángulo de </w:t>
      </w:r>
      <w:proofErr w:type="spellStart"/>
      <w:r w:rsidRPr="00962F67">
        <w:rPr>
          <w:rFonts w:ascii="Times New Roman" w:hAnsi="Times New Roman" w:cs="Times New Roman"/>
          <w:sz w:val="24"/>
          <w:szCs w:val="24"/>
        </w:rPr>
        <w:t>treizt</w:t>
      </w:r>
      <w:proofErr w:type="spellEnd"/>
      <w:r w:rsidRPr="00962F67">
        <w:rPr>
          <w:rFonts w:ascii="Times New Roman" w:hAnsi="Times New Roman" w:cs="Times New Roman"/>
          <w:sz w:val="24"/>
          <w:szCs w:val="24"/>
        </w:rPr>
        <w:t xml:space="preserve"> en esta parte de yeyuno se secciona, luego se anastomosa el yeyuno con la pequeña bolsa de estómago y la parte distal de duodeno se anastomosa con la porción terminal del yeyuno </w:t>
      </w:r>
      <w:sdt>
        <w:sdtPr>
          <w:rPr>
            <w:rFonts w:ascii="Times New Roman" w:hAnsi="Times New Roman" w:cs="Times New Roman"/>
            <w:sz w:val="24"/>
            <w:szCs w:val="24"/>
          </w:rPr>
          <w:id w:val="864329508"/>
          <w:citation/>
        </w:sdtPr>
        <w:sdtContent>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 xml:space="preserve"> CITATION AUG10 \l 12298 </w:instrText>
          </w:r>
          <w:r w:rsidRPr="00962F67">
            <w:rPr>
              <w:rFonts w:ascii="Times New Roman" w:hAnsi="Times New Roman" w:cs="Times New Roman"/>
              <w:sz w:val="24"/>
              <w:szCs w:val="24"/>
            </w:rPr>
            <w:fldChar w:fldCharType="separate"/>
          </w:r>
          <w:r w:rsidR="00946D88" w:rsidRPr="00946D88">
            <w:rPr>
              <w:rFonts w:ascii="Times New Roman" w:hAnsi="Times New Roman" w:cs="Times New Roman"/>
              <w:noProof/>
              <w:sz w:val="24"/>
              <w:szCs w:val="24"/>
            </w:rPr>
            <w:t>(38)</w:t>
          </w:r>
          <w:r w:rsidRPr="00962F67">
            <w:rPr>
              <w:rFonts w:ascii="Times New Roman" w:hAnsi="Times New Roman" w:cs="Times New Roman"/>
              <w:sz w:val="24"/>
              <w:szCs w:val="24"/>
            </w:rPr>
            <w:fldChar w:fldCharType="end"/>
          </w:r>
        </w:sdtContent>
      </w:sdt>
      <w:r w:rsidR="00455BC6" w:rsidRPr="00962F67">
        <w:rPr>
          <w:rFonts w:ascii="Times New Roman" w:hAnsi="Times New Roman" w:cs="Times New Roman"/>
          <w:sz w:val="24"/>
          <w:szCs w:val="24"/>
        </w:rPr>
        <w:t>.</w:t>
      </w:r>
    </w:p>
    <w:p w14:paraId="4B6BC1AC" w14:textId="49E2E4CC" w:rsidR="00F75FAA" w:rsidRPr="00962F67" w:rsidRDefault="00F75FAA" w:rsidP="00770AF6">
      <w:pPr>
        <w:keepNext/>
        <w:spacing w:line="360" w:lineRule="auto"/>
        <w:jc w:val="center"/>
        <w:rPr>
          <w:rFonts w:ascii="Times New Roman" w:hAnsi="Times New Roman" w:cs="Times New Roman"/>
        </w:rPr>
      </w:pPr>
      <w:r w:rsidRPr="00962F67">
        <w:rPr>
          <w:rFonts w:ascii="Times New Roman" w:hAnsi="Times New Roman" w:cs="Times New Roman"/>
          <w:noProof/>
          <w:sz w:val="24"/>
          <w:szCs w:val="24"/>
          <w:lang w:eastAsia="es-EC"/>
        </w:rPr>
        <w:drawing>
          <wp:inline distT="0" distB="0" distL="0" distR="0" wp14:anchorId="3D464B72" wp14:editId="3195E332">
            <wp:extent cx="4468136" cy="2591520"/>
            <wp:effectExtent l="19050" t="19050" r="27940" b="18415"/>
            <wp:docPr id="1085" name="Imagen 1085" descr="Resultado de imagen para y de 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y de rou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3501" cy="2617831"/>
                    </a:xfrm>
                    <a:prstGeom prst="rect">
                      <a:avLst/>
                    </a:prstGeom>
                    <a:noFill/>
                    <a:ln>
                      <a:solidFill>
                        <a:schemeClr val="tx1"/>
                      </a:solidFill>
                    </a:ln>
                  </pic:spPr>
                </pic:pic>
              </a:graphicData>
            </a:graphic>
          </wp:inline>
        </w:drawing>
      </w:r>
    </w:p>
    <w:p w14:paraId="42007F02" w14:textId="18063951" w:rsidR="00CE3973" w:rsidRPr="00962F67" w:rsidRDefault="00F75FAA" w:rsidP="00F31AEB">
      <w:pPr>
        <w:pStyle w:val="Descripcin"/>
        <w:spacing w:line="360" w:lineRule="auto"/>
        <w:jc w:val="center"/>
        <w:rPr>
          <w:rFonts w:ascii="Times New Roman" w:hAnsi="Times New Roman" w:cs="Times New Roman"/>
          <w:color w:val="auto"/>
          <w:sz w:val="24"/>
          <w:szCs w:val="24"/>
        </w:rPr>
      </w:pPr>
      <w:r w:rsidRPr="00962F67">
        <w:rPr>
          <w:rFonts w:ascii="Times New Roman" w:hAnsi="Times New Roman" w:cs="Times New Roman"/>
          <w:color w:val="auto"/>
        </w:rPr>
        <w:t xml:space="preserve">Ilustración </w:t>
      </w:r>
      <w:r w:rsidR="00C34A89" w:rsidRPr="00962F67">
        <w:rPr>
          <w:rFonts w:ascii="Times New Roman" w:hAnsi="Times New Roman" w:cs="Times New Roman"/>
          <w:color w:val="auto"/>
        </w:rPr>
        <w:t>XV</w:t>
      </w:r>
      <w:r w:rsidR="00D453EB" w:rsidRPr="00962F67">
        <w:rPr>
          <w:rFonts w:ascii="Times New Roman" w:hAnsi="Times New Roman" w:cs="Times New Roman"/>
          <w:color w:val="auto"/>
        </w:rPr>
        <w:t>:</w:t>
      </w:r>
      <w:r w:rsidR="00CB5C9E" w:rsidRPr="00962F67">
        <w:rPr>
          <w:rFonts w:ascii="Times New Roman" w:hAnsi="Times New Roman" w:cs="Times New Roman"/>
          <w:color w:val="auto"/>
        </w:rPr>
        <w:t xml:space="preserve"> </w:t>
      </w:r>
      <w:r w:rsidRPr="00962F67">
        <w:rPr>
          <w:rFonts w:ascii="Times New Roman" w:hAnsi="Times New Roman" w:cs="Times New Roman"/>
          <w:color w:val="auto"/>
        </w:rPr>
        <w:t xml:space="preserve">Tomado de </w:t>
      </w:r>
      <w:r w:rsidR="00CB5C9E" w:rsidRPr="00962F67">
        <w:rPr>
          <w:rFonts w:ascii="Times New Roman" w:hAnsi="Times New Roman" w:cs="Times New Roman"/>
          <w:color w:val="auto"/>
        </w:rPr>
        <w:t>esófago</w:t>
      </w:r>
      <w:r w:rsidRPr="00962F67">
        <w:rPr>
          <w:rFonts w:ascii="Times New Roman" w:hAnsi="Times New Roman" w:cs="Times New Roman"/>
          <w:color w:val="auto"/>
        </w:rPr>
        <w:t xml:space="preserve">: </w:t>
      </w:r>
      <w:r w:rsidR="00CB5C9E" w:rsidRPr="00962F67">
        <w:rPr>
          <w:rFonts w:ascii="Times New Roman" w:hAnsi="Times New Roman" w:cs="Times New Roman"/>
          <w:color w:val="auto"/>
        </w:rPr>
        <w:t>yeyunostomía</w:t>
      </w:r>
      <w:r w:rsidR="00C34A89" w:rsidRPr="00962F67">
        <w:rPr>
          <w:rFonts w:ascii="Times New Roman" w:hAnsi="Times New Roman" w:cs="Times New Roman"/>
          <w:color w:val="auto"/>
        </w:rPr>
        <w:t xml:space="preserve"> en Y</w:t>
      </w:r>
      <w:r w:rsidRPr="00962F67">
        <w:rPr>
          <w:rFonts w:ascii="Times New Roman" w:hAnsi="Times New Roman" w:cs="Times New Roman"/>
          <w:color w:val="auto"/>
        </w:rPr>
        <w:t xml:space="preserve"> de roux. </w:t>
      </w:r>
      <w:r w:rsidR="002B1DCF" w:rsidRPr="00962F67">
        <w:rPr>
          <w:rFonts w:ascii="Times New Roman" w:hAnsi="Times New Roman" w:cs="Times New Roman"/>
          <w:color w:val="auto"/>
        </w:rPr>
        <w:t>H</w:t>
      </w:r>
      <w:r w:rsidR="00C34A89" w:rsidRPr="00962F67">
        <w:rPr>
          <w:rFonts w:ascii="Times New Roman" w:hAnsi="Times New Roman" w:cs="Times New Roman"/>
          <w:color w:val="auto"/>
        </w:rPr>
        <w:t>abana</w:t>
      </w:r>
    </w:p>
    <w:sdt>
      <w:sdtPr>
        <w:rPr>
          <w:rFonts w:asciiTheme="minorHAnsi" w:eastAsiaTheme="minorHAnsi" w:hAnsiTheme="minorHAnsi" w:cstheme="minorBidi"/>
          <w:color w:val="auto"/>
          <w:sz w:val="22"/>
          <w:szCs w:val="22"/>
          <w:lang w:val="es-ES" w:eastAsia="en-US"/>
        </w:rPr>
        <w:id w:val="-2072493969"/>
        <w:docPartObj>
          <w:docPartGallery w:val="Bibliographies"/>
          <w:docPartUnique/>
        </w:docPartObj>
      </w:sdtPr>
      <w:sdtEndPr>
        <w:rPr>
          <w:lang w:val="es-EC"/>
        </w:rPr>
      </w:sdtEndPr>
      <w:sdtContent>
        <w:p w14:paraId="7BABBECE" w14:textId="6EF9A066" w:rsidR="0011524B" w:rsidRPr="00962F67" w:rsidRDefault="00252FAB" w:rsidP="00252FAB">
          <w:pPr>
            <w:pStyle w:val="Ttulo1"/>
            <w:spacing w:line="240" w:lineRule="auto"/>
            <w:jc w:val="both"/>
            <w:rPr>
              <w:rFonts w:ascii="Times New Roman" w:hAnsi="Times New Roman" w:cs="Times New Roman"/>
              <w:b/>
              <w:color w:val="auto"/>
              <w:sz w:val="24"/>
              <w:szCs w:val="24"/>
            </w:rPr>
          </w:pPr>
          <w:r w:rsidRPr="00962F67">
            <w:rPr>
              <w:rFonts w:ascii="Times New Roman" w:hAnsi="Times New Roman" w:cs="Times New Roman"/>
              <w:b/>
              <w:color w:val="auto"/>
              <w:sz w:val="24"/>
              <w:szCs w:val="24"/>
              <w:lang w:val="es-ES"/>
            </w:rPr>
            <w:t>BIBLIOGRAFÍA</w:t>
          </w: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14:paraId="302D78B6" w14:textId="77777777" w:rsidR="00946D88" w:rsidRDefault="0011524B" w:rsidP="00946D88">
              <w:pPr>
                <w:pStyle w:val="Bibliografa"/>
                <w:rPr>
                  <w:noProof/>
                  <w:vanish/>
                  <w:sz w:val="24"/>
                  <w:szCs w:val="24"/>
                </w:rPr>
              </w:pPr>
              <w:r w:rsidRPr="00962F67">
                <w:rPr>
                  <w:rFonts w:ascii="Times New Roman" w:hAnsi="Times New Roman" w:cs="Times New Roman"/>
                  <w:sz w:val="24"/>
                  <w:szCs w:val="24"/>
                </w:rPr>
                <w:fldChar w:fldCharType="begin"/>
              </w:r>
              <w:r w:rsidRPr="00962F67">
                <w:rPr>
                  <w:rFonts w:ascii="Times New Roman" w:hAnsi="Times New Roman" w:cs="Times New Roman"/>
                  <w:sz w:val="24"/>
                  <w:szCs w:val="24"/>
                </w:rPr>
                <w:instrText>BIBLIOGRAPHY</w:instrText>
              </w:r>
              <w:r w:rsidRPr="00962F67">
                <w:rPr>
                  <w:rFonts w:ascii="Times New Roman" w:hAnsi="Times New Roman" w:cs="Times New Roman"/>
                  <w:sz w:val="24"/>
                  <w:szCs w:val="24"/>
                </w:rPr>
                <w:fldChar w:fldCharType="separate"/>
              </w:r>
              <w:r w:rsidR="00946D88">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5"/>
                <w:gridCol w:w="8199"/>
              </w:tblGrid>
              <w:tr w:rsidR="00946D88" w14:paraId="45941648" w14:textId="77777777" w:rsidTr="00946D88">
                <w:trPr>
                  <w:tblCellSpacing w:w="15" w:type="dxa"/>
                </w:trPr>
                <w:tc>
                  <w:tcPr>
                    <w:tcW w:w="0" w:type="auto"/>
                    <w:hideMark/>
                  </w:tcPr>
                  <w:p w14:paraId="5B7CB063" w14:textId="77777777" w:rsidR="00946D88" w:rsidRDefault="00946D88">
                    <w:pPr>
                      <w:pStyle w:val="Bibliografa"/>
                      <w:jc w:val="right"/>
                      <w:rPr>
                        <w:noProof/>
                      </w:rPr>
                    </w:pPr>
                    <w:r>
                      <w:rPr>
                        <w:noProof/>
                      </w:rPr>
                      <w:t>1.</w:t>
                    </w:r>
                  </w:p>
                </w:tc>
                <w:tc>
                  <w:tcPr>
                    <w:tcW w:w="0" w:type="auto"/>
                    <w:hideMark/>
                  </w:tcPr>
                  <w:p w14:paraId="5987B0BD"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Zenén Rodríguez Fernández IDAG. Conducta ante la hemorragia digestiva alta por úlcera gastroduodenal en el anciano: consideraciones actuales. Revista Cubana de Cirugía. 2017; 49(10).</w:t>
                    </w:r>
                  </w:p>
                </w:tc>
              </w:tr>
              <w:tr w:rsidR="00946D88" w14:paraId="5417C945" w14:textId="77777777" w:rsidTr="00946D88">
                <w:trPr>
                  <w:tblCellSpacing w:w="15" w:type="dxa"/>
                </w:trPr>
                <w:tc>
                  <w:tcPr>
                    <w:tcW w:w="0" w:type="auto"/>
                    <w:hideMark/>
                  </w:tcPr>
                  <w:p w14:paraId="5D2796E8" w14:textId="77777777" w:rsidR="00946D88" w:rsidRDefault="00946D88">
                    <w:pPr>
                      <w:pStyle w:val="Bibliografa"/>
                      <w:jc w:val="right"/>
                      <w:rPr>
                        <w:noProof/>
                      </w:rPr>
                    </w:pPr>
                    <w:r>
                      <w:rPr>
                        <w:noProof/>
                      </w:rPr>
                      <w:lastRenderedPageBreak/>
                      <w:t>2.</w:t>
                    </w:r>
                  </w:p>
                </w:tc>
                <w:tc>
                  <w:tcPr>
                    <w:tcW w:w="0" w:type="auto"/>
                    <w:hideMark/>
                  </w:tcPr>
                  <w:p w14:paraId="52D51873"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Rodríguez J, Etcheverry M. Anatomía de la faringe. Revista FASO. 2014;(2).</w:t>
                    </w:r>
                  </w:p>
                </w:tc>
              </w:tr>
              <w:tr w:rsidR="00946D88" w:rsidRPr="00946D88" w14:paraId="353783ED" w14:textId="77777777" w:rsidTr="00946D88">
                <w:trPr>
                  <w:tblCellSpacing w:w="15" w:type="dxa"/>
                </w:trPr>
                <w:tc>
                  <w:tcPr>
                    <w:tcW w:w="0" w:type="auto"/>
                    <w:hideMark/>
                  </w:tcPr>
                  <w:p w14:paraId="2F913F93" w14:textId="77777777" w:rsidR="00946D88" w:rsidRDefault="00946D88">
                    <w:pPr>
                      <w:pStyle w:val="Bibliografa"/>
                      <w:jc w:val="right"/>
                      <w:rPr>
                        <w:noProof/>
                      </w:rPr>
                    </w:pPr>
                    <w:r>
                      <w:rPr>
                        <w:noProof/>
                      </w:rPr>
                      <w:t>3.</w:t>
                    </w:r>
                  </w:p>
                </w:tc>
                <w:tc>
                  <w:tcPr>
                    <w:tcW w:w="0" w:type="auto"/>
                    <w:hideMark/>
                  </w:tcPr>
                  <w:p w14:paraId="7240A644" w14:textId="540CBC35" w:rsidR="00946D88" w:rsidRPr="00946D88" w:rsidRDefault="00946D88" w:rsidP="00946D88">
                    <w:pPr>
                      <w:pStyle w:val="Bibliografa"/>
                      <w:spacing w:line="360" w:lineRule="auto"/>
                      <w:jc w:val="both"/>
                      <w:rPr>
                        <w:rFonts w:ascii="Times New Roman" w:hAnsi="Times New Roman" w:cs="Times New Roman"/>
                        <w:noProof/>
                        <w:sz w:val="24"/>
                        <w:szCs w:val="24"/>
                        <w:lang w:val="en-US"/>
                      </w:rPr>
                    </w:pPr>
                    <w:r w:rsidRPr="00946D88">
                      <w:rPr>
                        <w:rFonts w:ascii="Times New Roman" w:hAnsi="Times New Roman" w:cs="Times New Roman"/>
                        <w:noProof/>
                        <w:sz w:val="24"/>
                        <w:szCs w:val="24"/>
                      </w:rPr>
                      <w:t xml:space="preserve">Ortiz G, Granado, S. SEORL. </w:t>
                    </w:r>
                    <w:r w:rsidRPr="00946D88">
                      <w:rPr>
                        <w:rFonts w:ascii="Times New Roman" w:hAnsi="Times New Roman" w:cs="Times New Roman"/>
                        <w:noProof/>
                        <w:sz w:val="24"/>
                        <w:szCs w:val="24"/>
                        <w:lang w:val="en-US"/>
                      </w:rPr>
                      <w:t xml:space="preserve">[Online].; s.n. Available from: </w:t>
                    </w:r>
                    <w:hyperlink r:id="rId32" w:history="1">
                      <w:r w:rsidRPr="00946D88">
                        <w:rPr>
                          <w:rStyle w:val="Hipervnculo"/>
                          <w:rFonts w:ascii="Times New Roman" w:hAnsi="Times New Roman" w:cs="Times New Roman"/>
                          <w:noProof/>
                          <w:color w:val="auto"/>
                          <w:sz w:val="24"/>
                          <w:szCs w:val="24"/>
                          <w:lang w:val="en-US"/>
                        </w:rPr>
                        <w:t>https://seorl.net/PDF/cabeza%20cuello%20y%20plastica/135%20-%20ANATOM%C3%8DA%20Y%20FISIOLOG%C3%8DA%20DEL%20ES%C3%93FAGO.pdf</w:t>
                      </w:r>
                    </w:hyperlink>
                    <w:r w:rsidRPr="00946D88">
                      <w:rPr>
                        <w:rFonts w:ascii="Times New Roman" w:hAnsi="Times New Roman" w:cs="Times New Roman"/>
                        <w:noProof/>
                        <w:sz w:val="24"/>
                        <w:szCs w:val="24"/>
                        <w:lang w:val="en-US"/>
                      </w:rPr>
                      <w:t>.</w:t>
                    </w:r>
                  </w:p>
                </w:tc>
              </w:tr>
              <w:tr w:rsidR="00946D88" w14:paraId="6E25C77F" w14:textId="77777777" w:rsidTr="00946D88">
                <w:trPr>
                  <w:tblCellSpacing w:w="15" w:type="dxa"/>
                </w:trPr>
                <w:tc>
                  <w:tcPr>
                    <w:tcW w:w="0" w:type="auto"/>
                    <w:hideMark/>
                  </w:tcPr>
                  <w:p w14:paraId="2DCCF371" w14:textId="77777777" w:rsidR="00946D88" w:rsidRDefault="00946D88">
                    <w:pPr>
                      <w:pStyle w:val="Bibliografa"/>
                      <w:jc w:val="right"/>
                      <w:rPr>
                        <w:noProof/>
                      </w:rPr>
                    </w:pPr>
                    <w:r>
                      <w:rPr>
                        <w:noProof/>
                      </w:rPr>
                      <w:t>4.</w:t>
                    </w:r>
                  </w:p>
                </w:tc>
                <w:tc>
                  <w:tcPr>
                    <w:tcW w:w="0" w:type="auto"/>
                    <w:hideMark/>
                  </w:tcPr>
                  <w:p w14:paraId="2AA3EF73"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TORO FJD. Anatomía del sistema digestivo. Elsevier. 2015; II: p. 49-63.</w:t>
                    </w:r>
                  </w:p>
                </w:tc>
              </w:tr>
              <w:tr w:rsidR="00946D88" w14:paraId="0B1DBD11" w14:textId="77777777" w:rsidTr="00946D88">
                <w:trPr>
                  <w:tblCellSpacing w:w="15" w:type="dxa"/>
                </w:trPr>
                <w:tc>
                  <w:tcPr>
                    <w:tcW w:w="0" w:type="auto"/>
                    <w:hideMark/>
                  </w:tcPr>
                  <w:p w14:paraId="3A63403C" w14:textId="77777777" w:rsidR="00946D88" w:rsidRDefault="00946D88">
                    <w:pPr>
                      <w:pStyle w:val="Bibliografa"/>
                      <w:jc w:val="right"/>
                      <w:rPr>
                        <w:noProof/>
                      </w:rPr>
                    </w:pPr>
                    <w:r>
                      <w:rPr>
                        <w:noProof/>
                      </w:rPr>
                      <w:t>5.</w:t>
                    </w:r>
                  </w:p>
                </w:tc>
                <w:tc>
                  <w:tcPr>
                    <w:tcW w:w="0" w:type="auto"/>
                    <w:hideMark/>
                  </w:tcPr>
                  <w:p w14:paraId="0CA40342" w14:textId="336304AC"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Navarro A. ANATOMÍA QUIRÚRGICA DEL ESTÓMAGO Y DUODENO. [Online].; 2009. Available from: </w:t>
                    </w:r>
                    <w:hyperlink r:id="rId33" w:history="1">
                      <w:r w:rsidRPr="00946D88">
                        <w:rPr>
                          <w:rStyle w:val="Hipervnculo"/>
                          <w:rFonts w:ascii="Times New Roman" w:hAnsi="Times New Roman" w:cs="Times New Roman"/>
                          <w:noProof/>
                          <w:color w:val="auto"/>
                          <w:sz w:val="24"/>
                          <w:szCs w:val="24"/>
                        </w:rPr>
                        <w:t>https://sacd.org.ar/wp-content/uploads/2020/05/dcero.pdf</w:t>
                      </w:r>
                    </w:hyperlink>
                    <w:r w:rsidRPr="00946D88">
                      <w:rPr>
                        <w:rFonts w:ascii="Times New Roman" w:hAnsi="Times New Roman" w:cs="Times New Roman"/>
                        <w:noProof/>
                        <w:sz w:val="24"/>
                        <w:szCs w:val="24"/>
                      </w:rPr>
                      <w:t>.</w:t>
                    </w:r>
                  </w:p>
                </w:tc>
              </w:tr>
              <w:tr w:rsidR="00946D88" w14:paraId="7AC95B67" w14:textId="77777777" w:rsidTr="00946D88">
                <w:trPr>
                  <w:tblCellSpacing w:w="15" w:type="dxa"/>
                </w:trPr>
                <w:tc>
                  <w:tcPr>
                    <w:tcW w:w="0" w:type="auto"/>
                    <w:hideMark/>
                  </w:tcPr>
                  <w:p w14:paraId="0EEAF099" w14:textId="77777777" w:rsidR="00946D88" w:rsidRDefault="00946D88">
                    <w:pPr>
                      <w:pStyle w:val="Bibliografa"/>
                      <w:jc w:val="right"/>
                      <w:rPr>
                        <w:noProof/>
                      </w:rPr>
                    </w:pPr>
                    <w:r>
                      <w:rPr>
                        <w:noProof/>
                      </w:rPr>
                      <w:t>6.</w:t>
                    </w:r>
                  </w:p>
                </w:tc>
                <w:tc>
                  <w:tcPr>
                    <w:tcW w:w="0" w:type="auto"/>
                    <w:hideMark/>
                  </w:tcPr>
                  <w:p w14:paraId="661CD2A1"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Martínez CC, Dávalos, J. C JC, Martínez ES, Bombon DP. Sangrado digestivo alto: Una revisión bibliográfica. Polo del Conocimiento. Revista científico-profesional. 2021; 6(1).</w:t>
                    </w:r>
                  </w:p>
                </w:tc>
              </w:tr>
              <w:tr w:rsidR="00946D88" w14:paraId="328F6F6F" w14:textId="77777777" w:rsidTr="00946D88">
                <w:trPr>
                  <w:tblCellSpacing w:w="15" w:type="dxa"/>
                </w:trPr>
                <w:tc>
                  <w:tcPr>
                    <w:tcW w:w="0" w:type="auto"/>
                    <w:hideMark/>
                  </w:tcPr>
                  <w:p w14:paraId="19C4745C" w14:textId="77777777" w:rsidR="00946D88" w:rsidRDefault="00946D88">
                    <w:pPr>
                      <w:pStyle w:val="Bibliografa"/>
                      <w:jc w:val="right"/>
                      <w:rPr>
                        <w:noProof/>
                      </w:rPr>
                    </w:pPr>
                    <w:r>
                      <w:rPr>
                        <w:noProof/>
                      </w:rPr>
                      <w:t>7.</w:t>
                    </w:r>
                  </w:p>
                </w:tc>
                <w:tc>
                  <w:tcPr>
                    <w:tcW w:w="0" w:type="auto"/>
                    <w:hideMark/>
                  </w:tcPr>
                  <w:p w14:paraId="20B09D4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Romero DGC. Hemorragia Digestiva. Revista española de cirugia general. 2017; 22(06).</w:t>
                    </w:r>
                  </w:p>
                </w:tc>
              </w:tr>
              <w:tr w:rsidR="00946D88" w14:paraId="42DBD2C2" w14:textId="77777777" w:rsidTr="00946D88">
                <w:trPr>
                  <w:tblCellSpacing w:w="15" w:type="dxa"/>
                </w:trPr>
                <w:tc>
                  <w:tcPr>
                    <w:tcW w:w="0" w:type="auto"/>
                    <w:hideMark/>
                  </w:tcPr>
                  <w:p w14:paraId="43B2D4B5" w14:textId="77777777" w:rsidR="00946D88" w:rsidRDefault="00946D88">
                    <w:pPr>
                      <w:pStyle w:val="Bibliografa"/>
                      <w:jc w:val="right"/>
                      <w:rPr>
                        <w:noProof/>
                      </w:rPr>
                    </w:pPr>
                    <w:r>
                      <w:rPr>
                        <w:noProof/>
                      </w:rPr>
                      <w:t>8.</w:t>
                    </w:r>
                  </w:p>
                </w:tc>
                <w:tc>
                  <w:tcPr>
                    <w:tcW w:w="0" w:type="auto"/>
                    <w:hideMark/>
                  </w:tcPr>
                  <w:p w14:paraId="3E97065C"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Di Saverio S BMSNMMFFFCALGSSMCFNNSMTGCFCVJE. Diagnosis and treatment of perforated or bleeding peptic ulcers: 2014 WSES position paper. </w:t>
                    </w:r>
                    <w:r w:rsidRPr="00946D88">
                      <w:rPr>
                        <w:rFonts w:ascii="Times New Roman" w:hAnsi="Times New Roman" w:cs="Times New Roman"/>
                        <w:noProof/>
                        <w:sz w:val="24"/>
                        <w:szCs w:val="24"/>
                      </w:rPr>
                      <w:t>World J Emerg Surg. 2014;(9:45. ).</w:t>
                    </w:r>
                  </w:p>
                </w:tc>
              </w:tr>
              <w:tr w:rsidR="00946D88" w14:paraId="4023EDF7" w14:textId="77777777" w:rsidTr="00946D88">
                <w:trPr>
                  <w:tblCellSpacing w:w="15" w:type="dxa"/>
                </w:trPr>
                <w:tc>
                  <w:tcPr>
                    <w:tcW w:w="0" w:type="auto"/>
                    <w:hideMark/>
                  </w:tcPr>
                  <w:p w14:paraId="0631466E" w14:textId="77777777" w:rsidR="00946D88" w:rsidRDefault="00946D88">
                    <w:pPr>
                      <w:pStyle w:val="Bibliografa"/>
                      <w:jc w:val="right"/>
                      <w:rPr>
                        <w:noProof/>
                      </w:rPr>
                    </w:pPr>
                    <w:r>
                      <w:rPr>
                        <w:noProof/>
                      </w:rPr>
                      <w:t>9.</w:t>
                    </w:r>
                  </w:p>
                </w:tc>
                <w:tc>
                  <w:tcPr>
                    <w:tcW w:w="0" w:type="auto"/>
                    <w:hideMark/>
                  </w:tcPr>
                  <w:p w14:paraId="2B67974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Otero Figueredo MD, Figueredo González LI, Figueredo González GC, Rosada Navarro Y. Sangramiento Digestivo Alto. Factores de riesgo asociados. Hospital Carlos Manuel de Céspedes. Enero 2017 a enero 2018. 2020; 24(1).</w:t>
                    </w:r>
                  </w:p>
                </w:tc>
              </w:tr>
              <w:tr w:rsidR="00946D88" w14:paraId="06BEEAE2" w14:textId="77777777" w:rsidTr="00946D88">
                <w:trPr>
                  <w:tblCellSpacing w:w="15" w:type="dxa"/>
                </w:trPr>
                <w:tc>
                  <w:tcPr>
                    <w:tcW w:w="0" w:type="auto"/>
                    <w:hideMark/>
                  </w:tcPr>
                  <w:p w14:paraId="3D6CEEC7" w14:textId="77777777" w:rsidR="00946D88" w:rsidRDefault="00946D88">
                    <w:pPr>
                      <w:pStyle w:val="Bibliografa"/>
                      <w:jc w:val="right"/>
                      <w:rPr>
                        <w:noProof/>
                      </w:rPr>
                    </w:pPr>
                    <w:r>
                      <w:rPr>
                        <w:noProof/>
                      </w:rPr>
                      <w:t>10.</w:t>
                    </w:r>
                  </w:p>
                </w:tc>
                <w:tc>
                  <w:tcPr>
                    <w:tcW w:w="0" w:type="auto"/>
                    <w:hideMark/>
                  </w:tcPr>
                  <w:p w14:paraId="17111E2A"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Román VFMyALS. Varices esofágicas. Revista Española de Enfermedades Digestivas. 2016 Octubre; 96(12).</w:t>
                    </w:r>
                  </w:p>
                </w:tc>
              </w:tr>
              <w:tr w:rsidR="00946D88" w14:paraId="000043E7" w14:textId="77777777" w:rsidTr="00946D88">
                <w:trPr>
                  <w:tblCellSpacing w:w="15" w:type="dxa"/>
                </w:trPr>
                <w:tc>
                  <w:tcPr>
                    <w:tcW w:w="0" w:type="auto"/>
                    <w:hideMark/>
                  </w:tcPr>
                  <w:p w14:paraId="6545875D" w14:textId="77777777" w:rsidR="00946D88" w:rsidRDefault="00946D88">
                    <w:pPr>
                      <w:pStyle w:val="Bibliografa"/>
                      <w:jc w:val="right"/>
                      <w:rPr>
                        <w:noProof/>
                      </w:rPr>
                    </w:pPr>
                    <w:r>
                      <w:rPr>
                        <w:noProof/>
                      </w:rPr>
                      <w:t>11.</w:t>
                    </w:r>
                  </w:p>
                </w:tc>
                <w:tc>
                  <w:tcPr>
                    <w:tcW w:w="0" w:type="auto"/>
                    <w:hideMark/>
                  </w:tcPr>
                  <w:p w14:paraId="3766DB8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WGO. Várices esofágicas. Guías mundiales de la Organización Mundial de Gastroenterología. 2015.</w:t>
                    </w:r>
                  </w:p>
                </w:tc>
              </w:tr>
              <w:tr w:rsidR="00946D88" w14:paraId="00A1B910" w14:textId="77777777" w:rsidTr="00946D88">
                <w:trPr>
                  <w:tblCellSpacing w:w="15" w:type="dxa"/>
                </w:trPr>
                <w:tc>
                  <w:tcPr>
                    <w:tcW w:w="0" w:type="auto"/>
                    <w:hideMark/>
                  </w:tcPr>
                  <w:p w14:paraId="2539AC71" w14:textId="77777777" w:rsidR="00946D88" w:rsidRDefault="00946D88">
                    <w:pPr>
                      <w:pStyle w:val="Bibliografa"/>
                      <w:jc w:val="right"/>
                      <w:rPr>
                        <w:noProof/>
                      </w:rPr>
                    </w:pPr>
                    <w:r>
                      <w:rPr>
                        <w:noProof/>
                      </w:rPr>
                      <w:t>12.</w:t>
                    </w:r>
                  </w:p>
                </w:tc>
                <w:tc>
                  <w:tcPr>
                    <w:tcW w:w="0" w:type="auto"/>
                    <w:hideMark/>
                  </w:tcPr>
                  <w:p w14:paraId="30993562"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Sandoval L, Yamamoto A, Ortiz R, Hernandez A. Ventajas de la Derivación Esplenorenal Distal Vs otras derivaciones portosistémicas en pacientes pediátricos </w:t>
                    </w:r>
                    <w:r w:rsidRPr="00946D88">
                      <w:rPr>
                        <w:rFonts w:ascii="Times New Roman" w:hAnsi="Times New Roman" w:cs="Times New Roman"/>
                        <w:noProof/>
                        <w:sz w:val="24"/>
                        <w:szCs w:val="24"/>
                      </w:rPr>
                      <w:lastRenderedPageBreak/>
                      <w:t>con Hipertensión Portal e Hiperesplenismo en un Hospital de Tercer Nivel de Atención. Revista Mexicana de Cirugía Pediátrica. 2008; 15(3).</w:t>
                    </w:r>
                  </w:p>
                </w:tc>
              </w:tr>
              <w:tr w:rsidR="00946D88" w14:paraId="6978D43A" w14:textId="77777777" w:rsidTr="00946D88">
                <w:trPr>
                  <w:tblCellSpacing w:w="15" w:type="dxa"/>
                </w:trPr>
                <w:tc>
                  <w:tcPr>
                    <w:tcW w:w="0" w:type="auto"/>
                    <w:hideMark/>
                  </w:tcPr>
                  <w:p w14:paraId="574540BA" w14:textId="77777777" w:rsidR="00946D88" w:rsidRDefault="00946D88">
                    <w:pPr>
                      <w:pStyle w:val="Bibliografa"/>
                      <w:jc w:val="right"/>
                      <w:rPr>
                        <w:noProof/>
                      </w:rPr>
                    </w:pPr>
                    <w:r>
                      <w:rPr>
                        <w:noProof/>
                      </w:rPr>
                      <w:lastRenderedPageBreak/>
                      <w:t>13.</w:t>
                    </w:r>
                  </w:p>
                </w:tc>
                <w:tc>
                  <w:tcPr>
                    <w:tcW w:w="0" w:type="auto"/>
                    <w:hideMark/>
                  </w:tcPr>
                  <w:p w14:paraId="16D0F5F7"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Jiménez Pacheco MJ. Revisión bibliográfica acerca las medidas terapéuticas más frecuentemente utilizadas en los pacientes que presentan Sangrado Digestivo Alto en los Servicios de Emergencias. 2020.</w:t>
                    </w:r>
                  </w:p>
                </w:tc>
              </w:tr>
              <w:tr w:rsidR="00946D88" w14:paraId="569E6878" w14:textId="77777777" w:rsidTr="00946D88">
                <w:trPr>
                  <w:tblCellSpacing w:w="15" w:type="dxa"/>
                </w:trPr>
                <w:tc>
                  <w:tcPr>
                    <w:tcW w:w="0" w:type="auto"/>
                    <w:hideMark/>
                  </w:tcPr>
                  <w:p w14:paraId="5B72AA8E" w14:textId="77777777" w:rsidR="00946D88" w:rsidRDefault="00946D88">
                    <w:pPr>
                      <w:pStyle w:val="Bibliografa"/>
                      <w:jc w:val="right"/>
                      <w:rPr>
                        <w:noProof/>
                      </w:rPr>
                    </w:pPr>
                    <w:r>
                      <w:rPr>
                        <w:noProof/>
                      </w:rPr>
                      <w:t>14.</w:t>
                    </w:r>
                  </w:p>
                </w:tc>
                <w:tc>
                  <w:tcPr>
                    <w:tcW w:w="0" w:type="auto"/>
                    <w:hideMark/>
                  </w:tcPr>
                  <w:p w14:paraId="5906029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Moreira V. Derivación portal percutánea intrahepática. 2015; 107(12).</w:t>
                    </w:r>
                  </w:p>
                </w:tc>
              </w:tr>
              <w:tr w:rsidR="00946D88" w14:paraId="4E21CF30" w14:textId="77777777" w:rsidTr="00946D88">
                <w:trPr>
                  <w:tblCellSpacing w:w="15" w:type="dxa"/>
                </w:trPr>
                <w:tc>
                  <w:tcPr>
                    <w:tcW w:w="0" w:type="auto"/>
                    <w:hideMark/>
                  </w:tcPr>
                  <w:p w14:paraId="161AA8FA" w14:textId="77777777" w:rsidR="00946D88" w:rsidRDefault="00946D88">
                    <w:pPr>
                      <w:pStyle w:val="Bibliografa"/>
                      <w:jc w:val="right"/>
                      <w:rPr>
                        <w:noProof/>
                      </w:rPr>
                    </w:pPr>
                    <w:r>
                      <w:rPr>
                        <w:noProof/>
                      </w:rPr>
                      <w:t>15.</w:t>
                    </w:r>
                  </w:p>
                </w:tc>
                <w:tc>
                  <w:tcPr>
                    <w:tcW w:w="0" w:type="auto"/>
                    <w:hideMark/>
                  </w:tcPr>
                  <w:p w14:paraId="17D1291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Hernández Ruiz A, Le’Clerc Nicolás J, González González M, Fernández Puertas J. Factores pronósticos de mortalidad en pacientes graves con sangramiento digestivo alto no variceal. Revista Cubana de Anestesiología y Reanimación. 2021; 20(1).</w:t>
                    </w:r>
                  </w:p>
                </w:tc>
              </w:tr>
              <w:tr w:rsidR="00946D88" w14:paraId="1D93785D" w14:textId="77777777" w:rsidTr="00946D88">
                <w:trPr>
                  <w:tblCellSpacing w:w="15" w:type="dxa"/>
                </w:trPr>
                <w:tc>
                  <w:tcPr>
                    <w:tcW w:w="0" w:type="auto"/>
                    <w:hideMark/>
                  </w:tcPr>
                  <w:p w14:paraId="02164600" w14:textId="77777777" w:rsidR="00946D88" w:rsidRDefault="00946D88">
                    <w:pPr>
                      <w:pStyle w:val="Bibliografa"/>
                      <w:jc w:val="right"/>
                      <w:rPr>
                        <w:noProof/>
                      </w:rPr>
                    </w:pPr>
                    <w:r>
                      <w:rPr>
                        <w:noProof/>
                      </w:rPr>
                      <w:t>16.</w:t>
                    </w:r>
                  </w:p>
                </w:tc>
                <w:tc>
                  <w:tcPr>
                    <w:tcW w:w="0" w:type="auto"/>
                    <w:hideMark/>
                  </w:tcPr>
                  <w:p w14:paraId="2B880E2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MsC. Kelly Riverón Quevedo IDLGU. Endoscopia de urgencia en pacientes con episodio agudo de sangrado digestivo alto. Revista cubana de medicina interna. 2018; 16(11).</w:t>
                    </w:r>
                  </w:p>
                </w:tc>
              </w:tr>
              <w:tr w:rsidR="00946D88" w14:paraId="5C87A888" w14:textId="77777777" w:rsidTr="00946D88">
                <w:trPr>
                  <w:tblCellSpacing w:w="15" w:type="dxa"/>
                </w:trPr>
                <w:tc>
                  <w:tcPr>
                    <w:tcW w:w="0" w:type="auto"/>
                    <w:hideMark/>
                  </w:tcPr>
                  <w:p w14:paraId="3D7D46E0" w14:textId="77777777" w:rsidR="00946D88" w:rsidRDefault="00946D88">
                    <w:pPr>
                      <w:pStyle w:val="Bibliografa"/>
                      <w:jc w:val="right"/>
                      <w:rPr>
                        <w:noProof/>
                      </w:rPr>
                    </w:pPr>
                    <w:r>
                      <w:rPr>
                        <w:noProof/>
                      </w:rPr>
                      <w:t>17.</w:t>
                    </w:r>
                  </w:p>
                </w:tc>
                <w:tc>
                  <w:tcPr>
                    <w:tcW w:w="0" w:type="auto"/>
                    <w:hideMark/>
                  </w:tcPr>
                  <w:p w14:paraId="0A14D6F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Armas CB, Chica CD, Oviedo DK, Padilla ED, Velastegui SM, Pineda GD. Sangrado digestivo alto y bajo. Agentes etiológicos y tratamiento. Ciencia Latina Revista Científica Multidisciplinar. 2024; 8(3).</w:t>
                    </w:r>
                  </w:p>
                </w:tc>
              </w:tr>
              <w:tr w:rsidR="00946D88" w14:paraId="62458887" w14:textId="77777777" w:rsidTr="00946D88">
                <w:trPr>
                  <w:tblCellSpacing w:w="15" w:type="dxa"/>
                </w:trPr>
                <w:tc>
                  <w:tcPr>
                    <w:tcW w:w="0" w:type="auto"/>
                    <w:hideMark/>
                  </w:tcPr>
                  <w:p w14:paraId="5B594B56" w14:textId="77777777" w:rsidR="00946D88" w:rsidRDefault="00946D88">
                    <w:pPr>
                      <w:pStyle w:val="Bibliografa"/>
                      <w:jc w:val="right"/>
                      <w:rPr>
                        <w:noProof/>
                      </w:rPr>
                    </w:pPr>
                    <w:r>
                      <w:rPr>
                        <w:noProof/>
                      </w:rPr>
                      <w:t>18.</w:t>
                    </w:r>
                  </w:p>
                </w:tc>
                <w:tc>
                  <w:tcPr>
                    <w:tcW w:w="0" w:type="auto"/>
                    <w:hideMark/>
                  </w:tcPr>
                  <w:p w14:paraId="0BAC0B9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Serpa H. LIGADURA ENDOSCÓPICA DE VÁRICES DE ESÓFAGO. Revista de Gastroenterología del Perú. 1996; 16(3).</w:t>
                    </w:r>
                  </w:p>
                </w:tc>
              </w:tr>
              <w:tr w:rsidR="00946D88" w:rsidRPr="00946D88" w14:paraId="3B57B43A" w14:textId="77777777" w:rsidTr="00946D88">
                <w:trPr>
                  <w:tblCellSpacing w:w="15" w:type="dxa"/>
                </w:trPr>
                <w:tc>
                  <w:tcPr>
                    <w:tcW w:w="0" w:type="auto"/>
                    <w:hideMark/>
                  </w:tcPr>
                  <w:p w14:paraId="209399BB" w14:textId="77777777" w:rsidR="00946D88" w:rsidRDefault="00946D88">
                    <w:pPr>
                      <w:pStyle w:val="Bibliografa"/>
                      <w:jc w:val="right"/>
                      <w:rPr>
                        <w:noProof/>
                      </w:rPr>
                    </w:pPr>
                    <w:r>
                      <w:rPr>
                        <w:noProof/>
                      </w:rPr>
                      <w:t>19.</w:t>
                    </w:r>
                  </w:p>
                </w:tc>
                <w:tc>
                  <w:tcPr>
                    <w:tcW w:w="0" w:type="auto"/>
                    <w:hideMark/>
                  </w:tcPr>
                  <w:p w14:paraId="597D69FB" w14:textId="217CB25F" w:rsidR="00946D88" w:rsidRPr="00946D88" w:rsidRDefault="00946D88" w:rsidP="00946D88">
                    <w:pPr>
                      <w:pStyle w:val="Bibliografa"/>
                      <w:spacing w:line="360" w:lineRule="auto"/>
                      <w:jc w:val="both"/>
                      <w:rPr>
                        <w:rFonts w:ascii="Times New Roman" w:hAnsi="Times New Roman" w:cs="Times New Roman"/>
                        <w:noProof/>
                        <w:sz w:val="24"/>
                        <w:szCs w:val="24"/>
                        <w:lang w:val="en-US"/>
                      </w:rPr>
                    </w:pPr>
                    <w:r w:rsidRPr="00946D88">
                      <w:rPr>
                        <w:rFonts w:ascii="Times New Roman" w:hAnsi="Times New Roman" w:cs="Times New Roman"/>
                        <w:noProof/>
                        <w:sz w:val="24"/>
                        <w:szCs w:val="24"/>
                      </w:rPr>
                      <w:t xml:space="preserve">Preza L. COLOCACIÓN DE SONDA SENGSTAKEN-BLAKEMORE. </w:t>
                    </w:r>
                    <w:r w:rsidRPr="00946D88">
                      <w:rPr>
                        <w:rFonts w:ascii="Times New Roman" w:hAnsi="Times New Roman" w:cs="Times New Roman"/>
                        <w:noProof/>
                        <w:sz w:val="24"/>
                        <w:szCs w:val="24"/>
                        <w:lang w:val="en-US"/>
                      </w:rPr>
                      <w:t xml:space="preserve">[Online].; S.F.. Available from: </w:t>
                    </w:r>
                    <w:hyperlink r:id="rId34" w:history="1">
                      <w:r w:rsidRPr="00946D88">
                        <w:rPr>
                          <w:rStyle w:val="Hipervnculo"/>
                          <w:rFonts w:ascii="Times New Roman" w:hAnsi="Times New Roman" w:cs="Times New Roman"/>
                          <w:noProof/>
                          <w:color w:val="auto"/>
                          <w:sz w:val="24"/>
                          <w:szCs w:val="24"/>
                          <w:lang w:val="en-US"/>
                        </w:rPr>
                        <w:t>http://famen.ujed.mx/doc/manual-de-practicas/b-2015/02_Prac_04.pdf</w:t>
                      </w:r>
                    </w:hyperlink>
                    <w:r w:rsidRPr="00946D88">
                      <w:rPr>
                        <w:rFonts w:ascii="Times New Roman" w:hAnsi="Times New Roman" w:cs="Times New Roman"/>
                        <w:noProof/>
                        <w:sz w:val="24"/>
                        <w:szCs w:val="24"/>
                        <w:lang w:val="en-US"/>
                      </w:rPr>
                      <w:t>.</w:t>
                    </w:r>
                  </w:p>
                </w:tc>
              </w:tr>
              <w:tr w:rsidR="00946D88" w14:paraId="7B032935" w14:textId="77777777" w:rsidTr="00946D88">
                <w:trPr>
                  <w:tblCellSpacing w:w="15" w:type="dxa"/>
                </w:trPr>
                <w:tc>
                  <w:tcPr>
                    <w:tcW w:w="0" w:type="auto"/>
                    <w:hideMark/>
                  </w:tcPr>
                  <w:p w14:paraId="2EA9DA15" w14:textId="77777777" w:rsidR="00946D88" w:rsidRDefault="00946D88">
                    <w:pPr>
                      <w:pStyle w:val="Bibliografa"/>
                      <w:jc w:val="right"/>
                      <w:rPr>
                        <w:noProof/>
                      </w:rPr>
                    </w:pPr>
                    <w:r>
                      <w:rPr>
                        <w:noProof/>
                      </w:rPr>
                      <w:t>20.</w:t>
                    </w:r>
                  </w:p>
                </w:tc>
                <w:tc>
                  <w:tcPr>
                    <w:tcW w:w="0" w:type="auto"/>
                    <w:hideMark/>
                  </w:tcPr>
                  <w:p w14:paraId="4520164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Lynch KL. Desgarro esofágico (síndrome de Mallory-Weiss). Revista cubana de gastroenterologia. 2016; 32(09).</w:t>
                    </w:r>
                  </w:p>
                </w:tc>
              </w:tr>
              <w:tr w:rsidR="00946D88" w14:paraId="48785676" w14:textId="77777777" w:rsidTr="00946D88">
                <w:trPr>
                  <w:tblCellSpacing w:w="15" w:type="dxa"/>
                </w:trPr>
                <w:tc>
                  <w:tcPr>
                    <w:tcW w:w="0" w:type="auto"/>
                    <w:hideMark/>
                  </w:tcPr>
                  <w:p w14:paraId="4350D5C8" w14:textId="77777777" w:rsidR="00946D88" w:rsidRDefault="00946D88">
                    <w:pPr>
                      <w:pStyle w:val="Bibliografa"/>
                      <w:jc w:val="right"/>
                      <w:rPr>
                        <w:noProof/>
                      </w:rPr>
                    </w:pPr>
                    <w:r>
                      <w:rPr>
                        <w:noProof/>
                      </w:rPr>
                      <w:t>21.</w:t>
                    </w:r>
                  </w:p>
                </w:tc>
                <w:tc>
                  <w:tcPr>
                    <w:tcW w:w="0" w:type="auto"/>
                    <w:hideMark/>
                  </w:tcPr>
                  <w:p w14:paraId="0F26397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Flores AS, Villegas, W. G WG, Méndez DP, Garita JR, Aguilar KV. Sangrado digestivo alto: Una emergencia médica. Revista Ciencia y Salud Integrando Conocimientos. 2020; 4(4).</w:t>
                    </w:r>
                  </w:p>
                </w:tc>
              </w:tr>
              <w:tr w:rsidR="00946D88" w14:paraId="06DFBFE8" w14:textId="77777777" w:rsidTr="00946D88">
                <w:trPr>
                  <w:tblCellSpacing w:w="15" w:type="dxa"/>
                </w:trPr>
                <w:tc>
                  <w:tcPr>
                    <w:tcW w:w="0" w:type="auto"/>
                    <w:hideMark/>
                  </w:tcPr>
                  <w:p w14:paraId="4B99D5D7" w14:textId="77777777" w:rsidR="00946D88" w:rsidRDefault="00946D88">
                    <w:pPr>
                      <w:pStyle w:val="Bibliografa"/>
                      <w:jc w:val="right"/>
                      <w:rPr>
                        <w:noProof/>
                      </w:rPr>
                    </w:pPr>
                    <w:r>
                      <w:rPr>
                        <w:noProof/>
                      </w:rPr>
                      <w:t>22.</w:t>
                    </w:r>
                  </w:p>
                </w:tc>
                <w:tc>
                  <w:tcPr>
                    <w:tcW w:w="0" w:type="auto"/>
                    <w:hideMark/>
                  </w:tcPr>
                  <w:p w14:paraId="67AD854D"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Campo R, Brullet E. Hemorragia digestiva alta no varicosa. GH Continuada. 2008.</w:t>
                    </w:r>
                  </w:p>
                </w:tc>
              </w:tr>
              <w:tr w:rsidR="00946D88" w14:paraId="6D5CA1AB" w14:textId="77777777" w:rsidTr="00946D88">
                <w:trPr>
                  <w:tblCellSpacing w:w="15" w:type="dxa"/>
                </w:trPr>
                <w:tc>
                  <w:tcPr>
                    <w:tcW w:w="0" w:type="auto"/>
                    <w:hideMark/>
                  </w:tcPr>
                  <w:p w14:paraId="50D1CE18" w14:textId="77777777" w:rsidR="00946D88" w:rsidRDefault="00946D88">
                    <w:pPr>
                      <w:pStyle w:val="Bibliografa"/>
                      <w:jc w:val="right"/>
                      <w:rPr>
                        <w:noProof/>
                      </w:rPr>
                    </w:pPr>
                    <w:r>
                      <w:rPr>
                        <w:noProof/>
                      </w:rPr>
                      <w:lastRenderedPageBreak/>
                      <w:t>23.</w:t>
                    </w:r>
                  </w:p>
                </w:tc>
                <w:tc>
                  <w:tcPr>
                    <w:tcW w:w="0" w:type="auto"/>
                    <w:hideMark/>
                  </w:tcPr>
                  <w:p w14:paraId="1BDC4C02"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Délano R, Herrera J. Síndrome de Mallory-Weiss. Reporte de caso y breve revisión de la literatura. Revista de la Facultad de Medicina (México). 2019 Enero.</w:t>
                    </w:r>
                  </w:p>
                </w:tc>
              </w:tr>
              <w:tr w:rsidR="00946D88" w14:paraId="72A6A749" w14:textId="77777777" w:rsidTr="00946D88">
                <w:trPr>
                  <w:tblCellSpacing w:w="15" w:type="dxa"/>
                </w:trPr>
                <w:tc>
                  <w:tcPr>
                    <w:tcW w:w="0" w:type="auto"/>
                    <w:hideMark/>
                  </w:tcPr>
                  <w:p w14:paraId="15B31F20" w14:textId="77777777" w:rsidR="00946D88" w:rsidRDefault="00946D88">
                    <w:pPr>
                      <w:pStyle w:val="Bibliografa"/>
                      <w:jc w:val="right"/>
                      <w:rPr>
                        <w:noProof/>
                      </w:rPr>
                    </w:pPr>
                    <w:r>
                      <w:rPr>
                        <w:noProof/>
                      </w:rPr>
                      <w:t>24.</w:t>
                    </w:r>
                  </w:p>
                </w:tc>
                <w:tc>
                  <w:tcPr>
                    <w:tcW w:w="0" w:type="auto"/>
                    <w:hideMark/>
                  </w:tcPr>
                  <w:p w14:paraId="13BDC7CC"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FEBRES WILFRIDO RU. ULCERA PEPTICA Y CIRUGÍA. 2014; 2.</w:t>
                    </w:r>
                  </w:p>
                </w:tc>
              </w:tr>
              <w:tr w:rsidR="00946D88" w14:paraId="4F5B0BEA" w14:textId="77777777" w:rsidTr="00946D88">
                <w:trPr>
                  <w:tblCellSpacing w:w="15" w:type="dxa"/>
                </w:trPr>
                <w:tc>
                  <w:tcPr>
                    <w:tcW w:w="0" w:type="auto"/>
                    <w:hideMark/>
                  </w:tcPr>
                  <w:p w14:paraId="7E6C94FA" w14:textId="77777777" w:rsidR="00946D88" w:rsidRDefault="00946D88">
                    <w:pPr>
                      <w:pStyle w:val="Bibliografa"/>
                      <w:jc w:val="right"/>
                      <w:rPr>
                        <w:noProof/>
                      </w:rPr>
                    </w:pPr>
                    <w:r>
                      <w:rPr>
                        <w:noProof/>
                      </w:rPr>
                      <w:t>25.</w:t>
                    </w:r>
                  </w:p>
                </w:tc>
                <w:tc>
                  <w:tcPr>
                    <w:tcW w:w="0" w:type="auto"/>
                    <w:hideMark/>
                  </w:tcPr>
                  <w:p w14:paraId="269C259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REVISTA ESPAÑOLA DE ENFERMEDADES DIGESTIVAS. 2012;(81-82).</w:t>
                    </w:r>
                  </w:p>
                </w:tc>
              </w:tr>
              <w:tr w:rsidR="00946D88" w14:paraId="10FB9D58" w14:textId="77777777" w:rsidTr="00946D88">
                <w:trPr>
                  <w:tblCellSpacing w:w="15" w:type="dxa"/>
                </w:trPr>
                <w:tc>
                  <w:tcPr>
                    <w:tcW w:w="0" w:type="auto"/>
                    <w:hideMark/>
                  </w:tcPr>
                  <w:p w14:paraId="72E4E5B9" w14:textId="77777777" w:rsidR="00946D88" w:rsidRDefault="00946D88">
                    <w:pPr>
                      <w:pStyle w:val="Bibliografa"/>
                      <w:jc w:val="right"/>
                      <w:rPr>
                        <w:noProof/>
                      </w:rPr>
                    </w:pPr>
                    <w:r>
                      <w:rPr>
                        <w:noProof/>
                      </w:rPr>
                      <w:t>26.</w:t>
                    </w:r>
                  </w:p>
                </w:tc>
                <w:tc>
                  <w:tcPr>
                    <w:tcW w:w="0" w:type="auto"/>
                    <w:hideMark/>
                  </w:tcPr>
                  <w:p w14:paraId="524DE29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Laine L MK. Endoscopic therapy for bleeding ulcers: an evidence based approach based on meta-analyses of randomized controlled trials. </w:t>
                    </w:r>
                    <w:r w:rsidRPr="00946D88">
                      <w:rPr>
                        <w:rFonts w:ascii="Times New Roman" w:hAnsi="Times New Roman" w:cs="Times New Roman"/>
                        <w:noProof/>
                        <w:sz w:val="24"/>
                        <w:szCs w:val="24"/>
                      </w:rPr>
                      <w:t>Clin Gastroenterol Hepatol. 2017;(7(1):33–47.).</w:t>
                    </w:r>
                  </w:p>
                </w:tc>
              </w:tr>
              <w:tr w:rsidR="00946D88" w:rsidRPr="00946D88" w14:paraId="56D5BF3F" w14:textId="77777777" w:rsidTr="00946D88">
                <w:trPr>
                  <w:tblCellSpacing w:w="15" w:type="dxa"/>
                </w:trPr>
                <w:tc>
                  <w:tcPr>
                    <w:tcW w:w="0" w:type="auto"/>
                    <w:hideMark/>
                  </w:tcPr>
                  <w:p w14:paraId="1FCFF98F" w14:textId="77777777" w:rsidR="00946D88" w:rsidRDefault="00946D88">
                    <w:pPr>
                      <w:pStyle w:val="Bibliografa"/>
                      <w:jc w:val="right"/>
                      <w:rPr>
                        <w:noProof/>
                      </w:rPr>
                    </w:pPr>
                    <w:r>
                      <w:rPr>
                        <w:noProof/>
                      </w:rPr>
                      <w:t>27.</w:t>
                    </w:r>
                  </w:p>
                </w:tc>
                <w:tc>
                  <w:tcPr>
                    <w:tcW w:w="0" w:type="auto"/>
                    <w:hideMark/>
                  </w:tcPr>
                  <w:p w14:paraId="08A5AC75" w14:textId="1E22F56D" w:rsidR="00946D88" w:rsidRPr="00946D88" w:rsidRDefault="00946D88" w:rsidP="00946D88">
                    <w:pPr>
                      <w:pStyle w:val="Bibliografa"/>
                      <w:spacing w:line="360" w:lineRule="auto"/>
                      <w:jc w:val="both"/>
                      <w:rPr>
                        <w:rFonts w:ascii="Times New Roman" w:hAnsi="Times New Roman" w:cs="Times New Roman"/>
                        <w:noProof/>
                        <w:sz w:val="24"/>
                        <w:szCs w:val="24"/>
                        <w:lang w:val="en-US"/>
                      </w:rPr>
                    </w:pPr>
                    <w:r w:rsidRPr="00946D88">
                      <w:rPr>
                        <w:rFonts w:ascii="Times New Roman" w:hAnsi="Times New Roman" w:cs="Times New Roman"/>
                        <w:noProof/>
                        <w:sz w:val="24"/>
                        <w:szCs w:val="24"/>
                        <w:lang w:val="en-US"/>
                      </w:rPr>
                      <w:t xml:space="preserve">Soll AH FMSDI. Wolters Kluwer. [Online].; 2016 [cited 2019 abril 21. Available from: </w:t>
                    </w:r>
                    <w:hyperlink r:id="rId35" w:history="1">
                      <w:r w:rsidRPr="00946D88">
                        <w:rPr>
                          <w:rStyle w:val="Hipervnculo"/>
                          <w:rFonts w:ascii="Times New Roman" w:hAnsi="Times New Roman" w:cs="Times New Roman"/>
                          <w:noProof/>
                          <w:color w:val="auto"/>
                          <w:sz w:val="24"/>
                          <w:szCs w:val="24"/>
                          <w:lang w:val="en-US"/>
                        </w:rPr>
                        <w:t>https://www.uptodate.com/</w:t>
                      </w:r>
                    </w:hyperlink>
                    <w:r w:rsidRPr="00946D88">
                      <w:rPr>
                        <w:rFonts w:ascii="Times New Roman" w:hAnsi="Times New Roman" w:cs="Times New Roman"/>
                        <w:noProof/>
                        <w:sz w:val="24"/>
                        <w:szCs w:val="24"/>
                        <w:lang w:val="en-US"/>
                      </w:rPr>
                      <w:t>.</w:t>
                    </w:r>
                  </w:p>
                </w:tc>
              </w:tr>
              <w:tr w:rsidR="00946D88" w14:paraId="27E14F2C" w14:textId="77777777" w:rsidTr="00946D88">
                <w:trPr>
                  <w:tblCellSpacing w:w="15" w:type="dxa"/>
                </w:trPr>
                <w:tc>
                  <w:tcPr>
                    <w:tcW w:w="0" w:type="auto"/>
                    <w:hideMark/>
                  </w:tcPr>
                  <w:p w14:paraId="6116BD4F" w14:textId="77777777" w:rsidR="00946D88" w:rsidRDefault="00946D88">
                    <w:pPr>
                      <w:pStyle w:val="Bibliografa"/>
                      <w:jc w:val="right"/>
                      <w:rPr>
                        <w:noProof/>
                      </w:rPr>
                    </w:pPr>
                    <w:r>
                      <w:rPr>
                        <w:noProof/>
                      </w:rPr>
                      <w:t>28.</w:t>
                    </w:r>
                  </w:p>
                </w:tc>
                <w:tc>
                  <w:tcPr>
                    <w:tcW w:w="0" w:type="auto"/>
                    <w:hideMark/>
                  </w:tcPr>
                  <w:p w14:paraId="40696F5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Lohsiriwat V PSLD. Perforated peptic ulcer: clinical presentation, surgical outcomes, and the accuracy of the Boey scoring system in predicting postoperative morbidity and mortality. </w:t>
                    </w:r>
                    <w:r w:rsidRPr="00946D88">
                      <w:rPr>
                        <w:rFonts w:ascii="Times New Roman" w:hAnsi="Times New Roman" w:cs="Times New Roman"/>
                        <w:noProof/>
                        <w:sz w:val="24"/>
                        <w:szCs w:val="24"/>
                      </w:rPr>
                      <w:t>World J Surg. 2017;(33(1):80-5).</w:t>
                    </w:r>
                  </w:p>
                </w:tc>
              </w:tr>
              <w:tr w:rsidR="00946D88" w14:paraId="0871BEBE" w14:textId="77777777" w:rsidTr="00946D88">
                <w:trPr>
                  <w:tblCellSpacing w:w="15" w:type="dxa"/>
                </w:trPr>
                <w:tc>
                  <w:tcPr>
                    <w:tcW w:w="0" w:type="auto"/>
                    <w:hideMark/>
                  </w:tcPr>
                  <w:p w14:paraId="09A71A69" w14:textId="77777777" w:rsidR="00946D88" w:rsidRDefault="00946D88">
                    <w:pPr>
                      <w:pStyle w:val="Bibliografa"/>
                      <w:jc w:val="right"/>
                      <w:rPr>
                        <w:noProof/>
                      </w:rPr>
                    </w:pPr>
                    <w:r>
                      <w:rPr>
                        <w:noProof/>
                      </w:rPr>
                      <w:t>29.</w:t>
                    </w:r>
                  </w:p>
                </w:tc>
                <w:tc>
                  <w:tcPr>
                    <w:tcW w:w="0" w:type="auto"/>
                    <w:hideMark/>
                  </w:tcPr>
                  <w:p w14:paraId="6AACF64C"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Cabrejas ADLMSAD. Endoscopia de urgencia en pacientes con episodio agudo de sangrado digestivo alto. Revista cubana MEDISAN. 2017; 16(14).</w:t>
                    </w:r>
                  </w:p>
                </w:tc>
              </w:tr>
              <w:tr w:rsidR="00946D88" w14:paraId="5707AC59" w14:textId="77777777" w:rsidTr="00946D88">
                <w:trPr>
                  <w:tblCellSpacing w:w="15" w:type="dxa"/>
                </w:trPr>
                <w:tc>
                  <w:tcPr>
                    <w:tcW w:w="0" w:type="auto"/>
                    <w:hideMark/>
                  </w:tcPr>
                  <w:p w14:paraId="0EAF3F8A" w14:textId="77777777" w:rsidR="00946D88" w:rsidRDefault="00946D88">
                    <w:pPr>
                      <w:pStyle w:val="Bibliografa"/>
                      <w:jc w:val="right"/>
                      <w:rPr>
                        <w:noProof/>
                      </w:rPr>
                    </w:pPr>
                    <w:r>
                      <w:rPr>
                        <w:noProof/>
                      </w:rPr>
                      <w:t>30.</w:t>
                    </w:r>
                  </w:p>
                </w:tc>
                <w:tc>
                  <w:tcPr>
                    <w:tcW w:w="0" w:type="auto"/>
                    <w:hideMark/>
                  </w:tcPr>
                  <w:p w14:paraId="742553A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Jairath V BA. The overall approach to the management of upper gastrointestinal bleeding.. </w:t>
                    </w:r>
                    <w:r w:rsidRPr="00946D88">
                      <w:rPr>
                        <w:rFonts w:ascii="Times New Roman" w:hAnsi="Times New Roman" w:cs="Times New Roman"/>
                        <w:noProof/>
                        <w:sz w:val="24"/>
                        <w:szCs w:val="24"/>
                      </w:rPr>
                      <w:t>Gastrointest Endosc Clin N Am. 2017;(21:657–70.).</w:t>
                    </w:r>
                  </w:p>
                </w:tc>
              </w:tr>
              <w:tr w:rsidR="00946D88" w:rsidRPr="00946D88" w14:paraId="156B991E" w14:textId="77777777" w:rsidTr="00946D88">
                <w:trPr>
                  <w:tblCellSpacing w:w="15" w:type="dxa"/>
                </w:trPr>
                <w:tc>
                  <w:tcPr>
                    <w:tcW w:w="0" w:type="auto"/>
                    <w:hideMark/>
                  </w:tcPr>
                  <w:p w14:paraId="5C6BBB74" w14:textId="77777777" w:rsidR="00946D88" w:rsidRDefault="00946D88">
                    <w:pPr>
                      <w:pStyle w:val="Bibliografa"/>
                      <w:jc w:val="right"/>
                      <w:rPr>
                        <w:noProof/>
                      </w:rPr>
                    </w:pPr>
                    <w:r>
                      <w:rPr>
                        <w:noProof/>
                      </w:rPr>
                      <w:t>31.</w:t>
                    </w:r>
                  </w:p>
                </w:tc>
                <w:tc>
                  <w:tcPr>
                    <w:tcW w:w="0" w:type="auto"/>
                    <w:hideMark/>
                  </w:tcPr>
                  <w:p w14:paraId="2C034B46" w14:textId="09BDB020" w:rsidR="00946D88" w:rsidRPr="00946D88" w:rsidRDefault="00946D88" w:rsidP="00946D88">
                    <w:pPr>
                      <w:pStyle w:val="Bibliografa"/>
                      <w:spacing w:line="360" w:lineRule="auto"/>
                      <w:jc w:val="both"/>
                      <w:rPr>
                        <w:rFonts w:ascii="Times New Roman" w:hAnsi="Times New Roman" w:cs="Times New Roman"/>
                        <w:noProof/>
                        <w:sz w:val="24"/>
                        <w:szCs w:val="24"/>
                        <w:lang w:val="en-US"/>
                      </w:rPr>
                    </w:pPr>
                    <w:r w:rsidRPr="00946D88">
                      <w:rPr>
                        <w:rFonts w:ascii="Times New Roman" w:hAnsi="Times New Roman" w:cs="Times New Roman"/>
                        <w:noProof/>
                        <w:sz w:val="24"/>
                        <w:szCs w:val="24"/>
                        <w:lang w:val="en-US"/>
                      </w:rPr>
                      <w:t xml:space="preserve">Saltzman JR FM. Wolters Kluwer. [Online].; 2016 [cited 2019 abril 21. Available from: </w:t>
                    </w:r>
                    <w:hyperlink r:id="rId36" w:history="1">
                      <w:r w:rsidRPr="00946D88">
                        <w:rPr>
                          <w:rStyle w:val="Hipervnculo"/>
                          <w:rFonts w:ascii="Times New Roman" w:hAnsi="Times New Roman" w:cs="Times New Roman"/>
                          <w:noProof/>
                          <w:color w:val="auto"/>
                          <w:sz w:val="24"/>
                          <w:szCs w:val="24"/>
                          <w:lang w:val="en-US"/>
                        </w:rPr>
                        <w:t>https://www.uptodate.com/</w:t>
                      </w:r>
                    </w:hyperlink>
                    <w:r w:rsidRPr="00946D88">
                      <w:rPr>
                        <w:rFonts w:ascii="Times New Roman" w:hAnsi="Times New Roman" w:cs="Times New Roman"/>
                        <w:noProof/>
                        <w:sz w:val="24"/>
                        <w:szCs w:val="24"/>
                        <w:lang w:val="en-US"/>
                      </w:rPr>
                      <w:t>.</w:t>
                    </w:r>
                  </w:p>
                </w:tc>
              </w:tr>
              <w:tr w:rsidR="00946D88" w14:paraId="62DFFAA7" w14:textId="77777777" w:rsidTr="00946D88">
                <w:trPr>
                  <w:tblCellSpacing w:w="15" w:type="dxa"/>
                </w:trPr>
                <w:tc>
                  <w:tcPr>
                    <w:tcW w:w="0" w:type="auto"/>
                    <w:hideMark/>
                  </w:tcPr>
                  <w:p w14:paraId="5BDDE1D3" w14:textId="77777777" w:rsidR="00946D88" w:rsidRDefault="00946D88">
                    <w:pPr>
                      <w:pStyle w:val="Bibliografa"/>
                      <w:jc w:val="right"/>
                      <w:rPr>
                        <w:noProof/>
                      </w:rPr>
                    </w:pPr>
                    <w:r>
                      <w:rPr>
                        <w:noProof/>
                      </w:rPr>
                      <w:t>32.</w:t>
                    </w:r>
                  </w:p>
                </w:tc>
                <w:tc>
                  <w:tcPr>
                    <w:tcW w:w="0" w:type="auto"/>
                    <w:hideMark/>
                  </w:tcPr>
                  <w:p w14:paraId="6A2D31E4"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Al Dhahab H MBJATTBA. State-of-the-art management of acute bleeding peptic ulcer disease. </w:t>
                    </w:r>
                    <w:r w:rsidRPr="00946D88">
                      <w:rPr>
                        <w:rFonts w:ascii="Times New Roman" w:hAnsi="Times New Roman" w:cs="Times New Roman"/>
                        <w:noProof/>
                        <w:sz w:val="24"/>
                        <w:szCs w:val="24"/>
                      </w:rPr>
                      <w:t>Saudi J Gastroenterol. 2016;(19(5):195-204).</w:t>
                    </w:r>
                  </w:p>
                </w:tc>
              </w:tr>
              <w:tr w:rsidR="00946D88" w14:paraId="005A4ADC" w14:textId="77777777" w:rsidTr="00946D88">
                <w:trPr>
                  <w:tblCellSpacing w:w="15" w:type="dxa"/>
                </w:trPr>
                <w:tc>
                  <w:tcPr>
                    <w:tcW w:w="0" w:type="auto"/>
                    <w:hideMark/>
                  </w:tcPr>
                  <w:p w14:paraId="459FB80D" w14:textId="77777777" w:rsidR="00946D88" w:rsidRDefault="00946D88">
                    <w:pPr>
                      <w:pStyle w:val="Bibliografa"/>
                      <w:jc w:val="right"/>
                      <w:rPr>
                        <w:noProof/>
                      </w:rPr>
                    </w:pPr>
                    <w:r>
                      <w:rPr>
                        <w:noProof/>
                      </w:rPr>
                      <w:t>33.</w:t>
                    </w:r>
                  </w:p>
                </w:tc>
                <w:tc>
                  <w:tcPr>
                    <w:tcW w:w="0" w:type="auto"/>
                    <w:hideMark/>
                  </w:tcPr>
                  <w:p w14:paraId="1B64AD5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Barkun AN BMKESJHRMMea. International consensus recommendations on the management of patients with nonvariceal upper gastrointestinal bleeding.. </w:t>
                    </w:r>
                    <w:r w:rsidRPr="00946D88">
                      <w:rPr>
                        <w:rFonts w:ascii="Times New Roman" w:hAnsi="Times New Roman" w:cs="Times New Roman"/>
                        <w:noProof/>
                        <w:sz w:val="24"/>
                        <w:szCs w:val="24"/>
                      </w:rPr>
                      <w:t>Ann Intern Med. 2016;(152(2):101–13).</w:t>
                    </w:r>
                  </w:p>
                </w:tc>
              </w:tr>
              <w:tr w:rsidR="00946D88" w14:paraId="5D3714D1" w14:textId="77777777" w:rsidTr="00946D88">
                <w:trPr>
                  <w:tblCellSpacing w:w="15" w:type="dxa"/>
                </w:trPr>
                <w:tc>
                  <w:tcPr>
                    <w:tcW w:w="0" w:type="auto"/>
                    <w:hideMark/>
                  </w:tcPr>
                  <w:p w14:paraId="22F67725" w14:textId="77777777" w:rsidR="00946D88" w:rsidRDefault="00946D88">
                    <w:pPr>
                      <w:pStyle w:val="Bibliografa"/>
                      <w:jc w:val="right"/>
                      <w:rPr>
                        <w:noProof/>
                      </w:rPr>
                    </w:pPr>
                    <w:r>
                      <w:rPr>
                        <w:noProof/>
                      </w:rPr>
                      <w:t>34.</w:t>
                    </w:r>
                  </w:p>
                </w:tc>
                <w:tc>
                  <w:tcPr>
                    <w:tcW w:w="0" w:type="auto"/>
                    <w:hideMark/>
                  </w:tcPr>
                  <w:p w14:paraId="64459A23" w14:textId="0C303295"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Galindo F. TÉCNICAS QUIRÚRGICAS EN PATOLOGÍA GASTRODUODENAL CIERRE DE ÚLCERA PERFORADA, PILOROPLASTÍA Y ANASTOMOSIS </w:t>
                    </w:r>
                    <w:r w:rsidRPr="00946D88">
                      <w:rPr>
                        <w:rFonts w:ascii="Times New Roman" w:hAnsi="Times New Roman" w:cs="Times New Roman"/>
                        <w:noProof/>
                        <w:sz w:val="24"/>
                        <w:szCs w:val="24"/>
                      </w:rPr>
                      <w:lastRenderedPageBreak/>
                      <w:t xml:space="preserve">GASTROYEYUNAL. [Online].; 2017. Available from: </w:t>
                    </w:r>
                    <w:hyperlink r:id="rId37" w:history="1">
                      <w:r w:rsidRPr="00946D88">
                        <w:rPr>
                          <w:rStyle w:val="Hipervnculo"/>
                          <w:rFonts w:ascii="Times New Roman" w:hAnsi="Times New Roman" w:cs="Times New Roman"/>
                          <w:noProof/>
                          <w:color w:val="auto"/>
                          <w:sz w:val="24"/>
                          <w:szCs w:val="24"/>
                        </w:rPr>
                        <w:t>https://sacd.org.ar/wp-content/uploads/2020/05/donce.pdf</w:t>
                      </w:r>
                    </w:hyperlink>
                    <w:r w:rsidRPr="00946D88">
                      <w:rPr>
                        <w:rFonts w:ascii="Times New Roman" w:hAnsi="Times New Roman" w:cs="Times New Roman"/>
                        <w:noProof/>
                        <w:sz w:val="24"/>
                        <w:szCs w:val="24"/>
                      </w:rPr>
                      <w:t>.</w:t>
                    </w:r>
                  </w:p>
                </w:tc>
              </w:tr>
              <w:tr w:rsidR="00946D88" w14:paraId="47604C27" w14:textId="77777777" w:rsidTr="00946D88">
                <w:trPr>
                  <w:tblCellSpacing w:w="15" w:type="dxa"/>
                </w:trPr>
                <w:tc>
                  <w:tcPr>
                    <w:tcW w:w="0" w:type="auto"/>
                    <w:hideMark/>
                  </w:tcPr>
                  <w:p w14:paraId="2526898B" w14:textId="77777777" w:rsidR="00946D88" w:rsidRDefault="00946D88">
                    <w:pPr>
                      <w:pStyle w:val="Bibliografa"/>
                      <w:jc w:val="right"/>
                      <w:rPr>
                        <w:noProof/>
                      </w:rPr>
                    </w:pPr>
                    <w:r>
                      <w:rPr>
                        <w:noProof/>
                      </w:rPr>
                      <w:lastRenderedPageBreak/>
                      <w:t>35.</w:t>
                    </w:r>
                  </w:p>
                </w:tc>
                <w:tc>
                  <w:tcPr>
                    <w:tcW w:w="0" w:type="auto"/>
                    <w:hideMark/>
                  </w:tcPr>
                  <w:p w14:paraId="52775763"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Rodríguez I, Pineda L. Vagotomía troncular o altamente selectiva en la úlcera péptica duodenal. Revista Cubana. 2015.</w:t>
                    </w:r>
                  </w:p>
                </w:tc>
              </w:tr>
              <w:tr w:rsidR="00946D88" w14:paraId="00A74547" w14:textId="77777777" w:rsidTr="00946D88">
                <w:trPr>
                  <w:tblCellSpacing w:w="15" w:type="dxa"/>
                </w:trPr>
                <w:tc>
                  <w:tcPr>
                    <w:tcW w:w="0" w:type="auto"/>
                    <w:hideMark/>
                  </w:tcPr>
                  <w:p w14:paraId="5456502E" w14:textId="77777777" w:rsidR="00946D88" w:rsidRDefault="00946D88">
                    <w:pPr>
                      <w:pStyle w:val="Bibliografa"/>
                      <w:jc w:val="right"/>
                      <w:rPr>
                        <w:noProof/>
                      </w:rPr>
                    </w:pPr>
                    <w:r>
                      <w:rPr>
                        <w:noProof/>
                      </w:rPr>
                      <w:t>36.</w:t>
                    </w:r>
                  </w:p>
                </w:tc>
                <w:tc>
                  <w:tcPr>
                    <w:tcW w:w="0" w:type="auto"/>
                    <w:hideMark/>
                  </w:tcPr>
                  <w:p w14:paraId="0E4ED0A7"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Marroquín H, Vargas F. VAGOTOMÍA ALTAMENTE SELECTIVA EN EL TRATAMIENTO ELECTIVO DE LA ÚLCERA DUODENAL. Revista de Gastroenterología del Perú. 2015 Feb; 15.</w:t>
                    </w:r>
                  </w:p>
                </w:tc>
              </w:tr>
              <w:tr w:rsidR="00946D88" w14:paraId="0D7D44A6" w14:textId="77777777" w:rsidTr="00946D88">
                <w:trPr>
                  <w:tblCellSpacing w:w="15" w:type="dxa"/>
                </w:trPr>
                <w:tc>
                  <w:tcPr>
                    <w:tcW w:w="0" w:type="auto"/>
                    <w:hideMark/>
                  </w:tcPr>
                  <w:p w14:paraId="2C196785" w14:textId="77777777" w:rsidR="00946D88" w:rsidRDefault="00946D88">
                    <w:pPr>
                      <w:pStyle w:val="Bibliografa"/>
                      <w:jc w:val="right"/>
                      <w:rPr>
                        <w:noProof/>
                      </w:rPr>
                    </w:pPr>
                    <w:r>
                      <w:rPr>
                        <w:noProof/>
                      </w:rPr>
                      <w:t>37.</w:t>
                    </w:r>
                  </w:p>
                </w:tc>
                <w:tc>
                  <w:tcPr>
                    <w:tcW w:w="0" w:type="auto"/>
                    <w:hideMark/>
                  </w:tcPr>
                  <w:p w14:paraId="65A5320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AMAGA R. BILLROTH - II- MODIFICADO Mediante. 2015; 99(12).</w:t>
                    </w:r>
                  </w:p>
                </w:tc>
              </w:tr>
              <w:tr w:rsidR="00946D88" w14:paraId="5AC0D7E3" w14:textId="77777777" w:rsidTr="00946D88">
                <w:trPr>
                  <w:tblCellSpacing w:w="15" w:type="dxa"/>
                </w:trPr>
                <w:tc>
                  <w:tcPr>
                    <w:tcW w:w="0" w:type="auto"/>
                    <w:hideMark/>
                  </w:tcPr>
                  <w:p w14:paraId="19BF471C" w14:textId="77777777" w:rsidR="00946D88" w:rsidRDefault="00946D88">
                    <w:pPr>
                      <w:pStyle w:val="Bibliografa"/>
                      <w:jc w:val="right"/>
                      <w:rPr>
                        <w:noProof/>
                      </w:rPr>
                    </w:pPr>
                    <w:r>
                      <w:rPr>
                        <w:noProof/>
                      </w:rPr>
                      <w:t>38.</w:t>
                    </w:r>
                  </w:p>
                </w:tc>
                <w:tc>
                  <w:tcPr>
                    <w:tcW w:w="0" w:type="auto"/>
                    <w:hideMark/>
                  </w:tcPr>
                  <w:p w14:paraId="5A17B67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JIMENEZ A. ESOFAGO: YEYUNOSTOMIA EN Y DE ROUX. 2010; 202(5).</w:t>
                    </w:r>
                  </w:p>
                </w:tc>
              </w:tr>
              <w:tr w:rsidR="00946D88" w14:paraId="327FEF01" w14:textId="77777777" w:rsidTr="00946D88">
                <w:trPr>
                  <w:tblCellSpacing w:w="15" w:type="dxa"/>
                </w:trPr>
                <w:tc>
                  <w:tcPr>
                    <w:tcW w:w="0" w:type="auto"/>
                    <w:hideMark/>
                  </w:tcPr>
                  <w:p w14:paraId="332710AF" w14:textId="77777777" w:rsidR="00946D88" w:rsidRDefault="00946D88">
                    <w:pPr>
                      <w:pStyle w:val="Bibliografa"/>
                      <w:jc w:val="right"/>
                      <w:rPr>
                        <w:noProof/>
                      </w:rPr>
                    </w:pPr>
                    <w:r>
                      <w:rPr>
                        <w:noProof/>
                      </w:rPr>
                      <w:t>39.</w:t>
                    </w:r>
                  </w:p>
                </w:tc>
                <w:tc>
                  <w:tcPr>
                    <w:tcW w:w="0" w:type="auto"/>
                    <w:hideMark/>
                  </w:tcPr>
                  <w:p w14:paraId="7CB7CEA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Moore KL, Dalley A. Anatomía con orientación clínica. 4th ed.: Panamericana ; 2002.</w:t>
                    </w:r>
                  </w:p>
                </w:tc>
              </w:tr>
              <w:tr w:rsidR="00946D88" w:rsidRPr="00946D88" w14:paraId="4371FEEA" w14:textId="77777777" w:rsidTr="00946D88">
                <w:trPr>
                  <w:tblCellSpacing w:w="15" w:type="dxa"/>
                </w:trPr>
                <w:tc>
                  <w:tcPr>
                    <w:tcW w:w="0" w:type="auto"/>
                    <w:hideMark/>
                  </w:tcPr>
                  <w:p w14:paraId="7100C975" w14:textId="77777777" w:rsidR="00946D88" w:rsidRDefault="00946D88">
                    <w:pPr>
                      <w:pStyle w:val="Bibliografa"/>
                      <w:jc w:val="right"/>
                      <w:rPr>
                        <w:noProof/>
                      </w:rPr>
                    </w:pPr>
                    <w:r>
                      <w:rPr>
                        <w:noProof/>
                      </w:rPr>
                      <w:t>40.</w:t>
                    </w:r>
                  </w:p>
                </w:tc>
                <w:tc>
                  <w:tcPr>
                    <w:tcW w:w="0" w:type="auto"/>
                    <w:hideMark/>
                  </w:tcPr>
                  <w:p w14:paraId="463D9460" w14:textId="212CBC03" w:rsidR="00946D88" w:rsidRPr="00946D88" w:rsidRDefault="00946D88" w:rsidP="00946D88">
                    <w:pPr>
                      <w:pStyle w:val="Bibliografa"/>
                      <w:spacing w:line="360" w:lineRule="auto"/>
                      <w:jc w:val="both"/>
                      <w:rPr>
                        <w:rFonts w:ascii="Times New Roman" w:hAnsi="Times New Roman" w:cs="Times New Roman"/>
                        <w:noProof/>
                        <w:sz w:val="24"/>
                        <w:szCs w:val="24"/>
                        <w:lang w:val="en-US"/>
                      </w:rPr>
                    </w:pPr>
                    <w:r w:rsidRPr="00946D88">
                      <w:rPr>
                        <w:rFonts w:ascii="Times New Roman" w:hAnsi="Times New Roman" w:cs="Times New Roman"/>
                        <w:noProof/>
                        <w:sz w:val="24"/>
                        <w:szCs w:val="24"/>
                      </w:rPr>
                      <w:t xml:space="preserve">Ortiz J. Arteria Mesentérica Inferior. </w:t>
                    </w:r>
                    <w:r w:rsidRPr="00946D88">
                      <w:rPr>
                        <w:rFonts w:ascii="Times New Roman" w:hAnsi="Times New Roman" w:cs="Times New Roman"/>
                        <w:noProof/>
                        <w:sz w:val="24"/>
                        <w:szCs w:val="24"/>
                        <w:lang w:val="en-US"/>
                      </w:rPr>
                      <w:t xml:space="preserve">[Online].; 2015 [cited 2021 junio 28. Available from: </w:t>
                    </w:r>
                    <w:hyperlink r:id="rId38" w:history="1">
                      <w:r w:rsidRPr="00946D88">
                        <w:rPr>
                          <w:rStyle w:val="Hipervnculo"/>
                          <w:rFonts w:ascii="Times New Roman" w:hAnsi="Times New Roman" w:cs="Times New Roman"/>
                          <w:noProof/>
                          <w:color w:val="auto"/>
                          <w:sz w:val="24"/>
                          <w:szCs w:val="24"/>
                          <w:lang w:val="en-US"/>
                        </w:rPr>
                        <w:t>https://paradigmia.com/curso/anatomia-humana/modulos/vascularizacion-abdomen/temas/arteria-mesenterica-inferior/</w:t>
                      </w:r>
                    </w:hyperlink>
                    <w:r w:rsidRPr="00946D88">
                      <w:rPr>
                        <w:rFonts w:ascii="Times New Roman" w:hAnsi="Times New Roman" w:cs="Times New Roman"/>
                        <w:noProof/>
                        <w:sz w:val="24"/>
                        <w:szCs w:val="24"/>
                        <w:lang w:val="en-US"/>
                      </w:rPr>
                      <w:t>.</w:t>
                    </w:r>
                  </w:p>
                </w:tc>
              </w:tr>
              <w:tr w:rsidR="00946D88" w14:paraId="13A3B250" w14:textId="77777777" w:rsidTr="00946D88">
                <w:trPr>
                  <w:tblCellSpacing w:w="15" w:type="dxa"/>
                </w:trPr>
                <w:tc>
                  <w:tcPr>
                    <w:tcW w:w="0" w:type="auto"/>
                    <w:hideMark/>
                  </w:tcPr>
                  <w:p w14:paraId="074D4143" w14:textId="77777777" w:rsidR="00946D88" w:rsidRDefault="00946D88">
                    <w:pPr>
                      <w:pStyle w:val="Bibliografa"/>
                      <w:jc w:val="right"/>
                      <w:rPr>
                        <w:noProof/>
                      </w:rPr>
                    </w:pPr>
                    <w:r>
                      <w:rPr>
                        <w:noProof/>
                      </w:rPr>
                      <w:t>41.</w:t>
                    </w:r>
                  </w:p>
                </w:tc>
                <w:tc>
                  <w:tcPr>
                    <w:tcW w:w="0" w:type="auto"/>
                    <w:hideMark/>
                  </w:tcPr>
                  <w:p w14:paraId="39CD4A2F"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Towsend C. Sabiston Tratado de cirugía. 20th ed. Barcelona : Elsevier España; 2018.</w:t>
                    </w:r>
                  </w:p>
                </w:tc>
              </w:tr>
              <w:tr w:rsidR="00946D88" w14:paraId="0BAAC66A" w14:textId="77777777" w:rsidTr="00946D88">
                <w:trPr>
                  <w:tblCellSpacing w:w="15" w:type="dxa"/>
                </w:trPr>
                <w:tc>
                  <w:tcPr>
                    <w:tcW w:w="0" w:type="auto"/>
                    <w:hideMark/>
                  </w:tcPr>
                  <w:p w14:paraId="09FC543F" w14:textId="77777777" w:rsidR="00946D88" w:rsidRDefault="00946D88">
                    <w:pPr>
                      <w:pStyle w:val="Bibliografa"/>
                      <w:jc w:val="right"/>
                      <w:rPr>
                        <w:noProof/>
                      </w:rPr>
                    </w:pPr>
                    <w:r>
                      <w:rPr>
                        <w:noProof/>
                      </w:rPr>
                      <w:t>42.</w:t>
                    </w:r>
                  </w:p>
                </w:tc>
                <w:tc>
                  <w:tcPr>
                    <w:tcW w:w="0" w:type="auto"/>
                    <w:hideMark/>
                  </w:tcPr>
                  <w:p w14:paraId="3038BCA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Szereszwski J. Anatomía quirúrgica del colon. Cirugía Digestiva. 2011; III(301).</w:t>
                    </w:r>
                  </w:p>
                </w:tc>
              </w:tr>
              <w:tr w:rsidR="00946D88" w14:paraId="40B72A9F" w14:textId="77777777" w:rsidTr="00946D88">
                <w:trPr>
                  <w:tblCellSpacing w:w="15" w:type="dxa"/>
                </w:trPr>
                <w:tc>
                  <w:tcPr>
                    <w:tcW w:w="0" w:type="auto"/>
                    <w:hideMark/>
                  </w:tcPr>
                  <w:p w14:paraId="318A7F44" w14:textId="77777777" w:rsidR="00946D88" w:rsidRDefault="00946D88">
                    <w:pPr>
                      <w:pStyle w:val="Bibliografa"/>
                      <w:jc w:val="right"/>
                      <w:rPr>
                        <w:noProof/>
                      </w:rPr>
                    </w:pPr>
                    <w:r>
                      <w:rPr>
                        <w:noProof/>
                      </w:rPr>
                      <w:t>43.</w:t>
                    </w:r>
                  </w:p>
                </w:tc>
                <w:tc>
                  <w:tcPr>
                    <w:tcW w:w="0" w:type="auto"/>
                    <w:hideMark/>
                  </w:tcPr>
                  <w:p w14:paraId="2941145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Farreras P, Rozman C. Medicina Interna. Decimoctava edición ed. Barcelona : Elsevier España ; 2016.</w:t>
                    </w:r>
                  </w:p>
                </w:tc>
              </w:tr>
              <w:tr w:rsidR="00946D88" w14:paraId="53A2BE32" w14:textId="77777777" w:rsidTr="00946D88">
                <w:trPr>
                  <w:tblCellSpacing w:w="15" w:type="dxa"/>
                </w:trPr>
                <w:tc>
                  <w:tcPr>
                    <w:tcW w:w="0" w:type="auto"/>
                    <w:hideMark/>
                  </w:tcPr>
                  <w:p w14:paraId="4DEAF2BF" w14:textId="77777777" w:rsidR="00946D88" w:rsidRDefault="00946D88">
                    <w:pPr>
                      <w:pStyle w:val="Bibliografa"/>
                      <w:jc w:val="right"/>
                      <w:rPr>
                        <w:noProof/>
                      </w:rPr>
                    </w:pPr>
                    <w:r>
                      <w:rPr>
                        <w:noProof/>
                      </w:rPr>
                      <w:t>44.</w:t>
                    </w:r>
                  </w:p>
                </w:tc>
                <w:tc>
                  <w:tcPr>
                    <w:tcW w:w="0" w:type="auto"/>
                    <w:hideMark/>
                  </w:tcPr>
                  <w:p w14:paraId="496F732F"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Castillejo N. HEMORRAGIA DIGESTIVA BAJA (HDB). Libro electrónico de Temas de Urgencia. 2014; II: p. 50-62.</w:t>
                    </w:r>
                  </w:p>
                </w:tc>
              </w:tr>
              <w:tr w:rsidR="00946D88" w14:paraId="5D43D8A5" w14:textId="77777777" w:rsidTr="00946D88">
                <w:trPr>
                  <w:tblCellSpacing w:w="15" w:type="dxa"/>
                </w:trPr>
                <w:tc>
                  <w:tcPr>
                    <w:tcW w:w="0" w:type="auto"/>
                    <w:hideMark/>
                  </w:tcPr>
                  <w:p w14:paraId="25676220" w14:textId="77777777" w:rsidR="00946D88" w:rsidRDefault="00946D88">
                    <w:pPr>
                      <w:pStyle w:val="Bibliografa"/>
                      <w:jc w:val="right"/>
                      <w:rPr>
                        <w:noProof/>
                      </w:rPr>
                    </w:pPr>
                    <w:r>
                      <w:rPr>
                        <w:noProof/>
                      </w:rPr>
                      <w:t>45.</w:t>
                    </w:r>
                  </w:p>
                </w:tc>
                <w:tc>
                  <w:tcPr>
                    <w:tcW w:w="0" w:type="auto"/>
                    <w:hideMark/>
                  </w:tcPr>
                  <w:p w14:paraId="0A2C36ED"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García I. Hematemesis, melenas y rectorragia. Guía práctica de actuación diagnóstico-terapéutica. 2010 agosto;(103): p. 21-26.</w:t>
                    </w:r>
                  </w:p>
                </w:tc>
              </w:tr>
              <w:tr w:rsidR="00946D88" w14:paraId="1ABD17CA" w14:textId="77777777" w:rsidTr="00946D88">
                <w:trPr>
                  <w:tblCellSpacing w:w="15" w:type="dxa"/>
                </w:trPr>
                <w:tc>
                  <w:tcPr>
                    <w:tcW w:w="0" w:type="auto"/>
                    <w:hideMark/>
                  </w:tcPr>
                  <w:p w14:paraId="0EDB14C6" w14:textId="77777777" w:rsidR="00946D88" w:rsidRDefault="00946D88">
                    <w:pPr>
                      <w:pStyle w:val="Bibliografa"/>
                      <w:jc w:val="right"/>
                      <w:rPr>
                        <w:noProof/>
                      </w:rPr>
                    </w:pPr>
                    <w:r>
                      <w:rPr>
                        <w:noProof/>
                      </w:rPr>
                      <w:t>46.</w:t>
                    </w:r>
                  </w:p>
                </w:tc>
                <w:tc>
                  <w:tcPr>
                    <w:tcW w:w="0" w:type="auto"/>
                    <w:hideMark/>
                  </w:tcPr>
                  <w:p w14:paraId="05B8B9D0"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Lapiedra D, Liz Ures A. HEMORRAGIA DIGESTIVA BAJA. Clínicas Quirúrgicas Facultad de Medicina Universidad de la República. Uruguay. 2018;(204).</w:t>
                    </w:r>
                  </w:p>
                </w:tc>
              </w:tr>
              <w:tr w:rsidR="00946D88" w14:paraId="34AC19EF" w14:textId="77777777" w:rsidTr="00946D88">
                <w:trPr>
                  <w:tblCellSpacing w:w="15" w:type="dxa"/>
                </w:trPr>
                <w:tc>
                  <w:tcPr>
                    <w:tcW w:w="0" w:type="auto"/>
                    <w:hideMark/>
                  </w:tcPr>
                  <w:p w14:paraId="63464ED6" w14:textId="77777777" w:rsidR="00946D88" w:rsidRDefault="00946D88">
                    <w:pPr>
                      <w:pStyle w:val="Bibliografa"/>
                      <w:jc w:val="right"/>
                      <w:rPr>
                        <w:noProof/>
                      </w:rPr>
                    </w:pPr>
                    <w:r>
                      <w:rPr>
                        <w:noProof/>
                      </w:rPr>
                      <w:lastRenderedPageBreak/>
                      <w:t>47.</w:t>
                    </w:r>
                  </w:p>
                </w:tc>
                <w:tc>
                  <w:tcPr>
                    <w:tcW w:w="0" w:type="auto"/>
                    <w:hideMark/>
                  </w:tcPr>
                  <w:p w14:paraId="1B4B5943"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Miller L B. Revisión de las principales causas infrecuentes de hemorragia digestiva baja. Gastroenterol Clin North Am. 2011; 2(2).</w:t>
                    </w:r>
                  </w:p>
                </w:tc>
              </w:tr>
              <w:tr w:rsidR="00946D88" w14:paraId="53D1A4F2" w14:textId="77777777" w:rsidTr="00946D88">
                <w:trPr>
                  <w:tblCellSpacing w:w="15" w:type="dxa"/>
                </w:trPr>
                <w:tc>
                  <w:tcPr>
                    <w:tcW w:w="0" w:type="auto"/>
                    <w:hideMark/>
                  </w:tcPr>
                  <w:p w14:paraId="496BC150" w14:textId="77777777" w:rsidR="00946D88" w:rsidRDefault="00946D88">
                    <w:pPr>
                      <w:pStyle w:val="Bibliografa"/>
                      <w:jc w:val="right"/>
                      <w:rPr>
                        <w:noProof/>
                      </w:rPr>
                    </w:pPr>
                    <w:r>
                      <w:rPr>
                        <w:noProof/>
                      </w:rPr>
                      <w:t>48.</w:t>
                    </w:r>
                  </w:p>
                </w:tc>
                <w:tc>
                  <w:tcPr>
                    <w:tcW w:w="0" w:type="auto"/>
                    <w:hideMark/>
                  </w:tcPr>
                  <w:p w14:paraId="45E3EB96"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Coopersmith C K. Colon Recto y Ano. Manual de Cirugía II. 2015;(16): p. 238-241.</w:t>
                    </w:r>
                  </w:p>
                </w:tc>
              </w:tr>
              <w:tr w:rsidR="00946D88" w14:paraId="1F32FD55" w14:textId="77777777" w:rsidTr="00946D88">
                <w:trPr>
                  <w:tblCellSpacing w:w="15" w:type="dxa"/>
                </w:trPr>
                <w:tc>
                  <w:tcPr>
                    <w:tcW w:w="0" w:type="auto"/>
                    <w:hideMark/>
                  </w:tcPr>
                  <w:p w14:paraId="2CB1AE62" w14:textId="77777777" w:rsidR="00946D88" w:rsidRDefault="00946D88">
                    <w:pPr>
                      <w:pStyle w:val="Bibliografa"/>
                      <w:jc w:val="right"/>
                      <w:rPr>
                        <w:noProof/>
                      </w:rPr>
                    </w:pPr>
                    <w:r>
                      <w:rPr>
                        <w:noProof/>
                      </w:rPr>
                      <w:t>49.</w:t>
                    </w:r>
                  </w:p>
                </w:tc>
                <w:tc>
                  <w:tcPr>
                    <w:tcW w:w="0" w:type="auto"/>
                    <w:hideMark/>
                  </w:tcPr>
                  <w:p w14:paraId="377BB09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Zarate AJ. Hemorragia digestiva baja. Manual de enfermedades digestivas quirúrgicas. 2014; II: p. 331-338.</w:t>
                    </w:r>
                  </w:p>
                </w:tc>
              </w:tr>
              <w:tr w:rsidR="00946D88" w14:paraId="549B7DE4" w14:textId="77777777" w:rsidTr="00946D88">
                <w:trPr>
                  <w:tblCellSpacing w:w="15" w:type="dxa"/>
                </w:trPr>
                <w:tc>
                  <w:tcPr>
                    <w:tcW w:w="0" w:type="auto"/>
                    <w:hideMark/>
                  </w:tcPr>
                  <w:p w14:paraId="022D6340" w14:textId="77777777" w:rsidR="00946D88" w:rsidRDefault="00946D88">
                    <w:pPr>
                      <w:pStyle w:val="Bibliografa"/>
                      <w:jc w:val="right"/>
                      <w:rPr>
                        <w:noProof/>
                      </w:rPr>
                    </w:pPr>
                    <w:r>
                      <w:rPr>
                        <w:noProof/>
                      </w:rPr>
                      <w:t>50.</w:t>
                    </w:r>
                  </w:p>
                </w:tc>
                <w:tc>
                  <w:tcPr>
                    <w:tcW w:w="0" w:type="auto"/>
                    <w:hideMark/>
                  </w:tcPr>
                  <w:p w14:paraId="224538A9"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Guardiola J, García. Manejo de la hemorragia digestiva baja aguda: documento de posicionamiento de la Societat Catalana de Digestologia. Gastroenterología y Hepatología. 2013 octubre; 36(8): p. 534-545.</w:t>
                    </w:r>
                  </w:p>
                </w:tc>
              </w:tr>
              <w:tr w:rsidR="00946D88" w14:paraId="18FBFE7D" w14:textId="77777777" w:rsidTr="00946D88">
                <w:trPr>
                  <w:tblCellSpacing w:w="15" w:type="dxa"/>
                </w:trPr>
                <w:tc>
                  <w:tcPr>
                    <w:tcW w:w="0" w:type="auto"/>
                    <w:hideMark/>
                  </w:tcPr>
                  <w:p w14:paraId="6C398425" w14:textId="77777777" w:rsidR="00946D88" w:rsidRDefault="00946D88">
                    <w:pPr>
                      <w:pStyle w:val="Bibliografa"/>
                      <w:jc w:val="right"/>
                      <w:rPr>
                        <w:noProof/>
                      </w:rPr>
                    </w:pPr>
                    <w:r>
                      <w:rPr>
                        <w:noProof/>
                      </w:rPr>
                      <w:t>51.</w:t>
                    </w:r>
                  </w:p>
                </w:tc>
                <w:tc>
                  <w:tcPr>
                    <w:tcW w:w="0" w:type="auto"/>
                    <w:hideMark/>
                  </w:tcPr>
                  <w:p w14:paraId="758F63FE"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Mones-Xio. Hemorragia digestiva baja. Estrategias en patología digestiva hospitalaria. 2014 febrero; 21: p. 17-25.</w:t>
                    </w:r>
                  </w:p>
                </w:tc>
              </w:tr>
              <w:tr w:rsidR="00946D88" w14:paraId="7CFF828A" w14:textId="77777777" w:rsidTr="00946D88">
                <w:trPr>
                  <w:tblCellSpacing w:w="15" w:type="dxa"/>
                </w:trPr>
                <w:tc>
                  <w:tcPr>
                    <w:tcW w:w="0" w:type="auto"/>
                    <w:hideMark/>
                  </w:tcPr>
                  <w:p w14:paraId="165EB497" w14:textId="77777777" w:rsidR="00946D88" w:rsidRDefault="00946D88">
                    <w:pPr>
                      <w:pStyle w:val="Bibliografa"/>
                      <w:jc w:val="right"/>
                      <w:rPr>
                        <w:noProof/>
                      </w:rPr>
                    </w:pPr>
                    <w:r>
                      <w:rPr>
                        <w:noProof/>
                      </w:rPr>
                      <w:t>52.</w:t>
                    </w:r>
                  </w:p>
                </w:tc>
                <w:tc>
                  <w:tcPr>
                    <w:tcW w:w="0" w:type="auto"/>
                    <w:hideMark/>
                  </w:tcPr>
                  <w:p w14:paraId="4A42BAA7"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SCHWARTZ.. PRINCIPIOS DE CIRUGIA CHINA: McGRAW-HILL INTERAMERICANA EDITORES, S. A. de C. V; 2015.</w:t>
                    </w:r>
                  </w:p>
                </w:tc>
              </w:tr>
              <w:tr w:rsidR="00946D88" w14:paraId="1391139C" w14:textId="77777777" w:rsidTr="00946D88">
                <w:trPr>
                  <w:tblCellSpacing w:w="15" w:type="dxa"/>
                </w:trPr>
                <w:tc>
                  <w:tcPr>
                    <w:tcW w:w="0" w:type="auto"/>
                    <w:hideMark/>
                  </w:tcPr>
                  <w:p w14:paraId="713FDB38" w14:textId="77777777" w:rsidR="00946D88" w:rsidRDefault="00946D88">
                    <w:pPr>
                      <w:pStyle w:val="Bibliografa"/>
                      <w:jc w:val="right"/>
                      <w:rPr>
                        <w:noProof/>
                      </w:rPr>
                    </w:pPr>
                    <w:r>
                      <w:rPr>
                        <w:noProof/>
                      </w:rPr>
                      <w:t>53.</w:t>
                    </w:r>
                  </w:p>
                </w:tc>
                <w:tc>
                  <w:tcPr>
                    <w:tcW w:w="0" w:type="auto"/>
                    <w:hideMark/>
                  </w:tcPr>
                  <w:p w14:paraId="39C9F38C"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Velarde OF. Hemorragia digestiva baja. Acta méd. peruana. 2017; 23(3): p. 174-179.</w:t>
                    </w:r>
                  </w:p>
                </w:tc>
              </w:tr>
              <w:tr w:rsidR="00946D88" w14:paraId="69FDC832" w14:textId="77777777" w:rsidTr="00946D88">
                <w:trPr>
                  <w:tblCellSpacing w:w="15" w:type="dxa"/>
                </w:trPr>
                <w:tc>
                  <w:tcPr>
                    <w:tcW w:w="0" w:type="auto"/>
                    <w:hideMark/>
                  </w:tcPr>
                  <w:p w14:paraId="3FAA01AB" w14:textId="77777777" w:rsidR="00946D88" w:rsidRDefault="00946D88">
                    <w:pPr>
                      <w:pStyle w:val="Bibliografa"/>
                      <w:jc w:val="right"/>
                      <w:rPr>
                        <w:noProof/>
                      </w:rPr>
                    </w:pPr>
                    <w:r>
                      <w:rPr>
                        <w:noProof/>
                      </w:rPr>
                      <w:t>54.</w:t>
                    </w:r>
                  </w:p>
                </w:tc>
                <w:tc>
                  <w:tcPr>
                    <w:tcW w:w="0" w:type="auto"/>
                    <w:hideMark/>
                  </w:tcPr>
                  <w:p w14:paraId="780EC739"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BELLIDO-CAPARÓ Á. Hemorragia digestiva baja, factores predictores de severidad y mortalidad en un hospital público de Lima. Revista de Gastroenterología del Perú. 2019; 39(3): p. 229-238.</w:t>
                    </w:r>
                  </w:p>
                </w:tc>
              </w:tr>
              <w:tr w:rsidR="00946D88" w14:paraId="16BE1C0C" w14:textId="77777777" w:rsidTr="00946D88">
                <w:trPr>
                  <w:tblCellSpacing w:w="15" w:type="dxa"/>
                </w:trPr>
                <w:tc>
                  <w:tcPr>
                    <w:tcW w:w="0" w:type="auto"/>
                    <w:hideMark/>
                  </w:tcPr>
                  <w:p w14:paraId="47F614FC" w14:textId="77777777" w:rsidR="00946D88" w:rsidRDefault="00946D88">
                    <w:pPr>
                      <w:pStyle w:val="Bibliografa"/>
                      <w:jc w:val="right"/>
                      <w:rPr>
                        <w:noProof/>
                      </w:rPr>
                    </w:pPr>
                    <w:r>
                      <w:rPr>
                        <w:noProof/>
                      </w:rPr>
                      <w:t>55.</w:t>
                    </w:r>
                  </w:p>
                </w:tc>
                <w:tc>
                  <w:tcPr>
                    <w:tcW w:w="0" w:type="auto"/>
                    <w:hideMark/>
                  </w:tcPr>
                  <w:p w14:paraId="468FD3D3"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MALUSIN LEB. Embolización arterial en hemorragia digestiva baja. RECIMUNDO. 2020; 4(2): p. 94-105.</w:t>
                    </w:r>
                  </w:p>
                </w:tc>
              </w:tr>
              <w:tr w:rsidR="00946D88" w14:paraId="15A1DFBD" w14:textId="77777777" w:rsidTr="00946D88">
                <w:trPr>
                  <w:tblCellSpacing w:w="15" w:type="dxa"/>
                </w:trPr>
                <w:tc>
                  <w:tcPr>
                    <w:tcW w:w="0" w:type="auto"/>
                    <w:hideMark/>
                  </w:tcPr>
                  <w:p w14:paraId="1646BC66" w14:textId="77777777" w:rsidR="00946D88" w:rsidRDefault="00946D88">
                    <w:pPr>
                      <w:pStyle w:val="Bibliografa"/>
                      <w:jc w:val="right"/>
                      <w:rPr>
                        <w:noProof/>
                      </w:rPr>
                    </w:pPr>
                    <w:r>
                      <w:rPr>
                        <w:noProof/>
                      </w:rPr>
                      <w:t>56.</w:t>
                    </w:r>
                  </w:p>
                </w:tc>
                <w:tc>
                  <w:tcPr>
                    <w:tcW w:w="0" w:type="auto"/>
                    <w:hideMark/>
                  </w:tcPr>
                  <w:p w14:paraId="32B645D6"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DÍAZ AM. Actualización del manejo diagnóstico de la hemorragia digestiva baja aguda. SERAM. 2018.</w:t>
                    </w:r>
                  </w:p>
                </w:tc>
              </w:tr>
              <w:tr w:rsidR="00946D88" w14:paraId="04B5F473" w14:textId="77777777" w:rsidTr="00946D88">
                <w:trPr>
                  <w:tblCellSpacing w:w="15" w:type="dxa"/>
                </w:trPr>
                <w:tc>
                  <w:tcPr>
                    <w:tcW w:w="0" w:type="auto"/>
                    <w:hideMark/>
                  </w:tcPr>
                  <w:p w14:paraId="7E110396" w14:textId="77777777" w:rsidR="00946D88" w:rsidRDefault="00946D88">
                    <w:pPr>
                      <w:pStyle w:val="Bibliografa"/>
                      <w:jc w:val="right"/>
                      <w:rPr>
                        <w:noProof/>
                      </w:rPr>
                    </w:pPr>
                    <w:r>
                      <w:rPr>
                        <w:noProof/>
                      </w:rPr>
                      <w:t>57.</w:t>
                    </w:r>
                  </w:p>
                </w:tc>
                <w:tc>
                  <w:tcPr>
                    <w:tcW w:w="0" w:type="auto"/>
                    <w:hideMark/>
                  </w:tcPr>
                  <w:p w14:paraId="6DC39EF4"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KATZUNG. FARMACOLOGIA BASICA Y CLINICA CHINA: McGRAW-HILL INTERAMERICANA EDITORES, S.A. de C.V; 2013.</w:t>
                    </w:r>
                  </w:p>
                </w:tc>
              </w:tr>
              <w:tr w:rsidR="00946D88" w14:paraId="2F583139" w14:textId="77777777" w:rsidTr="00946D88">
                <w:trPr>
                  <w:tblCellSpacing w:w="15" w:type="dxa"/>
                </w:trPr>
                <w:tc>
                  <w:tcPr>
                    <w:tcW w:w="0" w:type="auto"/>
                    <w:hideMark/>
                  </w:tcPr>
                  <w:p w14:paraId="536F925A" w14:textId="77777777" w:rsidR="00946D88" w:rsidRDefault="00946D88">
                    <w:pPr>
                      <w:pStyle w:val="Bibliografa"/>
                      <w:jc w:val="right"/>
                      <w:rPr>
                        <w:noProof/>
                      </w:rPr>
                    </w:pPr>
                    <w:r>
                      <w:rPr>
                        <w:noProof/>
                      </w:rPr>
                      <w:t>58.</w:t>
                    </w:r>
                  </w:p>
                </w:tc>
                <w:tc>
                  <w:tcPr>
                    <w:tcW w:w="0" w:type="auto"/>
                    <w:hideMark/>
                  </w:tcPr>
                  <w:p w14:paraId="7A4E77D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FEATHERSTON C. Guía de práctica clínico-quirúrgica para hemorragia digestiva baja. Front. med. 2019;: p. 80-84.</w:t>
                    </w:r>
                  </w:p>
                </w:tc>
              </w:tr>
              <w:tr w:rsidR="00946D88" w14:paraId="2C744B32" w14:textId="77777777" w:rsidTr="00946D88">
                <w:trPr>
                  <w:tblCellSpacing w:w="15" w:type="dxa"/>
                </w:trPr>
                <w:tc>
                  <w:tcPr>
                    <w:tcW w:w="0" w:type="auto"/>
                    <w:hideMark/>
                  </w:tcPr>
                  <w:p w14:paraId="65652182" w14:textId="77777777" w:rsidR="00946D88" w:rsidRDefault="00946D88">
                    <w:pPr>
                      <w:pStyle w:val="Bibliografa"/>
                      <w:jc w:val="right"/>
                      <w:rPr>
                        <w:noProof/>
                      </w:rPr>
                    </w:pPr>
                    <w:r>
                      <w:rPr>
                        <w:noProof/>
                      </w:rPr>
                      <w:lastRenderedPageBreak/>
                      <w:t>59.</w:t>
                    </w:r>
                  </w:p>
                </w:tc>
                <w:tc>
                  <w:tcPr>
                    <w:tcW w:w="0" w:type="auto"/>
                    <w:hideMark/>
                  </w:tcPr>
                  <w:p w14:paraId="73C37534"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GUERRERO A. Actualización de la hemorragia digestiva. Valoración clínica, diagnóstico diferencial y manejo hospitalario. Medicine-Programa de Formación Médica Continuada Acreditado. 2019; 12(87): p. 5117-5125.</w:t>
                    </w:r>
                  </w:p>
                </w:tc>
              </w:tr>
              <w:tr w:rsidR="00946D88" w14:paraId="2E601F87" w14:textId="77777777" w:rsidTr="00946D88">
                <w:trPr>
                  <w:tblCellSpacing w:w="15" w:type="dxa"/>
                </w:trPr>
                <w:tc>
                  <w:tcPr>
                    <w:tcW w:w="0" w:type="auto"/>
                    <w:hideMark/>
                  </w:tcPr>
                  <w:p w14:paraId="04758805" w14:textId="77777777" w:rsidR="00946D88" w:rsidRDefault="00946D88">
                    <w:pPr>
                      <w:pStyle w:val="Bibliografa"/>
                      <w:jc w:val="right"/>
                      <w:rPr>
                        <w:noProof/>
                      </w:rPr>
                    </w:pPr>
                    <w:r>
                      <w:rPr>
                        <w:noProof/>
                      </w:rPr>
                      <w:t>60.</w:t>
                    </w:r>
                  </w:p>
                </w:tc>
                <w:tc>
                  <w:tcPr>
                    <w:tcW w:w="0" w:type="auto"/>
                    <w:hideMark/>
                  </w:tcPr>
                  <w:p w14:paraId="2BEFECE7"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ALVAREZ J. Terapia endoscópica combinada en hemorragia diverticular de colon. Gaceta Médica Boliviana. 2020; 43(2): p. 219-222.</w:t>
                    </w:r>
                  </w:p>
                </w:tc>
              </w:tr>
              <w:tr w:rsidR="00946D88" w14:paraId="2CE737A5" w14:textId="77777777" w:rsidTr="00946D88">
                <w:trPr>
                  <w:tblCellSpacing w:w="15" w:type="dxa"/>
                </w:trPr>
                <w:tc>
                  <w:tcPr>
                    <w:tcW w:w="0" w:type="auto"/>
                    <w:hideMark/>
                  </w:tcPr>
                  <w:p w14:paraId="38A64E11" w14:textId="77777777" w:rsidR="00946D88" w:rsidRDefault="00946D88">
                    <w:pPr>
                      <w:pStyle w:val="Bibliografa"/>
                      <w:jc w:val="right"/>
                      <w:rPr>
                        <w:noProof/>
                      </w:rPr>
                    </w:pPr>
                    <w:r>
                      <w:rPr>
                        <w:noProof/>
                      </w:rPr>
                      <w:t>61.</w:t>
                    </w:r>
                  </w:p>
                </w:tc>
                <w:tc>
                  <w:tcPr>
                    <w:tcW w:w="0" w:type="auto"/>
                    <w:hideMark/>
                  </w:tcPr>
                  <w:p w14:paraId="5F0DBBB7"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TRUYOLS. GUIA DE ACTUACION CLINICA EN AP - ULCERA GASTRICA Y DUODENAL. ; 2010.</w:t>
                    </w:r>
                  </w:p>
                </w:tc>
              </w:tr>
              <w:tr w:rsidR="00946D88" w14:paraId="092D0C7E" w14:textId="77777777" w:rsidTr="00946D88">
                <w:trPr>
                  <w:tblCellSpacing w:w="15" w:type="dxa"/>
                </w:trPr>
                <w:tc>
                  <w:tcPr>
                    <w:tcW w:w="0" w:type="auto"/>
                    <w:hideMark/>
                  </w:tcPr>
                  <w:p w14:paraId="3D4E7874" w14:textId="77777777" w:rsidR="00946D88" w:rsidRDefault="00946D88">
                    <w:pPr>
                      <w:pStyle w:val="Bibliografa"/>
                      <w:jc w:val="right"/>
                      <w:rPr>
                        <w:noProof/>
                      </w:rPr>
                    </w:pPr>
                    <w:r>
                      <w:rPr>
                        <w:noProof/>
                      </w:rPr>
                      <w:t>62.</w:t>
                    </w:r>
                  </w:p>
                </w:tc>
                <w:tc>
                  <w:tcPr>
                    <w:tcW w:w="0" w:type="auto"/>
                    <w:hideMark/>
                  </w:tcPr>
                  <w:p w14:paraId="066FC6DF"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Lee CW SGJ. Emergency ulcer surgery. </w:t>
                    </w:r>
                    <w:r w:rsidRPr="00946D88">
                      <w:rPr>
                        <w:rFonts w:ascii="Times New Roman" w:hAnsi="Times New Roman" w:cs="Times New Roman"/>
                        <w:noProof/>
                        <w:sz w:val="24"/>
                        <w:szCs w:val="24"/>
                      </w:rPr>
                      <w:t>Surg Clin North Am. 2017;(91(5):1001-13.).</w:t>
                    </w:r>
                  </w:p>
                </w:tc>
              </w:tr>
              <w:tr w:rsidR="00946D88" w14:paraId="5CD7220A" w14:textId="77777777" w:rsidTr="00946D88">
                <w:trPr>
                  <w:tblCellSpacing w:w="15" w:type="dxa"/>
                </w:trPr>
                <w:tc>
                  <w:tcPr>
                    <w:tcW w:w="0" w:type="auto"/>
                    <w:hideMark/>
                  </w:tcPr>
                  <w:p w14:paraId="2044E916" w14:textId="77777777" w:rsidR="00946D88" w:rsidRDefault="00946D88">
                    <w:pPr>
                      <w:pStyle w:val="Bibliografa"/>
                      <w:jc w:val="right"/>
                      <w:rPr>
                        <w:noProof/>
                      </w:rPr>
                    </w:pPr>
                    <w:r>
                      <w:rPr>
                        <w:noProof/>
                      </w:rPr>
                      <w:t>63.</w:t>
                    </w:r>
                  </w:p>
                </w:tc>
                <w:tc>
                  <w:tcPr>
                    <w:tcW w:w="0" w:type="auto"/>
                    <w:hideMark/>
                  </w:tcPr>
                  <w:p w14:paraId="0EAEA406"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ORELLANA DC. CIRUJIA DE ULCERA PERFORADA. 2015; 101(32).</w:t>
                    </w:r>
                  </w:p>
                </w:tc>
              </w:tr>
              <w:tr w:rsidR="00946D88" w14:paraId="444FD074" w14:textId="77777777" w:rsidTr="00946D88">
                <w:trPr>
                  <w:tblCellSpacing w:w="15" w:type="dxa"/>
                </w:trPr>
                <w:tc>
                  <w:tcPr>
                    <w:tcW w:w="0" w:type="auto"/>
                    <w:hideMark/>
                  </w:tcPr>
                  <w:p w14:paraId="4441CBC0" w14:textId="77777777" w:rsidR="00946D88" w:rsidRDefault="00946D88">
                    <w:pPr>
                      <w:pStyle w:val="Bibliografa"/>
                      <w:jc w:val="right"/>
                      <w:rPr>
                        <w:noProof/>
                      </w:rPr>
                    </w:pPr>
                    <w:r>
                      <w:rPr>
                        <w:noProof/>
                      </w:rPr>
                      <w:t>64.</w:t>
                    </w:r>
                  </w:p>
                </w:tc>
                <w:tc>
                  <w:tcPr>
                    <w:tcW w:w="0" w:type="auto"/>
                    <w:hideMark/>
                  </w:tcPr>
                  <w:p w14:paraId="2B3250B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CC P. Canadian pioneer in general surgery. </w:t>
                    </w:r>
                    <w:r w:rsidRPr="00946D88">
                      <w:rPr>
                        <w:rFonts w:ascii="Times New Roman" w:hAnsi="Times New Roman" w:cs="Times New Roman"/>
                        <w:noProof/>
                        <w:sz w:val="24"/>
                        <w:szCs w:val="24"/>
                      </w:rPr>
                      <w:t>2014; 80(5).</w:t>
                    </w:r>
                  </w:p>
                </w:tc>
              </w:tr>
              <w:tr w:rsidR="00946D88" w14:paraId="24A6A5B7" w14:textId="77777777" w:rsidTr="00946D88">
                <w:trPr>
                  <w:tblCellSpacing w:w="15" w:type="dxa"/>
                </w:trPr>
                <w:tc>
                  <w:tcPr>
                    <w:tcW w:w="0" w:type="auto"/>
                    <w:hideMark/>
                  </w:tcPr>
                  <w:p w14:paraId="44FCC6A9" w14:textId="77777777" w:rsidR="00946D88" w:rsidRDefault="00946D88">
                    <w:pPr>
                      <w:pStyle w:val="Bibliografa"/>
                      <w:jc w:val="right"/>
                      <w:rPr>
                        <w:noProof/>
                      </w:rPr>
                    </w:pPr>
                    <w:r>
                      <w:rPr>
                        <w:noProof/>
                      </w:rPr>
                      <w:t>65.</w:t>
                    </w:r>
                  </w:p>
                </w:tc>
                <w:tc>
                  <w:tcPr>
                    <w:tcW w:w="0" w:type="auto"/>
                    <w:hideMark/>
                  </w:tcPr>
                  <w:p w14:paraId="305E170A"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GALINDO F. TÉCNICAS QUIRÚRGICAS EN PATOLOGÍA. 2016.</w:t>
                    </w:r>
                  </w:p>
                </w:tc>
              </w:tr>
              <w:tr w:rsidR="00946D88" w14:paraId="2C6E9205" w14:textId="77777777" w:rsidTr="00946D88">
                <w:trPr>
                  <w:tblCellSpacing w:w="15" w:type="dxa"/>
                </w:trPr>
                <w:tc>
                  <w:tcPr>
                    <w:tcW w:w="0" w:type="auto"/>
                    <w:hideMark/>
                  </w:tcPr>
                  <w:p w14:paraId="2830111C" w14:textId="77777777" w:rsidR="00946D88" w:rsidRDefault="00946D88">
                    <w:pPr>
                      <w:pStyle w:val="Bibliografa"/>
                      <w:jc w:val="right"/>
                      <w:rPr>
                        <w:noProof/>
                      </w:rPr>
                    </w:pPr>
                    <w:r>
                      <w:rPr>
                        <w:noProof/>
                      </w:rPr>
                      <w:t>66.</w:t>
                    </w:r>
                  </w:p>
                </w:tc>
                <w:tc>
                  <w:tcPr>
                    <w:tcW w:w="0" w:type="auto"/>
                    <w:hideMark/>
                  </w:tcPr>
                  <w:p w14:paraId="570D186A"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lang w:val="en-US"/>
                      </w:rPr>
                      <w:t xml:space="preserve">Sachar H VKLL. Intermittent vs continuous proton pump inhibitor therapy for high-risk bleeding ulcers: a systematic review and meta-analysis. </w:t>
                    </w:r>
                    <w:r w:rsidRPr="00946D88">
                      <w:rPr>
                        <w:rFonts w:ascii="Times New Roman" w:hAnsi="Times New Roman" w:cs="Times New Roman"/>
                        <w:noProof/>
                        <w:sz w:val="24"/>
                        <w:szCs w:val="24"/>
                      </w:rPr>
                      <w:t>JAMA Intern Med. 2015;(174(11):1755-62).</w:t>
                    </w:r>
                  </w:p>
                </w:tc>
              </w:tr>
              <w:tr w:rsidR="00946D88" w14:paraId="2AA219A3" w14:textId="77777777" w:rsidTr="00946D88">
                <w:trPr>
                  <w:tblCellSpacing w:w="15" w:type="dxa"/>
                </w:trPr>
                <w:tc>
                  <w:tcPr>
                    <w:tcW w:w="0" w:type="auto"/>
                    <w:hideMark/>
                  </w:tcPr>
                  <w:p w14:paraId="28E498CB" w14:textId="77777777" w:rsidR="00946D88" w:rsidRDefault="00946D88">
                    <w:pPr>
                      <w:pStyle w:val="Bibliografa"/>
                      <w:jc w:val="right"/>
                      <w:rPr>
                        <w:noProof/>
                      </w:rPr>
                    </w:pPr>
                    <w:r>
                      <w:rPr>
                        <w:noProof/>
                      </w:rPr>
                      <w:t>67.</w:t>
                    </w:r>
                  </w:p>
                </w:tc>
                <w:tc>
                  <w:tcPr>
                    <w:tcW w:w="0" w:type="auto"/>
                    <w:hideMark/>
                  </w:tcPr>
                  <w:p w14:paraId="64C66874"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ORDÓÑEZ C. Hemorragia digestiva alta: prevención y tratamiento. 2017..</w:t>
                    </w:r>
                  </w:p>
                </w:tc>
              </w:tr>
              <w:tr w:rsidR="00946D88" w14:paraId="037AF21B" w14:textId="77777777" w:rsidTr="00946D88">
                <w:trPr>
                  <w:tblCellSpacing w:w="15" w:type="dxa"/>
                </w:trPr>
                <w:tc>
                  <w:tcPr>
                    <w:tcW w:w="0" w:type="auto"/>
                    <w:hideMark/>
                  </w:tcPr>
                  <w:p w14:paraId="27BE407B" w14:textId="77777777" w:rsidR="00946D88" w:rsidRDefault="00946D88">
                    <w:pPr>
                      <w:pStyle w:val="Bibliografa"/>
                      <w:jc w:val="right"/>
                      <w:rPr>
                        <w:noProof/>
                      </w:rPr>
                    </w:pPr>
                    <w:r>
                      <w:rPr>
                        <w:noProof/>
                      </w:rPr>
                      <w:t>68.</w:t>
                    </w:r>
                  </w:p>
                </w:tc>
                <w:tc>
                  <w:tcPr>
                    <w:tcW w:w="0" w:type="auto"/>
                    <w:hideMark/>
                  </w:tcPr>
                  <w:p w14:paraId="48BC8659"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SALINAS GAM. Enfrentamiento actual de la Hemorragia Digestiva Alta: Desde el diagnóstico al tratamiento. Revista de Cirugía. 2021; 73(6).</w:t>
                    </w:r>
                  </w:p>
                </w:tc>
              </w:tr>
              <w:tr w:rsidR="00946D88" w14:paraId="00B54866" w14:textId="77777777" w:rsidTr="00946D88">
                <w:trPr>
                  <w:tblCellSpacing w:w="15" w:type="dxa"/>
                </w:trPr>
                <w:tc>
                  <w:tcPr>
                    <w:tcW w:w="0" w:type="auto"/>
                    <w:hideMark/>
                  </w:tcPr>
                  <w:p w14:paraId="1EA6AD42" w14:textId="77777777" w:rsidR="00946D88" w:rsidRDefault="00946D88">
                    <w:pPr>
                      <w:pStyle w:val="Bibliografa"/>
                      <w:jc w:val="right"/>
                      <w:rPr>
                        <w:noProof/>
                      </w:rPr>
                    </w:pPr>
                    <w:r>
                      <w:rPr>
                        <w:noProof/>
                      </w:rPr>
                      <w:t>69.</w:t>
                    </w:r>
                  </w:p>
                </w:tc>
                <w:tc>
                  <w:tcPr>
                    <w:tcW w:w="0" w:type="auto"/>
                    <w:hideMark/>
                  </w:tcPr>
                  <w:p w14:paraId="7B51805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COBIELLAS-RODRÍGUEZ. Actualización en el diagnóstico y tratamiento de la hemorragia digestiva alta. Revista Electrónica Dr. Zoilo E. Marinello Vidaurreta. 2018; 43(3).</w:t>
                    </w:r>
                  </w:p>
                </w:tc>
              </w:tr>
              <w:tr w:rsidR="00946D88" w14:paraId="144F02E0" w14:textId="77777777" w:rsidTr="00946D88">
                <w:trPr>
                  <w:tblCellSpacing w:w="15" w:type="dxa"/>
                </w:trPr>
                <w:tc>
                  <w:tcPr>
                    <w:tcW w:w="0" w:type="auto"/>
                    <w:hideMark/>
                  </w:tcPr>
                  <w:p w14:paraId="45A72CEC" w14:textId="77777777" w:rsidR="00946D88" w:rsidRDefault="00946D88">
                    <w:pPr>
                      <w:pStyle w:val="Bibliografa"/>
                      <w:jc w:val="right"/>
                      <w:rPr>
                        <w:noProof/>
                      </w:rPr>
                    </w:pPr>
                    <w:r>
                      <w:rPr>
                        <w:noProof/>
                      </w:rPr>
                      <w:t>70.</w:t>
                    </w:r>
                  </w:p>
                </w:tc>
                <w:tc>
                  <w:tcPr>
                    <w:tcW w:w="0" w:type="auto"/>
                    <w:hideMark/>
                  </w:tcPr>
                  <w:p w14:paraId="39733898"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MALET MV. Reversión operación de Hartmann por vía laparoscópica. Revista Argentina de Coloproctología. 2021; 32(2).</w:t>
                    </w:r>
                  </w:p>
                </w:tc>
              </w:tr>
              <w:tr w:rsidR="00946D88" w14:paraId="19B5DB75" w14:textId="77777777" w:rsidTr="00946D88">
                <w:trPr>
                  <w:tblCellSpacing w:w="15" w:type="dxa"/>
                </w:trPr>
                <w:tc>
                  <w:tcPr>
                    <w:tcW w:w="0" w:type="auto"/>
                    <w:hideMark/>
                  </w:tcPr>
                  <w:p w14:paraId="362E152E" w14:textId="77777777" w:rsidR="00946D88" w:rsidRDefault="00946D88">
                    <w:pPr>
                      <w:pStyle w:val="Bibliografa"/>
                      <w:jc w:val="right"/>
                      <w:rPr>
                        <w:noProof/>
                      </w:rPr>
                    </w:pPr>
                    <w:r>
                      <w:rPr>
                        <w:noProof/>
                      </w:rPr>
                      <w:t>71.</w:t>
                    </w:r>
                  </w:p>
                </w:tc>
                <w:tc>
                  <w:tcPr>
                    <w:tcW w:w="0" w:type="auto"/>
                    <w:hideMark/>
                  </w:tcPr>
                  <w:p w14:paraId="20EF5C55"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Villanueva C. La somatostatina en el tratamiento de la hemorragia aguda por varices. 2012.</w:t>
                    </w:r>
                  </w:p>
                </w:tc>
              </w:tr>
              <w:tr w:rsidR="00946D88" w14:paraId="264EDF05" w14:textId="77777777" w:rsidTr="00946D88">
                <w:trPr>
                  <w:tblCellSpacing w:w="15" w:type="dxa"/>
                </w:trPr>
                <w:tc>
                  <w:tcPr>
                    <w:tcW w:w="0" w:type="auto"/>
                    <w:hideMark/>
                  </w:tcPr>
                  <w:p w14:paraId="70B0E248" w14:textId="77777777" w:rsidR="00946D88" w:rsidRDefault="00946D88">
                    <w:pPr>
                      <w:pStyle w:val="Bibliografa"/>
                      <w:jc w:val="right"/>
                      <w:rPr>
                        <w:noProof/>
                      </w:rPr>
                    </w:pPr>
                    <w:r>
                      <w:rPr>
                        <w:noProof/>
                      </w:rPr>
                      <w:lastRenderedPageBreak/>
                      <w:t>72.</w:t>
                    </w:r>
                  </w:p>
                </w:tc>
                <w:tc>
                  <w:tcPr>
                    <w:tcW w:w="0" w:type="auto"/>
                    <w:hideMark/>
                  </w:tcPr>
                  <w:p w14:paraId="4CE5C8A2"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LaBrecque D. Várices esofágicas. World Gastroenterology Organisation. 2015 Enero.</w:t>
                    </w:r>
                  </w:p>
                </w:tc>
              </w:tr>
              <w:tr w:rsidR="00946D88" w14:paraId="2F39CB7C" w14:textId="77777777" w:rsidTr="00946D88">
                <w:trPr>
                  <w:tblCellSpacing w:w="15" w:type="dxa"/>
                </w:trPr>
                <w:tc>
                  <w:tcPr>
                    <w:tcW w:w="0" w:type="auto"/>
                    <w:hideMark/>
                  </w:tcPr>
                  <w:p w14:paraId="3ACE996F" w14:textId="77777777" w:rsidR="00946D88" w:rsidRDefault="00946D88">
                    <w:pPr>
                      <w:pStyle w:val="Bibliografa"/>
                      <w:jc w:val="right"/>
                      <w:rPr>
                        <w:noProof/>
                      </w:rPr>
                    </w:pPr>
                    <w:r>
                      <w:rPr>
                        <w:noProof/>
                      </w:rPr>
                      <w:t>73.</w:t>
                    </w:r>
                  </w:p>
                </w:tc>
                <w:tc>
                  <w:tcPr>
                    <w:tcW w:w="0" w:type="auto"/>
                    <w:hideMark/>
                  </w:tcPr>
                  <w:p w14:paraId="22E11044"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Zumaeta E. Várices esofagogástricas. Acta Médica Peruana. 2007.</w:t>
                    </w:r>
                  </w:p>
                </w:tc>
              </w:tr>
              <w:tr w:rsidR="00946D88" w14:paraId="02B11F90" w14:textId="77777777" w:rsidTr="00946D88">
                <w:trPr>
                  <w:tblCellSpacing w:w="15" w:type="dxa"/>
                </w:trPr>
                <w:tc>
                  <w:tcPr>
                    <w:tcW w:w="0" w:type="auto"/>
                    <w:hideMark/>
                  </w:tcPr>
                  <w:p w14:paraId="57401229" w14:textId="77777777" w:rsidR="00946D88" w:rsidRDefault="00946D88">
                    <w:pPr>
                      <w:pStyle w:val="Bibliografa"/>
                      <w:jc w:val="right"/>
                      <w:rPr>
                        <w:noProof/>
                      </w:rPr>
                    </w:pPr>
                    <w:r>
                      <w:rPr>
                        <w:noProof/>
                      </w:rPr>
                      <w:t>74.</w:t>
                    </w:r>
                  </w:p>
                </w:tc>
                <w:tc>
                  <w:tcPr>
                    <w:tcW w:w="0" w:type="auto"/>
                    <w:hideMark/>
                  </w:tcPr>
                  <w:p w14:paraId="50059EFD"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Truyols J, Martínez A. ULCERA GASTRICA Y DUODENAL. Guía de Actuación Clínica en A. P. s.n..</w:t>
                    </w:r>
                  </w:p>
                </w:tc>
              </w:tr>
              <w:tr w:rsidR="00946D88" w14:paraId="74F687C6" w14:textId="77777777" w:rsidTr="00946D88">
                <w:trPr>
                  <w:tblCellSpacing w:w="15" w:type="dxa"/>
                </w:trPr>
                <w:tc>
                  <w:tcPr>
                    <w:tcW w:w="0" w:type="auto"/>
                    <w:hideMark/>
                  </w:tcPr>
                  <w:p w14:paraId="60148E02" w14:textId="77777777" w:rsidR="00946D88" w:rsidRDefault="00946D88">
                    <w:pPr>
                      <w:pStyle w:val="Bibliografa"/>
                      <w:jc w:val="right"/>
                      <w:rPr>
                        <w:noProof/>
                      </w:rPr>
                    </w:pPr>
                    <w:r>
                      <w:rPr>
                        <w:noProof/>
                      </w:rPr>
                      <w:t>75.</w:t>
                    </w:r>
                  </w:p>
                </w:tc>
                <w:tc>
                  <w:tcPr>
                    <w:tcW w:w="0" w:type="auto"/>
                    <w:hideMark/>
                  </w:tcPr>
                  <w:p w14:paraId="0F98D380" w14:textId="3ECB790C"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Rojas C. “FRECUENCIA DE VÁRICES ESOFÁGICAS POR DIAGNÓSTICO , CORRELACIÓN CON SUS CARACTERÍSTICAS CLÍNICO,LABORATORIALES Y ECOGRÁFICAS Y TRATAMIENTO ENDOSCÓPICO. [Online].; 2013. Available from: </w:t>
                    </w:r>
                    <w:hyperlink r:id="rId39" w:history="1">
                      <w:r w:rsidRPr="00946D88">
                        <w:rPr>
                          <w:rStyle w:val="Hipervnculo"/>
                          <w:rFonts w:ascii="Times New Roman" w:hAnsi="Times New Roman" w:cs="Times New Roman"/>
                          <w:noProof/>
                          <w:color w:val="auto"/>
                          <w:sz w:val="24"/>
                          <w:szCs w:val="24"/>
                        </w:rPr>
                        <w:t>http://repositorio.unsa.edu.pe/bitstream/handle/UNSA/4075/MDrodicj.pdf?sequence=1&amp;isAllowed=y</w:t>
                      </w:r>
                    </w:hyperlink>
                    <w:r w:rsidRPr="00946D88">
                      <w:rPr>
                        <w:rFonts w:ascii="Times New Roman" w:hAnsi="Times New Roman" w:cs="Times New Roman"/>
                        <w:noProof/>
                        <w:sz w:val="24"/>
                        <w:szCs w:val="24"/>
                      </w:rPr>
                      <w:t>.</w:t>
                    </w:r>
                  </w:p>
                </w:tc>
              </w:tr>
              <w:tr w:rsidR="00946D88" w14:paraId="234FF4FB" w14:textId="77777777" w:rsidTr="00946D88">
                <w:trPr>
                  <w:tblCellSpacing w:w="15" w:type="dxa"/>
                </w:trPr>
                <w:tc>
                  <w:tcPr>
                    <w:tcW w:w="0" w:type="auto"/>
                    <w:hideMark/>
                  </w:tcPr>
                  <w:p w14:paraId="30C3B290" w14:textId="77777777" w:rsidR="00946D88" w:rsidRDefault="00946D88">
                    <w:pPr>
                      <w:pStyle w:val="Bibliografa"/>
                      <w:jc w:val="right"/>
                      <w:rPr>
                        <w:noProof/>
                      </w:rPr>
                    </w:pPr>
                    <w:r>
                      <w:rPr>
                        <w:noProof/>
                      </w:rPr>
                      <w:t>76.</w:t>
                    </w:r>
                  </w:p>
                </w:tc>
                <w:tc>
                  <w:tcPr>
                    <w:tcW w:w="0" w:type="auto"/>
                    <w:hideMark/>
                  </w:tcPr>
                  <w:p w14:paraId="5EA60D10"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Escribano M. Hemorragia digestiva alta. Acta pediátrica de atención primaria. 2013.</w:t>
                    </w:r>
                  </w:p>
                </w:tc>
              </w:tr>
              <w:tr w:rsidR="00946D88" w14:paraId="250934EE" w14:textId="77777777" w:rsidTr="00946D88">
                <w:trPr>
                  <w:tblCellSpacing w:w="15" w:type="dxa"/>
                </w:trPr>
                <w:tc>
                  <w:tcPr>
                    <w:tcW w:w="0" w:type="auto"/>
                    <w:hideMark/>
                  </w:tcPr>
                  <w:p w14:paraId="4D7616AD" w14:textId="77777777" w:rsidR="00946D88" w:rsidRDefault="00946D88">
                    <w:pPr>
                      <w:pStyle w:val="Bibliografa"/>
                      <w:jc w:val="right"/>
                      <w:rPr>
                        <w:noProof/>
                      </w:rPr>
                    </w:pPr>
                    <w:r>
                      <w:rPr>
                        <w:noProof/>
                      </w:rPr>
                      <w:t>77.</w:t>
                    </w:r>
                  </w:p>
                </w:tc>
                <w:tc>
                  <w:tcPr>
                    <w:tcW w:w="0" w:type="auto"/>
                    <w:hideMark/>
                  </w:tcPr>
                  <w:p w14:paraId="4650CE5A" w14:textId="6989408B"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Ríos E. Tratamiento endoscopico de la hemorragia digestiva alta. [Online].; 2015. Available from: </w:t>
                    </w:r>
                    <w:hyperlink r:id="rId40" w:history="1">
                      <w:r w:rsidRPr="00946D88">
                        <w:rPr>
                          <w:rStyle w:val="Hipervnculo"/>
                          <w:rFonts w:ascii="Times New Roman" w:hAnsi="Times New Roman" w:cs="Times New Roman"/>
                          <w:noProof/>
                          <w:color w:val="auto"/>
                          <w:sz w:val="24"/>
                          <w:szCs w:val="24"/>
                        </w:rPr>
                        <w:t>https://www.tdx.cat/bitstream/handle/10803/311423/emrc1de1.pdf?sequence=1&amp;isAllowed=y</w:t>
                      </w:r>
                    </w:hyperlink>
                    <w:r w:rsidRPr="00946D88">
                      <w:rPr>
                        <w:rFonts w:ascii="Times New Roman" w:hAnsi="Times New Roman" w:cs="Times New Roman"/>
                        <w:noProof/>
                        <w:sz w:val="24"/>
                        <w:szCs w:val="24"/>
                      </w:rPr>
                      <w:t>.</w:t>
                    </w:r>
                  </w:p>
                </w:tc>
              </w:tr>
              <w:tr w:rsidR="00946D88" w14:paraId="4C74390F" w14:textId="77777777" w:rsidTr="00946D88">
                <w:trPr>
                  <w:tblCellSpacing w:w="15" w:type="dxa"/>
                </w:trPr>
                <w:tc>
                  <w:tcPr>
                    <w:tcW w:w="0" w:type="auto"/>
                    <w:hideMark/>
                  </w:tcPr>
                  <w:p w14:paraId="6D4046F4" w14:textId="77777777" w:rsidR="00946D88" w:rsidRDefault="00946D88">
                    <w:pPr>
                      <w:pStyle w:val="Bibliografa"/>
                      <w:jc w:val="right"/>
                      <w:rPr>
                        <w:noProof/>
                      </w:rPr>
                    </w:pPr>
                    <w:r>
                      <w:rPr>
                        <w:noProof/>
                      </w:rPr>
                      <w:t>78.</w:t>
                    </w:r>
                  </w:p>
                </w:tc>
                <w:tc>
                  <w:tcPr>
                    <w:tcW w:w="0" w:type="auto"/>
                    <w:hideMark/>
                  </w:tcPr>
                  <w:p w14:paraId="55EEFD32"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Cortés P. Clasificación de Forrest. 2010; 21(1).</w:t>
                    </w:r>
                  </w:p>
                </w:tc>
              </w:tr>
              <w:tr w:rsidR="00946D88" w14:paraId="69751320" w14:textId="77777777" w:rsidTr="00946D88">
                <w:trPr>
                  <w:tblCellSpacing w:w="15" w:type="dxa"/>
                </w:trPr>
                <w:tc>
                  <w:tcPr>
                    <w:tcW w:w="0" w:type="auto"/>
                    <w:hideMark/>
                  </w:tcPr>
                  <w:p w14:paraId="21BDE2BF" w14:textId="77777777" w:rsidR="00946D88" w:rsidRDefault="00946D88">
                    <w:pPr>
                      <w:pStyle w:val="Bibliografa"/>
                      <w:jc w:val="right"/>
                      <w:rPr>
                        <w:noProof/>
                      </w:rPr>
                    </w:pPr>
                    <w:r>
                      <w:rPr>
                        <w:noProof/>
                      </w:rPr>
                      <w:t>79.</w:t>
                    </w:r>
                  </w:p>
                </w:tc>
                <w:tc>
                  <w:tcPr>
                    <w:tcW w:w="0" w:type="auto"/>
                    <w:hideMark/>
                  </w:tcPr>
                  <w:p w14:paraId="0CB07B41" w14:textId="67DF62E5"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Torres N, Pertuz W. La cara. Aspectos anatómicos III – cavidad oral y cavidad nasal. [Online].; 2016. Available from: </w:t>
                    </w:r>
                    <w:hyperlink r:id="rId41" w:history="1">
                      <w:r w:rsidRPr="00946D88">
                        <w:rPr>
                          <w:rStyle w:val="Hipervnculo"/>
                          <w:rFonts w:ascii="Times New Roman" w:hAnsi="Times New Roman" w:cs="Times New Roman"/>
                          <w:noProof/>
                          <w:color w:val="auto"/>
                          <w:sz w:val="24"/>
                          <w:szCs w:val="24"/>
                        </w:rPr>
                        <w:t>file:///C:/Users/WinUser/Downloads/36002-Texto%20del%20art%C3%ADculo-148138-1-10-20121213.pdf</w:t>
                      </w:r>
                    </w:hyperlink>
                    <w:r w:rsidRPr="00946D88">
                      <w:rPr>
                        <w:rFonts w:ascii="Times New Roman" w:hAnsi="Times New Roman" w:cs="Times New Roman"/>
                        <w:noProof/>
                        <w:sz w:val="24"/>
                        <w:szCs w:val="24"/>
                      </w:rPr>
                      <w:t>.</w:t>
                    </w:r>
                  </w:p>
                </w:tc>
              </w:tr>
              <w:tr w:rsidR="00946D88" w14:paraId="32EBA0F9" w14:textId="77777777" w:rsidTr="00946D88">
                <w:trPr>
                  <w:tblCellSpacing w:w="15" w:type="dxa"/>
                </w:trPr>
                <w:tc>
                  <w:tcPr>
                    <w:tcW w:w="0" w:type="auto"/>
                    <w:hideMark/>
                  </w:tcPr>
                  <w:p w14:paraId="4B6B9A66" w14:textId="77777777" w:rsidR="00946D88" w:rsidRDefault="00946D88">
                    <w:pPr>
                      <w:pStyle w:val="Bibliografa"/>
                      <w:jc w:val="right"/>
                      <w:rPr>
                        <w:noProof/>
                      </w:rPr>
                    </w:pPr>
                    <w:r>
                      <w:rPr>
                        <w:noProof/>
                      </w:rPr>
                      <w:t>80.</w:t>
                    </w:r>
                  </w:p>
                </w:tc>
                <w:tc>
                  <w:tcPr>
                    <w:tcW w:w="0" w:type="auto"/>
                    <w:hideMark/>
                  </w:tcPr>
                  <w:p w14:paraId="7A0F2AD8" w14:textId="15337FDB"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 xml:space="preserve">jimenez L. SANGRADO DIGESTIVO ALTO. [Online].; 2017. Available from: </w:t>
                    </w:r>
                    <w:hyperlink r:id="rId42" w:history="1">
                      <w:r w:rsidRPr="00946D88">
                        <w:rPr>
                          <w:rStyle w:val="Hipervnculo"/>
                          <w:rFonts w:ascii="Times New Roman" w:hAnsi="Times New Roman" w:cs="Times New Roman"/>
                          <w:noProof/>
                          <w:color w:val="auto"/>
                          <w:sz w:val="24"/>
                          <w:szCs w:val="24"/>
                        </w:rPr>
                        <w:t>https://www.medigraphic.com/pdfs/sinergia/rms-2017/rms177b.pdf</w:t>
                      </w:r>
                    </w:hyperlink>
                    <w:r w:rsidRPr="00946D88">
                      <w:rPr>
                        <w:rFonts w:ascii="Times New Roman" w:hAnsi="Times New Roman" w:cs="Times New Roman"/>
                        <w:noProof/>
                        <w:sz w:val="24"/>
                        <w:szCs w:val="24"/>
                      </w:rPr>
                      <w:t>.</w:t>
                    </w:r>
                  </w:p>
                </w:tc>
              </w:tr>
              <w:tr w:rsidR="00946D88" w14:paraId="638969A9" w14:textId="77777777" w:rsidTr="00946D88">
                <w:trPr>
                  <w:tblCellSpacing w:w="15" w:type="dxa"/>
                </w:trPr>
                <w:tc>
                  <w:tcPr>
                    <w:tcW w:w="0" w:type="auto"/>
                    <w:hideMark/>
                  </w:tcPr>
                  <w:p w14:paraId="148B37B8" w14:textId="77777777" w:rsidR="00946D88" w:rsidRDefault="00946D88">
                    <w:pPr>
                      <w:pStyle w:val="Bibliografa"/>
                      <w:jc w:val="right"/>
                      <w:rPr>
                        <w:noProof/>
                      </w:rPr>
                    </w:pPr>
                    <w:r>
                      <w:rPr>
                        <w:noProof/>
                      </w:rPr>
                      <w:t>81.</w:t>
                    </w:r>
                  </w:p>
                </w:tc>
                <w:tc>
                  <w:tcPr>
                    <w:tcW w:w="0" w:type="auto"/>
                    <w:hideMark/>
                  </w:tcPr>
                  <w:p w14:paraId="3BE5375B"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Padilla M. Escala Apache II. Revista electrónica de Portales médicos. 2018.</w:t>
                    </w:r>
                  </w:p>
                </w:tc>
              </w:tr>
              <w:tr w:rsidR="00946D88" w14:paraId="5576BC91" w14:textId="77777777" w:rsidTr="00946D88">
                <w:trPr>
                  <w:tblCellSpacing w:w="15" w:type="dxa"/>
                </w:trPr>
                <w:tc>
                  <w:tcPr>
                    <w:tcW w:w="0" w:type="auto"/>
                    <w:hideMark/>
                  </w:tcPr>
                  <w:p w14:paraId="29A75CCD" w14:textId="77777777" w:rsidR="00946D88" w:rsidRDefault="00946D88">
                    <w:pPr>
                      <w:pStyle w:val="Bibliografa"/>
                      <w:jc w:val="right"/>
                      <w:rPr>
                        <w:noProof/>
                      </w:rPr>
                    </w:pPr>
                    <w:r>
                      <w:rPr>
                        <w:noProof/>
                      </w:rPr>
                      <w:t>82.</w:t>
                    </w:r>
                  </w:p>
                </w:tc>
                <w:tc>
                  <w:tcPr>
                    <w:tcW w:w="0" w:type="auto"/>
                    <w:hideMark/>
                  </w:tcPr>
                  <w:p w14:paraId="149FE73D" w14:textId="77777777" w:rsidR="00946D88" w:rsidRPr="00946D88" w:rsidRDefault="00946D88" w:rsidP="00946D88">
                    <w:pPr>
                      <w:pStyle w:val="Bibliografa"/>
                      <w:spacing w:line="360" w:lineRule="auto"/>
                      <w:jc w:val="both"/>
                      <w:rPr>
                        <w:rFonts w:ascii="Times New Roman" w:hAnsi="Times New Roman" w:cs="Times New Roman"/>
                        <w:noProof/>
                        <w:sz w:val="24"/>
                        <w:szCs w:val="24"/>
                      </w:rPr>
                    </w:pPr>
                    <w:r w:rsidRPr="00946D88">
                      <w:rPr>
                        <w:rFonts w:ascii="Times New Roman" w:hAnsi="Times New Roman" w:cs="Times New Roman"/>
                        <w:noProof/>
                        <w:sz w:val="24"/>
                        <w:szCs w:val="24"/>
                      </w:rPr>
                      <w:t>Camacho J. ÚLCERA PÉPTICA. REVISTA MEDICA DE COSTA RICA Y CENTROAMERICA. 2014.</w:t>
                    </w:r>
                  </w:p>
                </w:tc>
              </w:tr>
            </w:tbl>
            <w:p w14:paraId="472CE35D" w14:textId="77777777" w:rsidR="00946D88" w:rsidRDefault="00946D88" w:rsidP="00946D88">
              <w:pPr>
                <w:pStyle w:val="Bibliografa"/>
                <w:rPr>
                  <w:rFonts w:eastAsiaTheme="minorEastAsia"/>
                  <w:noProof/>
                  <w:vanish/>
                </w:rPr>
              </w:pPr>
              <w:r>
                <w:rPr>
                  <w:noProof/>
                  <w:vanish/>
                </w:rPr>
                <w:t>x</w:t>
              </w:r>
            </w:p>
            <w:p w14:paraId="06C3D8D4" w14:textId="75BB52D5" w:rsidR="0011524B" w:rsidRPr="00962F67" w:rsidRDefault="0011524B" w:rsidP="00946D88">
              <w:pPr>
                <w:spacing w:line="240" w:lineRule="auto"/>
                <w:jc w:val="both"/>
              </w:pPr>
              <w:r w:rsidRPr="00962F67">
                <w:rPr>
                  <w:rFonts w:ascii="Times New Roman" w:hAnsi="Times New Roman" w:cs="Times New Roman"/>
                  <w:b/>
                  <w:bCs/>
                  <w:sz w:val="24"/>
                  <w:szCs w:val="24"/>
                </w:rPr>
                <w:fldChar w:fldCharType="end"/>
              </w:r>
            </w:p>
          </w:sdtContent>
        </w:sdt>
      </w:sdtContent>
    </w:sdt>
    <w:p w14:paraId="3707C779" w14:textId="56C42E47" w:rsidR="00CE3973" w:rsidRPr="00962F67" w:rsidRDefault="00CE3973" w:rsidP="0004359F">
      <w:pPr>
        <w:spacing w:line="360" w:lineRule="auto"/>
        <w:rPr>
          <w:rFonts w:ascii="Times New Roman" w:hAnsi="Times New Roman" w:cs="Times New Roman"/>
          <w:b/>
          <w:bCs/>
          <w:sz w:val="24"/>
          <w:szCs w:val="24"/>
        </w:rPr>
      </w:pPr>
    </w:p>
    <w:sectPr w:rsidR="00CE3973" w:rsidRPr="00962F67" w:rsidSect="009F4526">
      <w:footerReference w:type="default" r:id="rId43"/>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E9132" w14:textId="77777777" w:rsidR="006D6394" w:rsidRDefault="006D6394" w:rsidP="00692EFE">
      <w:pPr>
        <w:spacing w:after="0" w:line="240" w:lineRule="auto"/>
      </w:pPr>
      <w:r>
        <w:separator/>
      </w:r>
    </w:p>
  </w:endnote>
  <w:endnote w:type="continuationSeparator" w:id="0">
    <w:p w14:paraId="791982C1" w14:textId="77777777" w:rsidR="006D6394" w:rsidRDefault="006D6394" w:rsidP="00692EFE">
      <w:pPr>
        <w:spacing w:after="0" w:line="240" w:lineRule="auto"/>
      </w:pPr>
      <w:r>
        <w:continuationSeparator/>
      </w:r>
    </w:p>
  </w:endnote>
  <w:endnote w:type="continuationNotice" w:id="1">
    <w:p w14:paraId="18D2F4F8" w14:textId="77777777" w:rsidR="006D6394" w:rsidRDefault="006D63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Cuerpo)">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66FA" w14:textId="77777777" w:rsidR="003F0AC4" w:rsidRDefault="003F0A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19AE0" w14:textId="77777777" w:rsidR="006D6394" w:rsidRDefault="006D6394" w:rsidP="00692EFE">
      <w:pPr>
        <w:spacing w:after="0" w:line="240" w:lineRule="auto"/>
      </w:pPr>
      <w:r>
        <w:separator/>
      </w:r>
    </w:p>
  </w:footnote>
  <w:footnote w:type="continuationSeparator" w:id="0">
    <w:p w14:paraId="2B1F2269" w14:textId="77777777" w:rsidR="006D6394" w:rsidRDefault="006D6394" w:rsidP="00692EFE">
      <w:pPr>
        <w:spacing w:after="0" w:line="240" w:lineRule="auto"/>
      </w:pPr>
      <w:r>
        <w:continuationSeparator/>
      </w:r>
    </w:p>
  </w:footnote>
  <w:footnote w:type="continuationNotice" w:id="1">
    <w:p w14:paraId="688EE498" w14:textId="77777777" w:rsidR="006D6394" w:rsidRDefault="006D63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7A84"/>
    <w:multiLevelType w:val="hybridMultilevel"/>
    <w:tmpl w:val="B99AF66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 w15:restartNumberingAfterBreak="0">
    <w:nsid w:val="04AD1824"/>
    <w:multiLevelType w:val="hybridMultilevel"/>
    <w:tmpl w:val="B268F6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2161DA"/>
    <w:multiLevelType w:val="hybridMultilevel"/>
    <w:tmpl w:val="86A4BD6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7B7A7B"/>
    <w:multiLevelType w:val="hybridMultilevel"/>
    <w:tmpl w:val="39B432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61D40EB"/>
    <w:multiLevelType w:val="hybridMultilevel"/>
    <w:tmpl w:val="820A37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9801CD3"/>
    <w:multiLevelType w:val="multilevel"/>
    <w:tmpl w:val="36E8DB72"/>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9F22BEF"/>
    <w:multiLevelType w:val="hybridMultilevel"/>
    <w:tmpl w:val="69CC3F0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 w15:restartNumberingAfterBreak="0">
    <w:nsid w:val="0F2528FA"/>
    <w:multiLevelType w:val="hybridMultilevel"/>
    <w:tmpl w:val="5DE80BC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15:restartNumberingAfterBreak="0">
    <w:nsid w:val="119E0ACD"/>
    <w:multiLevelType w:val="hybridMultilevel"/>
    <w:tmpl w:val="3BC2D4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649104A"/>
    <w:multiLevelType w:val="hybridMultilevel"/>
    <w:tmpl w:val="55BEBB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C080B1D"/>
    <w:multiLevelType w:val="hybridMultilevel"/>
    <w:tmpl w:val="08561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C12266E"/>
    <w:multiLevelType w:val="hybridMultilevel"/>
    <w:tmpl w:val="2BEA1C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0FC0C55"/>
    <w:multiLevelType w:val="hybridMultilevel"/>
    <w:tmpl w:val="4E1299AA"/>
    <w:lvl w:ilvl="0" w:tplc="300A0015">
      <w:start w:val="1"/>
      <w:numFmt w:val="upperLetter"/>
      <w:lvlText w:val="%1."/>
      <w:lvlJc w:val="left"/>
      <w:pPr>
        <w:ind w:left="720" w:hanging="360"/>
      </w:pPr>
    </w:lvl>
    <w:lvl w:ilvl="1" w:tplc="B4B048BA">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2A70786"/>
    <w:multiLevelType w:val="hybridMultilevel"/>
    <w:tmpl w:val="DAE63F3E"/>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AE089C"/>
    <w:multiLevelType w:val="hybridMultilevel"/>
    <w:tmpl w:val="FE5CD5D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26BE0255"/>
    <w:multiLevelType w:val="hybridMultilevel"/>
    <w:tmpl w:val="2BACB20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15:restartNumberingAfterBreak="0">
    <w:nsid w:val="26CD33C8"/>
    <w:multiLevelType w:val="hybridMultilevel"/>
    <w:tmpl w:val="7BF009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98F0DE5"/>
    <w:multiLevelType w:val="hybridMultilevel"/>
    <w:tmpl w:val="7EE451AC"/>
    <w:lvl w:ilvl="0" w:tplc="300A000D">
      <w:start w:val="1"/>
      <w:numFmt w:val="bullet"/>
      <w:lvlText w:val=""/>
      <w:lvlJc w:val="left"/>
      <w:pPr>
        <w:ind w:left="960" w:hanging="360"/>
      </w:pPr>
      <w:rPr>
        <w:rFonts w:ascii="Wingdings" w:hAnsi="Wingdings" w:hint="default"/>
      </w:rPr>
    </w:lvl>
    <w:lvl w:ilvl="1" w:tplc="300A0003" w:tentative="1">
      <w:start w:val="1"/>
      <w:numFmt w:val="bullet"/>
      <w:lvlText w:val="o"/>
      <w:lvlJc w:val="left"/>
      <w:pPr>
        <w:ind w:left="1680" w:hanging="360"/>
      </w:pPr>
      <w:rPr>
        <w:rFonts w:ascii="Courier New" w:hAnsi="Courier New" w:cs="Courier New" w:hint="default"/>
      </w:rPr>
    </w:lvl>
    <w:lvl w:ilvl="2" w:tplc="300A0005" w:tentative="1">
      <w:start w:val="1"/>
      <w:numFmt w:val="bullet"/>
      <w:lvlText w:val=""/>
      <w:lvlJc w:val="left"/>
      <w:pPr>
        <w:ind w:left="2400" w:hanging="360"/>
      </w:pPr>
      <w:rPr>
        <w:rFonts w:ascii="Wingdings" w:hAnsi="Wingdings" w:hint="default"/>
      </w:rPr>
    </w:lvl>
    <w:lvl w:ilvl="3" w:tplc="300A0001" w:tentative="1">
      <w:start w:val="1"/>
      <w:numFmt w:val="bullet"/>
      <w:lvlText w:val=""/>
      <w:lvlJc w:val="left"/>
      <w:pPr>
        <w:ind w:left="3120" w:hanging="360"/>
      </w:pPr>
      <w:rPr>
        <w:rFonts w:ascii="Symbol" w:hAnsi="Symbol" w:hint="default"/>
      </w:rPr>
    </w:lvl>
    <w:lvl w:ilvl="4" w:tplc="300A0003" w:tentative="1">
      <w:start w:val="1"/>
      <w:numFmt w:val="bullet"/>
      <w:lvlText w:val="o"/>
      <w:lvlJc w:val="left"/>
      <w:pPr>
        <w:ind w:left="3840" w:hanging="360"/>
      </w:pPr>
      <w:rPr>
        <w:rFonts w:ascii="Courier New" w:hAnsi="Courier New" w:cs="Courier New" w:hint="default"/>
      </w:rPr>
    </w:lvl>
    <w:lvl w:ilvl="5" w:tplc="300A0005" w:tentative="1">
      <w:start w:val="1"/>
      <w:numFmt w:val="bullet"/>
      <w:lvlText w:val=""/>
      <w:lvlJc w:val="left"/>
      <w:pPr>
        <w:ind w:left="4560" w:hanging="360"/>
      </w:pPr>
      <w:rPr>
        <w:rFonts w:ascii="Wingdings" w:hAnsi="Wingdings" w:hint="default"/>
      </w:rPr>
    </w:lvl>
    <w:lvl w:ilvl="6" w:tplc="300A0001" w:tentative="1">
      <w:start w:val="1"/>
      <w:numFmt w:val="bullet"/>
      <w:lvlText w:val=""/>
      <w:lvlJc w:val="left"/>
      <w:pPr>
        <w:ind w:left="5280" w:hanging="360"/>
      </w:pPr>
      <w:rPr>
        <w:rFonts w:ascii="Symbol" w:hAnsi="Symbol" w:hint="default"/>
      </w:rPr>
    </w:lvl>
    <w:lvl w:ilvl="7" w:tplc="300A0003" w:tentative="1">
      <w:start w:val="1"/>
      <w:numFmt w:val="bullet"/>
      <w:lvlText w:val="o"/>
      <w:lvlJc w:val="left"/>
      <w:pPr>
        <w:ind w:left="6000" w:hanging="360"/>
      </w:pPr>
      <w:rPr>
        <w:rFonts w:ascii="Courier New" w:hAnsi="Courier New" w:cs="Courier New" w:hint="default"/>
      </w:rPr>
    </w:lvl>
    <w:lvl w:ilvl="8" w:tplc="300A0005" w:tentative="1">
      <w:start w:val="1"/>
      <w:numFmt w:val="bullet"/>
      <w:lvlText w:val=""/>
      <w:lvlJc w:val="left"/>
      <w:pPr>
        <w:ind w:left="6720" w:hanging="360"/>
      </w:pPr>
      <w:rPr>
        <w:rFonts w:ascii="Wingdings" w:hAnsi="Wingdings" w:hint="default"/>
      </w:rPr>
    </w:lvl>
  </w:abstractNum>
  <w:abstractNum w:abstractNumId="18" w15:restartNumberingAfterBreak="0">
    <w:nsid w:val="2A146BA9"/>
    <w:multiLevelType w:val="hybridMultilevel"/>
    <w:tmpl w:val="E3F824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C7B38FF"/>
    <w:multiLevelType w:val="hybridMultilevel"/>
    <w:tmpl w:val="9B08229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D711136"/>
    <w:multiLevelType w:val="hybridMultilevel"/>
    <w:tmpl w:val="09322D4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02E08E0"/>
    <w:multiLevelType w:val="hybridMultilevel"/>
    <w:tmpl w:val="6186EA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1BB1964"/>
    <w:multiLevelType w:val="hybridMultilevel"/>
    <w:tmpl w:val="399C8070"/>
    <w:lvl w:ilvl="0" w:tplc="46664CCA">
      <w:start w:val="3"/>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33E18D5"/>
    <w:multiLevelType w:val="hybridMultilevel"/>
    <w:tmpl w:val="CB261FB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15:restartNumberingAfterBreak="0">
    <w:nsid w:val="337A000F"/>
    <w:multiLevelType w:val="multilevel"/>
    <w:tmpl w:val="D0389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F40640"/>
    <w:multiLevelType w:val="hybridMultilevel"/>
    <w:tmpl w:val="F26CAB6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23C4514"/>
    <w:multiLevelType w:val="hybridMultilevel"/>
    <w:tmpl w:val="FD8ED93A"/>
    <w:lvl w:ilvl="0" w:tplc="300A0001">
      <w:start w:val="1"/>
      <w:numFmt w:val="bullet"/>
      <w:lvlText w:val=""/>
      <w:lvlJc w:val="left"/>
      <w:pPr>
        <w:ind w:left="720" w:hanging="360"/>
      </w:pPr>
      <w:rPr>
        <w:rFonts w:ascii="Symbol" w:hAnsi="Symbol" w:hint="default"/>
      </w:rPr>
    </w:lvl>
    <w:lvl w:ilvl="1" w:tplc="1C02C4EC">
      <w:numFmt w:val="bullet"/>
      <w:lvlText w:val="•"/>
      <w:lvlJc w:val="left"/>
      <w:pPr>
        <w:ind w:left="1440" w:hanging="360"/>
      </w:pPr>
      <w:rPr>
        <w:rFonts w:ascii="Times New Roman" w:eastAsiaTheme="minorHAnsi" w:hAnsi="Times New Roman" w:cs="Times New Roman" w:hint="default"/>
        <w:b/>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63B79CD"/>
    <w:multiLevelType w:val="hybridMultilevel"/>
    <w:tmpl w:val="088E8BF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B82061B"/>
    <w:multiLevelType w:val="hybridMultilevel"/>
    <w:tmpl w:val="EDDA51A6"/>
    <w:lvl w:ilvl="0" w:tplc="300A0011">
      <w:start w:val="1"/>
      <w:numFmt w:val="decimal"/>
      <w:lvlText w:val="%1)"/>
      <w:lvlJc w:val="left"/>
      <w:pPr>
        <w:ind w:left="720" w:hanging="360"/>
      </w:p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528E6B85"/>
    <w:multiLevelType w:val="hybridMultilevel"/>
    <w:tmpl w:val="1D9074E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5737351"/>
    <w:multiLevelType w:val="hybridMultilevel"/>
    <w:tmpl w:val="56DA56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BB03A24"/>
    <w:multiLevelType w:val="hybridMultilevel"/>
    <w:tmpl w:val="7A940878"/>
    <w:lvl w:ilvl="0" w:tplc="300A000D">
      <w:start w:val="1"/>
      <w:numFmt w:val="bullet"/>
      <w:lvlText w:val=""/>
      <w:lvlJc w:val="left"/>
      <w:pPr>
        <w:ind w:left="720" w:hanging="360"/>
      </w:pPr>
      <w:rPr>
        <w:rFonts w:ascii="Wingdings" w:hAnsi="Wingdings" w:hint="default"/>
      </w:rPr>
    </w:lvl>
    <w:lvl w:ilvl="1" w:tplc="1C02C4EC">
      <w:numFmt w:val="bullet"/>
      <w:lvlText w:val="•"/>
      <w:lvlJc w:val="left"/>
      <w:pPr>
        <w:ind w:left="1440" w:hanging="360"/>
      </w:pPr>
      <w:rPr>
        <w:rFonts w:ascii="Times New Roman" w:eastAsiaTheme="minorHAnsi" w:hAnsi="Times New Roman" w:cs="Times New Roman" w:hint="default"/>
        <w:b/>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E825DED"/>
    <w:multiLevelType w:val="hybridMultilevel"/>
    <w:tmpl w:val="18524C86"/>
    <w:lvl w:ilvl="0" w:tplc="30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14844DA"/>
    <w:multiLevelType w:val="hybridMultilevel"/>
    <w:tmpl w:val="4636F8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1D61E78"/>
    <w:multiLevelType w:val="hybridMultilevel"/>
    <w:tmpl w:val="36F47C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3CE30BF"/>
    <w:multiLevelType w:val="hybridMultilevel"/>
    <w:tmpl w:val="9E32551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4AB3B3F"/>
    <w:multiLevelType w:val="hybridMultilevel"/>
    <w:tmpl w:val="3C90D98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7" w15:restartNumberingAfterBreak="0">
    <w:nsid w:val="67160D49"/>
    <w:multiLevelType w:val="hybridMultilevel"/>
    <w:tmpl w:val="9F563F94"/>
    <w:lvl w:ilvl="0" w:tplc="30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B8B7EDD"/>
    <w:multiLevelType w:val="hybridMultilevel"/>
    <w:tmpl w:val="7EA0318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D6A3B1C"/>
    <w:multiLevelType w:val="hybridMultilevel"/>
    <w:tmpl w:val="BF12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6666D"/>
    <w:multiLevelType w:val="hybridMultilevel"/>
    <w:tmpl w:val="6C94FA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F4E4F41"/>
    <w:multiLevelType w:val="hybridMultilevel"/>
    <w:tmpl w:val="7966B3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2AB4EF6"/>
    <w:multiLevelType w:val="hybridMultilevel"/>
    <w:tmpl w:val="12B05A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49D74E0"/>
    <w:multiLevelType w:val="hybridMultilevel"/>
    <w:tmpl w:val="F4D8BD9E"/>
    <w:lvl w:ilvl="0" w:tplc="42ECB5C6">
      <w:start w:val="1"/>
      <w:numFmt w:val="upp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4" w15:restartNumberingAfterBreak="0">
    <w:nsid w:val="7BE83FD3"/>
    <w:multiLevelType w:val="multilevel"/>
    <w:tmpl w:val="4D5655D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45257B"/>
    <w:multiLevelType w:val="hybridMultilevel"/>
    <w:tmpl w:val="2466A8F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944459205">
    <w:abstractNumId w:val="36"/>
  </w:num>
  <w:num w:numId="2" w16cid:durableId="705251128">
    <w:abstractNumId w:val="0"/>
  </w:num>
  <w:num w:numId="3" w16cid:durableId="1956446673">
    <w:abstractNumId w:val="15"/>
  </w:num>
  <w:num w:numId="4" w16cid:durableId="1863012716">
    <w:abstractNumId w:val="24"/>
  </w:num>
  <w:num w:numId="5" w16cid:durableId="1529025314">
    <w:abstractNumId w:val="6"/>
  </w:num>
  <w:num w:numId="6" w16cid:durableId="67383841">
    <w:abstractNumId w:val="43"/>
  </w:num>
  <w:num w:numId="7" w16cid:durableId="1255288349">
    <w:abstractNumId w:val="5"/>
  </w:num>
  <w:num w:numId="8" w16cid:durableId="979769321">
    <w:abstractNumId w:val="28"/>
  </w:num>
  <w:num w:numId="9" w16cid:durableId="859048860">
    <w:abstractNumId w:val="16"/>
  </w:num>
  <w:num w:numId="10" w16cid:durableId="550456289">
    <w:abstractNumId w:val="13"/>
  </w:num>
  <w:num w:numId="11" w16cid:durableId="1475834577">
    <w:abstractNumId w:val="39"/>
  </w:num>
  <w:num w:numId="12" w16cid:durableId="1473981183">
    <w:abstractNumId w:val="26"/>
  </w:num>
  <w:num w:numId="13" w16cid:durableId="689140545">
    <w:abstractNumId w:val="34"/>
  </w:num>
  <w:num w:numId="14" w16cid:durableId="1932274139">
    <w:abstractNumId w:val="11"/>
  </w:num>
  <w:num w:numId="15" w16cid:durableId="1756590399">
    <w:abstractNumId w:val="18"/>
  </w:num>
  <w:num w:numId="16" w16cid:durableId="1624920834">
    <w:abstractNumId w:val="9"/>
  </w:num>
  <w:num w:numId="17" w16cid:durableId="306403344">
    <w:abstractNumId w:val="4"/>
  </w:num>
  <w:num w:numId="18" w16cid:durableId="1634865483">
    <w:abstractNumId w:val="25"/>
  </w:num>
  <w:num w:numId="19" w16cid:durableId="1882864507">
    <w:abstractNumId w:val="42"/>
  </w:num>
  <w:num w:numId="20" w16cid:durableId="2014989185">
    <w:abstractNumId w:val="2"/>
  </w:num>
  <w:num w:numId="21" w16cid:durableId="405300449">
    <w:abstractNumId w:val="44"/>
  </w:num>
  <w:num w:numId="22" w16cid:durableId="700014806">
    <w:abstractNumId w:val="20"/>
  </w:num>
  <w:num w:numId="23" w16cid:durableId="34624492">
    <w:abstractNumId w:val="27"/>
  </w:num>
  <w:num w:numId="24" w16cid:durableId="394665082">
    <w:abstractNumId w:val="19"/>
  </w:num>
  <w:num w:numId="25" w16cid:durableId="690185170">
    <w:abstractNumId w:val="40"/>
  </w:num>
  <w:num w:numId="26" w16cid:durableId="1444765250">
    <w:abstractNumId w:val="12"/>
  </w:num>
  <w:num w:numId="27" w16cid:durableId="464741786">
    <w:abstractNumId w:val="29"/>
  </w:num>
  <w:num w:numId="28" w16cid:durableId="656953918">
    <w:abstractNumId w:val="45"/>
  </w:num>
  <w:num w:numId="29" w16cid:durableId="1874878073">
    <w:abstractNumId w:val="38"/>
  </w:num>
  <w:num w:numId="30" w16cid:durableId="213128302">
    <w:abstractNumId w:val="35"/>
  </w:num>
  <w:num w:numId="31" w16cid:durableId="344400671">
    <w:abstractNumId w:val="41"/>
  </w:num>
  <w:num w:numId="32" w16cid:durableId="212619827">
    <w:abstractNumId w:val="8"/>
  </w:num>
  <w:num w:numId="33" w16cid:durableId="1333029264">
    <w:abstractNumId w:val="17"/>
  </w:num>
  <w:num w:numId="34" w16cid:durableId="811214690">
    <w:abstractNumId w:val="37"/>
  </w:num>
  <w:num w:numId="35" w16cid:durableId="1563826781">
    <w:abstractNumId w:val="23"/>
  </w:num>
  <w:num w:numId="36" w16cid:durableId="1639340968">
    <w:abstractNumId w:val="7"/>
  </w:num>
  <w:num w:numId="37" w16cid:durableId="972056014">
    <w:abstractNumId w:val="14"/>
  </w:num>
  <w:num w:numId="38" w16cid:durableId="1127548679">
    <w:abstractNumId w:val="31"/>
  </w:num>
  <w:num w:numId="39" w16cid:durableId="366221131">
    <w:abstractNumId w:val="32"/>
  </w:num>
  <w:num w:numId="40" w16cid:durableId="890270658">
    <w:abstractNumId w:val="33"/>
  </w:num>
  <w:num w:numId="41" w16cid:durableId="799611862">
    <w:abstractNumId w:val="3"/>
  </w:num>
  <w:num w:numId="42" w16cid:durableId="1412894311">
    <w:abstractNumId w:val="1"/>
  </w:num>
  <w:num w:numId="43" w16cid:durableId="1910535027">
    <w:abstractNumId w:val="30"/>
  </w:num>
  <w:num w:numId="44" w16cid:durableId="184488111">
    <w:abstractNumId w:val="21"/>
  </w:num>
  <w:num w:numId="45" w16cid:durableId="1279988357">
    <w:abstractNumId w:val="10"/>
  </w:num>
  <w:num w:numId="46" w16cid:durableId="863716870">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21"/>
    <w:rsid w:val="000007C0"/>
    <w:rsid w:val="00000E06"/>
    <w:rsid w:val="00003F9D"/>
    <w:rsid w:val="00007531"/>
    <w:rsid w:val="00010820"/>
    <w:rsid w:val="00011F21"/>
    <w:rsid w:val="000147F6"/>
    <w:rsid w:val="000152B4"/>
    <w:rsid w:val="00017CFF"/>
    <w:rsid w:val="00020C4D"/>
    <w:rsid w:val="00024C90"/>
    <w:rsid w:val="0002752C"/>
    <w:rsid w:val="00027C38"/>
    <w:rsid w:val="00027F9F"/>
    <w:rsid w:val="000420EB"/>
    <w:rsid w:val="0004340B"/>
    <w:rsid w:val="0004359F"/>
    <w:rsid w:val="00043C1C"/>
    <w:rsid w:val="00045074"/>
    <w:rsid w:val="00046266"/>
    <w:rsid w:val="0005247C"/>
    <w:rsid w:val="00056EE3"/>
    <w:rsid w:val="000652E7"/>
    <w:rsid w:val="00065E9C"/>
    <w:rsid w:val="000677A4"/>
    <w:rsid w:val="000734F5"/>
    <w:rsid w:val="000774B6"/>
    <w:rsid w:val="00080267"/>
    <w:rsid w:val="00081EB0"/>
    <w:rsid w:val="00087995"/>
    <w:rsid w:val="000A0D3F"/>
    <w:rsid w:val="000B6B15"/>
    <w:rsid w:val="000C5047"/>
    <w:rsid w:val="000D38C1"/>
    <w:rsid w:val="000E30AE"/>
    <w:rsid w:val="000E5DA8"/>
    <w:rsid w:val="000E7621"/>
    <w:rsid w:val="000F1799"/>
    <w:rsid w:val="000F1DA8"/>
    <w:rsid w:val="00110B40"/>
    <w:rsid w:val="0011524B"/>
    <w:rsid w:val="0014133D"/>
    <w:rsid w:val="001419CB"/>
    <w:rsid w:val="001421D1"/>
    <w:rsid w:val="00162CFC"/>
    <w:rsid w:val="00163C47"/>
    <w:rsid w:val="001736C6"/>
    <w:rsid w:val="00180715"/>
    <w:rsid w:val="00181035"/>
    <w:rsid w:val="00194057"/>
    <w:rsid w:val="00196665"/>
    <w:rsid w:val="001971DC"/>
    <w:rsid w:val="001A034D"/>
    <w:rsid w:val="001A44B6"/>
    <w:rsid w:val="001A48E6"/>
    <w:rsid w:val="001A4D16"/>
    <w:rsid w:val="001A4FB6"/>
    <w:rsid w:val="001B1262"/>
    <w:rsid w:val="001B547E"/>
    <w:rsid w:val="001B7320"/>
    <w:rsid w:val="001E118D"/>
    <w:rsid w:val="001F22DF"/>
    <w:rsid w:val="001F2B87"/>
    <w:rsid w:val="001F351D"/>
    <w:rsid w:val="0021044D"/>
    <w:rsid w:val="002130A0"/>
    <w:rsid w:val="00217C83"/>
    <w:rsid w:val="00231E2D"/>
    <w:rsid w:val="00234435"/>
    <w:rsid w:val="00243415"/>
    <w:rsid w:val="00245A57"/>
    <w:rsid w:val="00252487"/>
    <w:rsid w:val="00252FAB"/>
    <w:rsid w:val="00254F77"/>
    <w:rsid w:val="00255B70"/>
    <w:rsid w:val="00263F40"/>
    <w:rsid w:val="0026607A"/>
    <w:rsid w:val="0027763B"/>
    <w:rsid w:val="00282CB4"/>
    <w:rsid w:val="002835FF"/>
    <w:rsid w:val="00284B16"/>
    <w:rsid w:val="002932B5"/>
    <w:rsid w:val="00294713"/>
    <w:rsid w:val="002A2C2D"/>
    <w:rsid w:val="002A383F"/>
    <w:rsid w:val="002A5763"/>
    <w:rsid w:val="002A694E"/>
    <w:rsid w:val="002B1DCF"/>
    <w:rsid w:val="002B3A07"/>
    <w:rsid w:val="002C796E"/>
    <w:rsid w:val="002D18AD"/>
    <w:rsid w:val="002D4776"/>
    <w:rsid w:val="002F0311"/>
    <w:rsid w:val="002F6535"/>
    <w:rsid w:val="00306502"/>
    <w:rsid w:val="003106E9"/>
    <w:rsid w:val="00311798"/>
    <w:rsid w:val="0032795F"/>
    <w:rsid w:val="00330735"/>
    <w:rsid w:val="00342F11"/>
    <w:rsid w:val="00361777"/>
    <w:rsid w:val="003654DD"/>
    <w:rsid w:val="00370768"/>
    <w:rsid w:val="003749D3"/>
    <w:rsid w:val="00380072"/>
    <w:rsid w:val="00380B2C"/>
    <w:rsid w:val="0038241E"/>
    <w:rsid w:val="0038596E"/>
    <w:rsid w:val="0038696C"/>
    <w:rsid w:val="00390629"/>
    <w:rsid w:val="0039523C"/>
    <w:rsid w:val="00396214"/>
    <w:rsid w:val="0039688D"/>
    <w:rsid w:val="003B0C8F"/>
    <w:rsid w:val="003B0EF7"/>
    <w:rsid w:val="003B5044"/>
    <w:rsid w:val="003B58B7"/>
    <w:rsid w:val="003B6B07"/>
    <w:rsid w:val="003D54FB"/>
    <w:rsid w:val="003E5FAA"/>
    <w:rsid w:val="003F0AC4"/>
    <w:rsid w:val="00403A8D"/>
    <w:rsid w:val="0041126E"/>
    <w:rsid w:val="00413DD5"/>
    <w:rsid w:val="004142FE"/>
    <w:rsid w:val="00417D1F"/>
    <w:rsid w:val="00423F71"/>
    <w:rsid w:val="004300A9"/>
    <w:rsid w:val="00453D37"/>
    <w:rsid w:val="00455BC6"/>
    <w:rsid w:val="0045688C"/>
    <w:rsid w:val="00460406"/>
    <w:rsid w:val="00467201"/>
    <w:rsid w:val="004713D6"/>
    <w:rsid w:val="00472050"/>
    <w:rsid w:val="00474A34"/>
    <w:rsid w:val="0047594D"/>
    <w:rsid w:val="00477A86"/>
    <w:rsid w:val="00495B8E"/>
    <w:rsid w:val="004A1560"/>
    <w:rsid w:val="004A6E6F"/>
    <w:rsid w:val="004B3766"/>
    <w:rsid w:val="004B6091"/>
    <w:rsid w:val="004C106E"/>
    <w:rsid w:val="004C512E"/>
    <w:rsid w:val="004D3C48"/>
    <w:rsid w:val="004D7E36"/>
    <w:rsid w:val="004E28D2"/>
    <w:rsid w:val="004E3A4B"/>
    <w:rsid w:val="00500016"/>
    <w:rsid w:val="00500F79"/>
    <w:rsid w:val="00510DFB"/>
    <w:rsid w:val="00513009"/>
    <w:rsid w:val="00513458"/>
    <w:rsid w:val="00525E12"/>
    <w:rsid w:val="00541597"/>
    <w:rsid w:val="00542F8E"/>
    <w:rsid w:val="005508C4"/>
    <w:rsid w:val="0055698C"/>
    <w:rsid w:val="00574471"/>
    <w:rsid w:val="00577C44"/>
    <w:rsid w:val="00590763"/>
    <w:rsid w:val="005A588A"/>
    <w:rsid w:val="005A5B05"/>
    <w:rsid w:val="005B6190"/>
    <w:rsid w:val="005B68C2"/>
    <w:rsid w:val="005C0B85"/>
    <w:rsid w:val="005C1507"/>
    <w:rsid w:val="005C5091"/>
    <w:rsid w:val="005E3ADE"/>
    <w:rsid w:val="005E4EE0"/>
    <w:rsid w:val="005F73E5"/>
    <w:rsid w:val="005F7EDD"/>
    <w:rsid w:val="0060526A"/>
    <w:rsid w:val="0060565B"/>
    <w:rsid w:val="006056B3"/>
    <w:rsid w:val="00607A50"/>
    <w:rsid w:val="00613A60"/>
    <w:rsid w:val="006164F8"/>
    <w:rsid w:val="00616DC5"/>
    <w:rsid w:val="00616EB5"/>
    <w:rsid w:val="00624FAE"/>
    <w:rsid w:val="00635399"/>
    <w:rsid w:val="00641F99"/>
    <w:rsid w:val="006456A5"/>
    <w:rsid w:val="00645A31"/>
    <w:rsid w:val="00646153"/>
    <w:rsid w:val="00647C74"/>
    <w:rsid w:val="00664F4D"/>
    <w:rsid w:val="006703D4"/>
    <w:rsid w:val="006745A9"/>
    <w:rsid w:val="006773E5"/>
    <w:rsid w:val="006833BB"/>
    <w:rsid w:val="00692EFE"/>
    <w:rsid w:val="0069340F"/>
    <w:rsid w:val="006B3B14"/>
    <w:rsid w:val="006B6AF4"/>
    <w:rsid w:val="006D6394"/>
    <w:rsid w:val="006E0B94"/>
    <w:rsid w:val="00700275"/>
    <w:rsid w:val="00702C18"/>
    <w:rsid w:val="00711F1A"/>
    <w:rsid w:val="0071362C"/>
    <w:rsid w:val="00717606"/>
    <w:rsid w:val="0072710A"/>
    <w:rsid w:val="00734847"/>
    <w:rsid w:val="00750B54"/>
    <w:rsid w:val="007529DF"/>
    <w:rsid w:val="00757566"/>
    <w:rsid w:val="00765B01"/>
    <w:rsid w:val="00770AF6"/>
    <w:rsid w:val="007719BD"/>
    <w:rsid w:val="007A1045"/>
    <w:rsid w:val="007A493E"/>
    <w:rsid w:val="007A7BBA"/>
    <w:rsid w:val="007A7DC9"/>
    <w:rsid w:val="007B3771"/>
    <w:rsid w:val="007C1770"/>
    <w:rsid w:val="007C58CD"/>
    <w:rsid w:val="007D07A8"/>
    <w:rsid w:val="007D54EB"/>
    <w:rsid w:val="007E2695"/>
    <w:rsid w:val="007E6687"/>
    <w:rsid w:val="007E7E8F"/>
    <w:rsid w:val="007F0CF1"/>
    <w:rsid w:val="00800F95"/>
    <w:rsid w:val="00801FDA"/>
    <w:rsid w:val="00812E58"/>
    <w:rsid w:val="00814F48"/>
    <w:rsid w:val="008174DC"/>
    <w:rsid w:val="008302EF"/>
    <w:rsid w:val="00831FE1"/>
    <w:rsid w:val="0083438B"/>
    <w:rsid w:val="008359E7"/>
    <w:rsid w:val="00852634"/>
    <w:rsid w:val="00854384"/>
    <w:rsid w:val="00867C82"/>
    <w:rsid w:val="00872777"/>
    <w:rsid w:val="00873B3F"/>
    <w:rsid w:val="00876607"/>
    <w:rsid w:val="008822C6"/>
    <w:rsid w:val="00892C22"/>
    <w:rsid w:val="008A5691"/>
    <w:rsid w:val="008A57D5"/>
    <w:rsid w:val="008A68F1"/>
    <w:rsid w:val="008C4017"/>
    <w:rsid w:val="008C5F27"/>
    <w:rsid w:val="008D19EB"/>
    <w:rsid w:val="008E16F1"/>
    <w:rsid w:val="008E2176"/>
    <w:rsid w:val="008E3C3D"/>
    <w:rsid w:val="008F4C3E"/>
    <w:rsid w:val="008F72F0"/>
    <w:rsid w:val="00917AF2"/>
    <w:rsid w:val="009236B3"/>
    <w:rsid w:val="0092484F"/>
    <w:rsid w:val="00925BFB"/>
    <w:rsid w:val="009400DF"/>
    <w:rsid w:val="00943255"/>
    <w:rsid w:val="0094355C"/>
    <w:rsid w:val="00943AA0"/>
    <w:rsid w:val="00943FCA"/>
    <w:rsid w:val="009445C5"/>
    <w:rsid w:val="00946D88"/>
    <w:rsid w:val="0096272C"/>
    <w:rsid w:val="00962F67"/>
    <w:rsid w:val="00963D36"/>
    <w:rsid w:val="00964201"/>
    <w:rsid w:val="009668EB"/>
    <w:rsid w:val="00972401"/>
    <w:rsid w:val="00972C4E"/>
    <w:rsid w:val="00973F44"/>
    <w:rsid w:val="00980A16"/>
    <w:rsid w:val="00983143"/>
    <w:rsid w:val="009843B1"/>
    <w:rsid w:val="009A3792"/>
    <w:rsid w:val="009A7DE1"/>
    <w:rsid w:val="009B3927"/>
    <w:rsid w:val="009B495B"/>
    <w:rsid w:val="009B6C74"/>
    <w:rsid w:val="009C349C"/>
    <w:rsid w:val="009C66D4"/>
    <w:rsid w:val="009C6889"/>
    <w:rsid w:val="009C7F8A"/>
    <w:rsid w:val="009D2266"/>
    <w:rsid w:val="009D3D60"/>
    <w:rsid w:val="009D6F45"/>
    <w:rsid w:val="009E5A12"/>
    <w:rsid w:val="009F084D"/>
    <w:rsid w:val="009F18A7"/>
    <w:rsid w:val="009F4526"/>
    <w:rsid w:val="00A01755"/>
    <w:rsid w:val="00A04BF7"/>
    <w:rsid w:val="00A05069"/>
    <w:rsid w:val="00A1052B"/>
    <w:rsid w:val="00A16363"/>
    <w:rsid w:val="00A16FB7"/>
    <w:rsid w:val="00A17503"/>
    <w:rsid w:val="00A21B81"/>
    <w:rsid w:val="00A228B1"/>
    <w:rsid w:val="00A27088"/>
    <w:rsid w:val="00A27830"/>
    <w:rsid w:val="00A400C2"/>
    <w:rsid w:val="00A41549"/>
    <w:rsid w:val="00A424B1"/>
    <w:rsid w:val="00A50D6A"/>
    <w:rsid w:val="00A600F6"/>
    <w:rsid w:val="00A6017D"/>
    <w:rsid w:val="00A63A4F"/>
    <w:rsid w:val="00A65326"/>
    <w:rsid w:val="00A66526"/>
    <w:rsid w:val="00A847B2"/>
    <w:rsid w:val="00A87B13"/>
    <w:rsid w:val="00A91311"/>
    <w:rsid w:val="00AA1103"/>
    <w:rsid w:val="00AA56CC"/>
    <w:rsid w:val="00AB55A3"/>
    <w:rsid w:val="00AB5729"/>
    <w:rsid w:val="00AC2AED"/>
    <w:rsid w:val="00AD1D91"/>
    <w:rsid w:val="00AD2646"/>
    <w:rsid w:val="00AE2846"/>
    <w:rsid w:val="00AE6B95"/>
    <w:rsid w:val="00AF2124"/>
    <w:rsid w:val="00AF5D72"/>
    <w:rsid w:val="00B11AC6"/>
    <w:rsid w:val="00B164C6"/>
    <w:rsid w:val="00B25BDB"/>
    <w:rsid w:val="00B406E8"/>
    <w:rsid w:val="00B418A2"/>
    <w:rsid w:val="00B4580D"/>
    <w:rsid w:val="00B477F8"/>
    <w:rsid w:val="00B5108C"/>
    <w:rsid w:val="00B67EED"/>
    <w:rsid w:val="00B71B95"/>
    <w:rsid w:val="00B744D0"/>
    <w:rsid w:val="00B77212"/>
    <w:rsid w:val="00B81994"/>
    <w:rsid w:val="00B86A91"/>
    <w:rsid w:val="00B94BDD"/>
    <w:rsid w:val="00BA7AD0"/>
    <w:rsid w:val="00BC10DB"/>
    <w:rsid w:val="00BC18CB"/>
    <w:rsid w:val="00BD2077"/>
    <w:rsid w:val="00BD5534"/>
    <w:rsid w:val="00BF2C80"/>
    <w:rsid w:val="00C12FF3"/>
    <w:rsid w:val="00C17A7D"/>
    <w:rsid w:val="00C31F72"/>
    <w:rsid w:val="00C34A89"/>
    <w:rsid w:val="00C4344E"/>
    <w:rsid w:val="00C50FB4"/>
    <w:rsid w:val="00C73B0D"/>
    <w:rsid w:val="00C86878"/>
    <w:rsid w:val="00C93A55"/>
    <w:rsid w:val="00CA0090"/>
    <w:rsid w:val="00CA6044"/>
    <w:rsid w:val="00CA6840"/>
    <w:rsid w:val="00CA75E5"/>
    <w:rsid w:val="00CB402D"/>
    <w:rsid w:val="00CB4CFB"/>
    <w:rsid w:val="00CB5C9E"/>
    <w:rsid w:val="00CC00B3"/>
    <w:rsid w:val="00CC1885"/>
    <w:rsid w:val="00CC36B5"/>
    <w:rsid w:val="00CC75B1"/>
    <w:rsid w:val="00CD1DF7"/>
    <w:rsid w:val="00CD3667"/>
    <w:rsid w:val="00CD6D29"/>
    <w:rsid w:val="00CD7972"/>
    <w:rsid w:val="00CE3973"/>
    <w:rsid w:val="00CE6744"/>
    <w:rsid w:val="00D006B7"/>
    <w:rsid w:val="00D04537"/>
    <w:rsid w:val="00D1658D"/>
    <w:rsid w:val="00D236EA"/>
    <w:rsid w:val="00D4273B"/>
    <w:rsid w:val="00D43F92"/>
    <w:rsid w:val="00D453EB"/>
    <w:rsid w:val="00D465AC"/>
    <w:rsid w:val="00D47881"/>
    <w:rsid w:val="00D533D5"/>
    <w:rsid w:val="00D534E0"/>
    <w:rsid w:val="00D55691"/>
    <w:rsid w:val="00D66E2A"/>
    <w:rsid w:val="00D72943"/>
    <w:rsid w:val="00D7668B"/>
    <w:rsid w:val="00D90BCE"/>
    <w:rsid w:val="00D91E97"/>
    <w:rsid w:val="00D9335B"/>
    <w:rsid w:val="00D978BA"/>
    <w:rsid w:val="00DA13B5"/>
    <w:rsid w:val="00DA1A9F"/>
    <w:rsid w:val="00DA4308"/>
    <w:rsid w:val="00DA75D4"/>
    <w:rsid w:val="00DB3F99"/>
    <w:rsid w:val="00DC0D8D"/>
    <w:rsid w:val="00DC236A"/>
    <w:rsid w:val="00DC5AFC"/>
    <w:rsid w:val="00DD5620"/>
    <w:rsid w:val="00DE1DE8"/>
    <w:rsid w:val="00DE29AB"/>
    <w:rsid w:val="00DE2E91"/>
    <w:rsid w:val="00DE3BEF"/>
    <w:rsid w:val="00DE675C"/>
    <w:rsid w:val="00DE7846"/>
    <w:rsid w:val="00DF033B"/>
    <w:rsid w:val="00DF1281"/>
    <w:rsid w:val="00DF5269"/>
    <w:rsid w:val="00DF5C50"/>
    <w:rsid w:val="00E0636D"/>
    <w:rsid w:val="00E06E1F"/>
    <w:rsid w:val="00E17075"/>
    <w:rsid w:val="00E249BA"/>
    <w:rsid w:val="00E255A9"/>
    <w:rsid w:val="00E25F49"/>
    <w:rsid w:val="00E25F72"/>
    <w:rsid w:val="00E2732D"/>
    <w:rsid w:val="00E27775"/>
    <w:rsid w:val="00E42C1A"/>
    <w:rsid w:val="00E44D82"/>
    <w:rsid w:val="00E4562A"/>
    <w:rsid w:val="00E5011A"/>
    <w:rsid w:val="00E54407"/>
    <w:rsid w:val="00E54C3B"/>
    <w:rsid w:val="00E555BF"/>
    <w:rsid w:val="00E564A1"/>
    <w:rsid w:val="00E5678F"/>
    <w:rsid w:val="00E642CC"/>
    <w:rsid w:val="00E67DD9"/>
    <w:rsid w:val="00E86A17"/>
    <w:rsid w:val="00E87550"/>
    <w:rsid w:val="00E87EBF"/>
    <w:rsid w:val="00E91E80"/>
    <w:rsid w:val="00E922ED"/>
    <w:rsid w:val="00EA351B"/>
    <w:rsid w:val="00EA7C3A"/>
    <w:rsid w:val="00EB166E"/>
    <w:rsid w:val="00EB2EAA"/>
    <w:rsid w:val="00EB4458"/>
    <w:rsid w:val="00EC1465"/>
    <w:rsid w:val="00EC1468"/>
    <w:rsid w:val="00EC261F"/>
    <w:rsid w:val="00ED7F37"/>
    <w:rsid w:val="00EE4AC2"/>
    <w:rsid w:val="00EE4BDE"/>
    <w:rsid w:val="00EF7ACD"/>
    <w:rsid w:val="00F0291A"/>
    <w:rsid w:val="00F061FA"/>
    <w:rsid w:val="00F077D3"/>
    <w:rsid w:val="00F102C9"/>
    <w:rsid w:val="00F21EC6"/>
    <w:rsid w:val="00F22162"/>
    <w:rsid w:val="00F31AEB"/>
    <w:rsid w:val="00F37677"/>
    <w:rsid w:val="00F37F4D"/>
    <w:rsid w:val="00F411AD"/>
    <w:rsid w:val="00F428BC"/>
    <w:rsid w:val="00F75FAA"/>
    <w:rsid w:val="00F81B2D"/>
    <w:rsid w:val="00F87E12"/>
    <w:rsid w:val="00F9306B"/>
    <w:rsid w:val="00F95A0A"/>
    <w:rsid w:val="00F96EBA"/>
    <w:rsid w:val="00FA06AF"/>
    <w:rsid w:val="00FA130B"/>
    <w:rsid w:val="00FA6C69"/>
    <w:rsid w:val="00FB29D9"/>
    <w:rsid w:val="00FB593E"/>
    <w:rsid w:val="00FB5D2B"/>
    <w:rsid w:val="00FD0D31"/>
    <w:rsid w:val="00FD772F"/>
    <w:rsid w:val="00FD7E6A"/>
    <w:rsid w:val="00FE7D25"/>
    <w:rsid w:val="00FF1636"/>
    <w:rsid w:val="00FF7656"/>
    <w:rsid w:val="600A8AA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91E00"/>
  <w15:chartTrackingRefBased/>
  <w15:docId w15:val="{106632C8-55D2-4B74-841A-794C73375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22C6"/>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paragraph" w:styleId="Ttulo2">
    <w:name w:val="heading 2"/>
    <w:basedOn w:val="Normal"/>
    <w:next w:val="Normal"/>
    <w:link w:val="Ttulo2Car"/>
    <w:uiPriority w:val="9"/>
    <w:semiHidden/>
    <w:unhideWhenUsed/>
    <w:qFormat/>
    <w:rsid w:val="009C34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C34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E7621"/>
    <w:pPr>
      <w:ind w:left="720"/>
      <w:contextualSpacing/>
    </w:pPr>
  </w:style>
  <w:style w:type="character" w:customStyle="1" w:styleId="Ttulo1Car">
    <w:name w:val="Título 1 Car"/>
    <w:basedOn w:val="Fuentedeprrafopredeter"/>
    <w:link w:val="Ttulo1"/>
    <w:uiPriority w:val="9"/>
    <w:rsid w:val="008822C6"/>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8822C6"/>
  </w:style>
  <w:style w:type="character" w:styleId="Hipervnculo">
    <w:name w:val="Hyperlink"/>
    <w:basedOn w:val="Fuentedeprrafopredeter"/>
    <w:uiPriority w:val="99"/>
    <w:unhideWhenUsed/>
    <w:rsid w:val="008822C6"/>
    <w:rPr>
      <w:color w:val="0000FF"/>
      <w:u w:val="single"/>
    </w:rPr>
  </w:style>
  <w:style w:type="paragraph" w:styleId="NormalWeb">
    <w:name w:val="Normal (Web)"/>
    <w:basedOn w:val="Normal"/>
    <w:uiPriority w:val="99"/>
    <w:unhideWhenUsed/>
    <w:rsid w:val="00E501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E5011A"/>
  </w:style>
  <w:style w:type="paragraph" w:styleId="Descripcin">
    <w:name w:val="caption"/>
    <w:basedOn w:val="Normal"/>
    <w:next w:val="Normal"/>
    <w:uiPriority w:val="35"/>
    <w:unhideWhenUsed/>
    <w:qFormat/>
    <w:rsid w:val="00F75FAA"/>
    <w:pPr>
      <w:spacing w:after="200" w:line="240" w:lineRule="auto"/>
    </w:pPr>
    <w:rPr>
      <w:i/>
      <w:iCs/>
      <w:color w:val="44546A" w:themeColor="text2"/>
      <w:sz w:val="18"/>
      <w:szCs w:val="18"/>
    </w:rPr>
  </w:style>
  <w:style w:type="table" w:styleId="Tablaconcuadrcula4-nfasis5">
    <w:name w:val="Grid Table 4 Accent 5"/>
    <w:basedOn w:val="Tablanormal"/>
    <w:uiPriority w:val="49"/>
    <w:rsid w:val="005C0B8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5C0B8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f2">
    <w:name w:val="ff2"/>
    <w:basedOn w:val="Fuentedeprrafopredeter"/>
    <w:rsid w:val="00717606"/>
  </w:style>
  <w:style w:type="character" w:customStyle="1" w:styleId="ff1">
    <w:name w:val="ff1"/>
    <w:basedOn w:val="Fuentedeprrafopredeter"/>
    <w:rsid w:val="00717606"/>
  </w:style>
  <w:style w:type="paragraph" w:customStyle="1" w:styleId="para">
    <w:name w:val="para"/>
    <w:basedOn w:val="Normal"/>
    <w:rsid w:val="001F2B8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972401"/>
    <w:rPr>
      <w:b/>
      <w:bCs/>
    </w:rPr>
  </w:style>
  <w:style w:type="character" w:customStyle="1" w:styleId="Ttulo2Car">
    <w:name w:val="Título 2 Car"/>
    <w:basedOn w:val="Fuentedeprrafopredeter"/>
    <w:link w:val="Ttulo2"/>
    <w:uiPriority w:val="9"/>
    <w:semiHidden/>
    <w:rsid w:val="009C349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9C349C"/>
    <w:rPr>
      <w:rFonts w:asciiTheme="majorHAnsi" w:eastAsiaTheme="majorEastAsia" w:hAnsiTheme="majorHAnsi" w:cstheme="majorBidi"/>
      <w:color w:val="1F3763" w:themeColor="accent1" w:themeShade="7F"/>
      <w:sz w:val="24"/>
      <w:szCs w:val="24"/>
    </w:rPr>
  </w:style>
  <w:style w:type="character" w:customStyle="1" w:styleId="hgkelc">
    <w:name w:val="hgkelc"/>
    <w:basedOn w:val="Fuentedeprrafopredeter"/>
    <w:rsid w:val="00A04BF7"/>
  </w:style>
  <w:style w:type="paragraph" w:styleId="Encabezado">
    <w:name w:val="header"/>
    <w:basedOn w:val="Normal"/>
    <w:link w:val="EncabezadoCar"/>
    <w:uiPriority w:val="99"/>
    <w:unhideWhenUsed/>
    <w:rsid w:val="00692E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EFE"/>
  </w:style>
  <w:style w:type="paragraph" w:styleId="Piedepgina">
    <w:name w:val="footer"/>
    <w:basedOn w:val="Normal"/>
    <w:link w:val="PiedepginaCar"/>
    <w:uiPriority w:val="99"/>
    <w:unhideWhenUsed/>
    <w:rsid w:val="00692E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EFE"/>
  </w:style>
  <w:style w:type="paragraph" w:styleId="Sinespaciado">
    <w:name w:val="No Spacing"/>
    <w:link w:val="SinespaciadoCar"/>
    <w:uiPriority w:val="1"/>
    <w:qFormat/>
    <w:rsid w:val="00F31AEB"/>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F31AEB"/>
    <w:rPr>
      <w:rFonts w:eastAsiaTheme="minorEastAsia"/>
      <w:lang w:eastAsia="es-EC"/>
    </w:rPr>
  </w:style>
  <w:style w:type="paragraph" w:customStyle="1" w:styleId="Contenidodelmarco">
    <w:name w:val="Contenido del marco"/>
    <w:basedOn w:val="Normal"/>
    <w:qFormat/>
    <w:rsid w:val="00B67EED"/>
    <w:pPr>
      <w:suppressAutoHyphens/>
      <w:overflowPunct w:val="0"/>
      <w:spacing w:after="0" w:line="240" w:lineRule="auto"/>
    </w:pPr>
    <w:rPr>
      <w:rFonts w:ascii="Liberation Serif" w:eastAsia="NSimSun" w:hAnsi="Liberation Serif" w:cs="Arial"/>
      <w:kern w:val="2"/>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205">
      <w:bodyDiv w:val="1"/>
      <w:marLeft w:val="0"/>
      <w:marRight w:val="0"/>
      <w:marTop w:val="0"/>
      <w:marBottom w:val="0"/>
      <w:divBdr>
        <w:top w:val="none" w:sz="0" w:space="0" w:color="auto"/>
        <w:left w:val="none" w:sz="0" w:space="0" w:color="auto"/>
        <w:bottom w:val="none" w:sz="0" w:space="0" w:color="auto"/>
        <w:right w:val="none" w:sz="0" w:space="0" w:color="auto"/>
      </w:divBdr>
    </w:div>
    <w:div w:id="591795">
      <w:bodyDiv w:val="1"/>
      <w:marLeft w:val="0"/>
      <w:marRight w:val="0"/>
      <w:marTop w:val="0"/>
      <w:marBottom w:val="0"/>
      <w:divBdr>
        <w:top w:val="none" w:sz="0" w:space="0" w:color="auto"/>
        <w:left w:val="none" w:sz="0" w:space="0" w:color="auto"/>
        <w:bottom w:val="none" w:sz="0" w:space="0" w:color="auto"/>
        <w:right w:val="none" w:sz="0" w:space="0" w:color="auto"/>
      </w:divBdr>
    </w:div>
    <w:div w:id="1704314">
      <w:bodyDiv w:val="1"/>
      <w:marLeft w:val="0"/>
      <w:marRight w:val="0"/>
      <w:marTop w:val="0"/>
      <w:marBottom w:val="0"/>
      <w:divBdr>
        <w:top w:val="none" w:sz="0" w:space="0" w:color="auto"/>
        <w:left w:val="none" w:sz="0" w:space="0" w:color="auto"/>
        <w:bottom w:val="none" w:sz="0" w:space="0" w:color="auto"/>
        <w:right w:val="none" w:sz="0" w:space="0" w:color="auto"/>
      </w:divBdr>
    </w:div>
    <w:div w:id="2049806">
      <w:bodyDiv w:val="1"/>
      <w:marLeft w:val="0"/>
      <w:marRight w:val="0"/>
      <w:marTop w:val="0"/>
      <w:marBottom w:val="0"/>
      <w:divBdr>
        <w:top w:val="none" w:sz="0" w:space="0" w:color="auto"/>
        <w:left w:val="none" w:sz="0" w:space="0" w:color="auto"/>
        <w:bottom w:val="none" w:sz="0" w:space="0" w:color="auto"/>
        <w:right w:val="none" w:sz="0" w:space="0" w:color="auto"/>
      </w:divBdr>
    </w:div>
    <w:div w:id="4989924">
      <w:bodyDiv w:val="1"/>
      <w:marLeft w:val="0"/>
      <w:marRight w:val="0"/>
      <w:marTop w:val="0"/>
      <w:marBottom w:val="0"/>
      <w:divBdr>
        <w:top w:val="none" w:sz="0" w:space="0" w:color="auto"/>
        <w:left w:val="none" w:sz="0" w:space="0" w:color="auto"/>
        <w:bottom w:val="none" w:sz="0" w:space="0" w:color="auto"/>
        <w:right w:val="none" w:sz="0" w:space="0" w:color="auto"/>
      </w:divBdr>
    </w:div>
    <w:div w:id="9070653">
      <w:bodyDiv w:val="1"/>
      <w:marLeft w:val="0"/>
      <w:marRight w:val="0"/>
      <w:marTop w:val="0"/>
      <w:marBottom w:val="0"/>
      <w:divBdr>
        <w:top w:val="none" w:sz="0" w:space="0" w:color="auto"/>
        <w:left w:val="none" w:sz="0" w:space="0" w:color="auto"/>
        <w:bottom w:val="none" w:sz="0" w:space="0" w:color="auto"/>
        <w:right w:val="none" w:sz="0" w:space="0" w:color="auto"/>
      </w:divBdr>
    </w:div>
    <w:div w:id="10686902">
      <w:bodyDiv w:val="1"/>
      <w:marLeft w:val="0"/>
      <w:marRight w:val="0"/>
      <w:marTop w:val="0"/>
      <w:marBottom w:val="0"/>
      <w:divBdr>
        <w:top w:val="none" w:sz="0" w:space="0" w:color="auto"/>
        <w:left w:val="none" w:sz="0" w:space="0" w:color="auto"/>
        <w:bottom w:val="none" w:sz="0" w:space="0" w:color="auto"/>
        <w:right w:val="none" w:sz="0" w:space="0" w:color="auto"/>
      </w:divBdr>
    </w:div>
    <w:div w:id="11037759">
      <w:bodyDiv w:val="1"/>
      <w:marLeft w:val="0"/>
      <w:marRight w:val="0"/>
      <w:marTop w:val="0"/>
      <w:marBottom w:val="0"/>
      <w:divBdr>
        <w:top w:val="none" w:sz="0" w:space="0" w:color="auto"/>
        <w:left w:val="none" w:sz="0" w:space="0" w:color="auto"/>
        <w:bottom w:val="none" w:sz="0" w:space="0" w:color="auto"/>
        <w:right w:val="none" w:sz="0" w:space="0" w:color="auto"/>
      </w:divBdr>
    </w:div>
    <w:div w:id="11419253">
      <w:bodyDiv w:val="1"/>
      <w:marLeft w:val="0"/>
      <w:marRight w:val="0"/>
      <w:marTop w:val="0"/>
      <w:marBottom w:val="0"/>
      <w:divBdr>
        <w:top w:val="none" w:sz="0" w:space="0" w:color="auto"/>
        <w:left w:val="none" w:sz="0" w:space="0" w:color="auto"/>
        <w:bottom w:val="none" w:sz="0" w:space="0" w:color="auto"/>
        <w:right w:val="none" w:sz="0" w:space="0" w:color="auto"/>
      </w:divBdr>
    </w:div>
    <w:div w:id="12080223">
      <w:bodyDiv w:val="1"/>
      <w:marLeft w:val="0"/>
      <w:marRight w:val="0"/>
      <w:marTop w:val="0"/>
      <w:marBottom w:val="0"/>
      <w:divBdr>
        <w:top w:val="none" w:sz="0" w:space="0" w:color="auto"/>
        <w:left w:val="none" w:sz="0" w:space="0" w:color="auto"/>
        <w:bottom w:val="none" w:sz="0" w:space="0" w:color="auto"/>
        <w:right w:val="none" w:sz="0" w:space="0" w:color="auto"/>
      </w:divBdr>
    </w:div>
    <w:div w:id="14045649">
      <w:bodyDiv w:val="1"/>
      <w:marLeft w:val="0"/>
      <w:marRight w:val="0"/>
      <w:marTop w:val="0"/>
      <w:marBottom w:val="0"/>
      <w:divBdr>
        <w:top w:val="none" w:sz="0" w:space="0" w:color="auto"/>
        <w:left w:val="none" w:sz="0" w:space="0" w:color="auto"/>
        <w:bottom w:val="none" w:sz="0" w:space="0" w:color="auto"/>
        <w:right w:val="none" w:sz="0" w:space="0" w:color="auto"/>
      </w:divBdr>
    </w:div>
    <w:div w:id="15737237">
      <w:bodyDiv w:val="1"/>
      <w:marLeft w:val="0"/>
      <w:marRight w:val="0"/>
      <w:marTop w:val="0"/>
      <w:marBottom w:val="0"/>
      <w:divBdr>
        <w:top w:val="none" w:sz="0" w:space="0" w:color="auto"/>
        <w:left w:val="none" w:sz="0" w:space="0" w:color="auto"/>
        <w:bottom w:val="none" w:sz="0" w:space="0" w:color="auto"/>
        <w:right w:val="none" w:sz="0" w:space="0" w:color="auto"/>
      </w:divBdr>
    </w:div>
    <w:div w:id="16657328">
      <w:bodyDiv w:val="1"/>
      <w:marLeft w:val="0"/>
      <w:marRight w:val="0"/>
      <w:marTop w:val="0"/>
      <w:marBottom w:val="0"/>
      <w:divBdr>
        <w:top w:val="none" w:sz="0" w:space="0" w:color="auto"/>
        <w:left w:val="none" w:sz="0" w:space="0" w:color="auto"/>
        <w:bottom w:val="none" w:sz="0" w:space="0" w:color="auto"/>
        <w:right w:val="none" w:sz="0" w:space="0" w:color="auto"/>
      </w:divBdr>
    </w:div>
    <w:div w:id="18437038">
      <w:bodyDiv w:val="1"/>
      <w:marLeft w:val="0"/>
      <w:marRight w:val="0"/>
      <w:marTop w:val="0"/>
      <w:marBottom w:val="0"/>
      <w:divBdr>
        <w:top w:val="none" w:sz="0" w:space="0" w:color="auto"/>
        <w:left w:val="none" w:sz="0" w:space="0" w:color="auto"/>
        <w:bottom w:val="none" w:sz="0" w:space="0" w:color="auto"/>
        <w:right w:val="none" w:sz="0" w:space="0" w:color="auto"/>
      </w:divBdr>
    </w:div>
    <w:div w:id="18747028">
      <w:bodyDiv w:val="1"/>
      <w:marLeft w:val="0"/>
      <w:marRight w:val="0"/>
      <w:marTop w:val="0"/>
      <w:marBottom w:val="0"/>
      <w:divBdr>
        <w:top w:val="none" w:sz="0" w:space="0" w:color="auto"/>
        <w:left w:val="none" w:sz="0" w:space="0" w:color="auto"/>
        <w:bottom w:val="none" w:sz="0" w:space="0" w:color="auto"/>
        <w:right w:val="none" w:sz="0" w:space="0" w:color="auto"/>
      </w:divBdr>
    </w:div>
    <w:div w:id="18819506">
      <w:bodyDiv w:val="1"/>
      <w:marLeft w:val="0"/>
      <w:marRight w:val="0"/>
      <w:marTop w:val="0"/>
      <w:marBottom w:val="0"/>
      <w:divBdr>
        <w:top w:val="none" w:sz="0" w:space="0" w:color="auto"/>
        <w:left w:val="none" w:sz="0" w:space="0" w:color="auto"/>
        <w:bottom w:val="none" w:sz="0" w:space="0" w:color="auto"/>
        <w:right w:val="none" w:sz="0" w:space="0" w:color="auto"/>
      </w:divBdr>
    </w:div>
    <w:div w:id="19091679">
      <w:bodyDiv w:val="1"/>
      <w:marLeft w:val="0"/>
      <w:marRight w:val="0"/>
      <w:marTop w:val="0"/>
      <w:marBottom w:val="0"/>
      <w:divBdr>
        <w:top w:val="none" w:sz="0" w:space="0" w:color="auto"/>
        <w:left w:val="none" w:sz="0" w:space="0" w:color="auto"/>
        <w:bottom w:val="none" w:sz="0" w:space="0" w:color="auto"/>
        <w:right w:val="none" w:sz="0" w:space="0" w:color="auto"/>
      </w:divBdr>
    </w:div>
    <w:div w:id="19750126">
      <w:bodyDiv w:val="1"/>
      <w:marLeft w:val="0"/>
      <w:marRight w:val="0"/>
      <w:marTop w:val="0"/>
      <w:marBottom w:val="0"/>
      <w:divBdr>
        <w:top w:val="none" w:sz="0" w:space="0" w:color="auto"/>
        <w:left w:val="none" w:sz="0" w:space="0" w:color="auto"/>
        <w:bottom w:val="none" w:sz="0" w:space="0" w:color="auto"/>
        <w:right w:val="none" w:sz="0" w:space="0" w:color="auto"/>
      </w:divBdr>
    </w:div>
    <w:div w:id="20320462">
      <w:bodyDiv w:val="1"/>
      <w:marLeft w:val="0"/>
      <w:marRight w:val="0"/>
      <w:marTop w:val="0"/>
      <w:marBottom w:val="0"/>
      <w:divBdr>
        <w:top w:val="none" w:sz="0" w:space="0" w:color="auto"/>
        <w:left w:val="none" w:sz="0" w:space="0" w:color="auto"/>
        <w:bottom w:val="none" w:sz="0" w:space="0" w:color="auto"/>
        <w:right w:val="none" w:sz="0" w:space="0" w:color="auto"/>
      </w:divBdr>
    </w:div>
    <w:div w:id="20593985">
      <w:bodyDiv w:val="1"/>
      <w:marLeft w:val="0"/>
      <w:marRight w:val="0"/>
      <w:marTop w:val="0"/>
      <w:marBottom w:val="0"/>
      <w:divBdr>
        <w:top w:val="none" w:sz="0" w:space="0" w:color="auto"/>
        <w:left w:val="none" w:sz="0" w:space="0" w:color="auto"/>
        <w:bottom w:val="none" w:sz="0" w:space="0" w:color="auto"/>
        <w:right w:val="none" w:sz="0" w:space="0" w:color="auto"/>
      </w:divBdr>
    </w:div>
    <w:div w:id="22480291">
      <w:bodyDiv w:val="1"/>
      <w:marLeft w:val="0"/>
      <w:marRight w:val="0"/>
      <w:marTop w:val="0"/>
      <w:marBottom w:val="0"/>
      <w:divBdr>
        <w:top w:val="none" w:sz="0" w:space="0" w:color="auto"/>
        <w:left w:val="none" w:sz="0" w:space="0" w:color="auto"/>
        <w:bottom w:val="none" w:sz="0" w:space="0" w:color="auto"/>
        <w:right w:val="none" w:sz="0" w:space="0" w:color="auto"/>
      </w:divBdr>
    </w:div>
    <w:div w:id="22705981">
      <w:bodyDiv w:val="1"/>
      <w:marLeft w:val="0"/>
      <w:marRight w:val="0"/>
      <w:marTop w:val="0"/>
      <w:marBottom w:val="0"/>
      <w:divBdr>
        <w:top w:val="none" w:sz="0" w:space="0" w:color="auto"/>
        <w:left w:val="none" w:sz="0" w:space="0" w:color="auto"/>
        <w:bottom w:val="none" w:sz="0" w:space="0" w:color="auto"/>
        <w:right w:val="none" w:sz="0" w:space="0" w:color="auto"/>
      </w:divBdr>
    </w:div>
    <w:div w:id="25064487">
      <w:bodyDiv w:val="1"/>
      <w:marLeft w:val="0"/>
      <w:marRight w:val="0"/>
      <w:marTop w:val="0"/>
      <w:marBottom w:val="0"/>
      <w:divBdr>
        <w:top w:val="none" w:sz="0" w:space="0" w:color="auto"/>
        <w:left w:val="none" w:sz="0" w:space="0" w:color="auto"/>
        <w:bottom w:val="none" w:sz="0" w:space="0" w:color="auto"/>
        <w:right w:val="none" w:sz="0" w:space="0" w:color="auto"/>
      </w:divBdr>
    </w:div>
    <w:div w:id="25833194">
      <w:bodyDiv w:val="1"/>
      <w:marLeft w:val="0"/>
      <w:marRight w:val="0"/>
      <w:marTop w:val="0"/>
      <w:marBottom w:val="0"/>
      <w:divBdr>
        <w:top w:val="none" w:sz="0" w:space="0" w:color="auto"/>
        <w:left w:val="none" w:sz="0" w:space="0" w:color="auto"/>
        <w:bottom w:val="none" w:sz="0" w:space="0" w:color="auto"/>
        <w:right w:val="none" w:sz="0" w:space="0" w:color="auto"/>
      </w:divBdr>
    </w:div>
    <w:div w:id="30694900">
      <w:bodyDiv w:val="1"/>
      <w:marLeft w:val="0"/>
      <w:marRight w:val="0"/>
      <w:marTop w:val="0"/>
      <w:marBottom w:val="0"/>
      <w:divBdr>
        <w:top w:val="none" w:sz="0" w:space="0" w:color="auto"/>
        <w:left w:val="none" w:sz="0" w:space="0" w:color="auto"/>
        <w:bottom w:val="none" w:sz="0" w:space="0" w:color="auto"/>
        <w:right w:val="none" w:sz="0" w:space="0" w:color="auto"/>
      </w:divBdr>
    </w:div>
    <w:div w:id="31466478">
      <w:bodyDiv w:val="1"/>
      <w:marLeft w:val="0"/>
      <w:marRight w:val="0"/>
      <w:marTop w:val="0"/>
      <w:marBottom w:val="0"/>
      <w:divBdr>
        <w:top w:val="none" w:sz="0" w:space="0" w:color="auto"/>
        <w:left w:val="none" w:sz="0" w:space="0" w:color="auto"/>
        <w:bottom w:val="none" w:sz="0" w:space="0" w:color="auto"/>
        <w:right w:val="none" w:sz="0" w:space="0" w:color="auto"/>
      </w:divBdr>
    </w:div>
    <w:div w:id="36052981">
      <w:bodyDiv w:val="1"/>
      <w:marLeft w:val="0"/>
      <w:marRight w:val="0"/>
      <w:marTop w:val="0"/>
      <w:marBottom w:val="0"/>
      <w:divBdr>
        <w:top w:val="none" w:sz="0" w:space="0" w:color="auto"/>
        <w:left w:val="none" w:sz="0" w:space="0" w:color="auto"/>
        <w:bottom w:val="none" w:sz="0" w:space="0" w:color="auto"/>
        <w:right w:val="none" w:sz="0" w:space="0" w:color="auto"/>
      </w:divBdr>
    </w:div>
    <w:div w:id="36316113">
      <w:bodyDiv w:val="1"/>
      <w:marLeft w:val="0"/>
      <w:marRight w:val="0"/>
      <w:marTop w:val="0"/>
      <w:marBottom w:val="0"/>
      <w:divBdr>
        <w:top w:val="none" w:sz="0" w:space="0" w:color="auto"/>
        <w:left w:val="none" w:sz="0" w:space="0" w:color="auto"/>
        <w:bottom w:val="none" w:sz="0" w:space="0" w:color="auto"/>
        <w:right w:val="none" w:sz="0" w:space="0" w:color="auto"/>
      </w:divBdr>
    </w:div>
    <w:div w:id="37439777">
      <w:bodyDiv w:val="1"/>
      <w:marLeft w:val="0"/>
      <w:marRight w:val="0"/>
      <w:marTop w:val="0"/>
      <w:marBottom w:val="0"/>
      <w:divBdr>
        <w:top w:val="none" w:sz="0" w:space="0" w:color="auto"/>
        <w:left w:val="none" w:sz="0" w:space="0" w:color="auto"/>
        <w:bottom w:val="none" w:sz="0" w:space="0" w:color="auto"/>
        <w:right w:val="none" w:sz="0" w:space="0" w:color="auto"/>
      </w:divBdr>
    </w:div>
    <w:div w:id="41179568">
      <w:bodyDiv w:val="1"/>
      <w:marLeft w:val="0"/>
      <w:marRight w:val="0"/>
      <w:marTop w:val="0"/>
      <w:marBottom w:val="0"/>
      <w:divBdr>
        <w:top w:val="none" w:sz="0" w:space="0" w:color="auto"/>
        <w:left w:val="none" w:sz="0" w:space="0" w:color="auto"/>
        <w:bottom w:val="none" w:sz="0" w:space="0" w:color="auto"/>
        <w:right w:val="none" w:sz="0" w:space="0" w:color="auto"/>
      </w:divBdr>
    </w:div>
    <w:div w:id="41250610">
      <w:bodyDiv w:val="1"/>
      <w:marLeft w:val="0"/>
      <w:marRight w:val="0"/>
      <w:marTop w:val="0"/>
      <w:marBottom w:val="0"/>
      <w:divBdr>
        <w:top w:val="none" w:sz="0" w:space="0" w:color="auto"/>
        <w:left w:val="none" w:sz="0" w:space="0" w:color="auto"/>
        <w:bottom w:val="none" w:sz="0" w:space="0" w:color="auto"/>
        <w:right w:val="none" w:sz="0" w:space="0" w:color="auto"/>
      </w:divBdr>
    </w:div>
    <w:div w:id="41953888">
      <w:bodyDiv w:val="1"/>
      <w:marLeft w:val="0"/>
      <w:marRight w:val="0"/>
      <w:marTop w:val="0"/>
      <w:marBottom w:val="0"/>
      <w:divBdr>
        <w:top w:val="none" w:sz="0" w:space="0" w:color="auto"/>
        <w:left w:val="none" w:sz="0" w:space="0" w:color="auto"/>
        <w:bottom w:val="none" w:sz="0" w:space="0" w:color="auto"/>
        <w:right w:val="none" w:sz="0" w:space="0" w:color="auto"/>
      </w:divBdr>
    </w:div>
    <w:div w:id="42296558">
      <w:bodyDiv w:val="1"/>
      <w:marLeft w:val="0"/>
      <w:marRight w:val="0"/>
      <w:marTop w:val="0"/>
      <w:marBottom w:val="0"/>
      <w:divBdr>
        <w:top w:val="none" w:sz="0" w:space="0" w:color="auto"/>
        <w:left w:val="none" w:sz="0" w:space="0" w:color="auto"/>
        <w:bottom w:val="none" w:sz="0" w:space="0" w:color="auto"/>
        <w:right w:val="none" w:sz="0" w:space="0" w:color="auto"/>
      </w:divBdr>
    </w:div>
    <w:div w:id="42410231">
      <w:bodyDiv w:val="1"/>
      <w:marLeft w:val="0"/>
      <w:marRight w:val="0"/>
      <w:marTop w:val="0"/>
      <w:marBottom w:val="0"/>
      <w:divBdr>
        <w:top w:val="none" w:sz="0" w:space="0" w:color="auto"/>
        <w:left w:val="none" w:sz="0" w:space="0" w:color="auto"/>
        <w:bottom w:val="none" w:sz="0" w:space="0" w:color="auto"/>
        <w:right w:val="none" w:sz="0" w:space="0" w:color="auto"/>
      </w:divBdr>
    </w:div>
    <w:div w:id="45028126">
      <w:bodyDiv w:val="1"/>
      <w:marLeft w:val="0"/>
      <w:marRight w:val="0"/>
      <w:marTop w:val="0"/>
      <w:marBottom w:val="0"/>
      <w:divBdr>
        <w:top w:val="none" w:sz="0" w:space="0" w:color="auto"/>
        <w:left w:val="none" w:sz="0" w:space="0" w:color="auto"/>
        <w:bottom w:val="none" w:sz="0" w:space="0" w:color="auto"/>
        <w:right w:val="none" w:sz="0" w:space="0" w:color="auto"/>
      </w:divBdr>
    </w:div>
    <w:div w:id="45416736">
      <w:bodyDiv w:val="1"/>
      <w:marLeft w:val="0"/>
      <w:marRight w:val="0"/>
      <w:marTop w:val="0"/>
      <w:marBottom w:val="0"/>
      <w:divBdr>
        <w:top w:val="none" w:sz="0" w:space="0" w:color="auto"/>
        <w:left w:val="none" w:sz="0" w:space="0" w:color="auto"/>
        <w:bottom w:val="none" w:sz="0" w:space="0" w:color="auto"/>
        <w:right w:val="none" w:sz="0" w:space="0" w:color="auto"/>
      </w:divBdr>
    </w:div>
    <w:div w:id="46690700">
      <w:bodyDiv w:val="1"/>
      <w:marLeft w:val="0"/>
      <w:marRight w:val="0"/>
      <w:marTop w:val="0"/>
      <w:marBottom w:val="0"/>
      <w:divBdr>
        <w:top w:val="none" w:sz="0" w:space="0" w:color="auto"/>
        <w:left w:val="none" w:sz="0" w:space="0" w:color="auto"/>
        <w:bottom w:val="none" w:sz="0" w:space="0" w:color="auto"/>
        <w:right w:val="none" w:sz="0" w:space="0" w:color="auto"/>
      </w:divBdr>
    </w:div>
    <w:div w:id="46999199">
      <w:bodyDiv w:val="1"/>
      <w:marLeft w:val="0"/>
      <w:marRight w:val="0"/>
      <w:marTop w:val="0"/>
      <w:marBottom w:val="0"/>
      <w:divBdr>
        <w:top w:val="none" w:sz="0" w:space="0" w:color="auto"/>
        <w:left w:val="none" w:sz="0" w:space="0" w:color="auto"/>
        <w:bottom w:val="none" w:sz="0" w:space="0" w:color="auto"/>
        <w:right w:val="none" w:sz="0" w:space="0" w:color="auto"/>
      </w:divBdr>
    </w:div>
    <w:div w:id="47851251">
      <w:bodyDiv w:val="1"/>
      <w:marLeft w:val="0"/>
      <w:marRight w:val="0"/>
      <w:marTop w:val="0"/>
      <w:marBottom w:val="0"/>
      <w:divBdr>
        <w:top w:val="none" w:sz="0" w:space="0" w:color="auto"/>
        <w:left w:val="none" w:sz="0" w:space="0" w:color="auto"/>
        <w:bottom w:val="none" w:sz="0" w:space="0" w:color="auto"/>
        <w:right w:val="none" w:sz="0" w:space="0" w:color="auto"/>
      </w:divBdr>
    </w:div>
    <w:div w:id="49694346">
      <w:bodyDiv w:val="1"/>
      <w:marLeft w:val="0"/>
      <w:marRight w:val="0"/>
      <w:marTop w:val="0"/>
      <w:marBottom w:val="0"/>
      <w:divBdr>
        <w:top w:val="none" w:sz="0" w:space="0" w:color="auto"/>
        <w:left w:val="none" w:sz="0" w:space="0" w:color="auto"/>
        <w:bottom w:val="none" w:sz="0" w:space="0" w:color="auto"/>
        <w:right w:val="none" w:sz="0" w:space="0" w:color="auto"/>
      </w:divBdr>
    </w:div>
    <w:div w:id="50035898">
      <w:bodyDiv w:val="1"/>
      <w:marLeft w:val="0"/>
      <w:marRight w:val="0"/>
      <w:marTop w:val="0"/>
      <w:marBottom w:val="0"/>
      <w:divBdr>
        <w:top w:val="none" w:sz="0" w:space="0" w:color="auto"/>
        <w:left w:val="none" w:sz="0" w:space="0" w:color="auto"/>
        <w:bottom w:val="none" w:sz="0" w:space="0" w:color="auto"/>
        <w:right w:val="none" w:sz="0" w:space="0" w:color="auto"/>
      </w:divBdr>
    </w:div>
    <w:div w:id="50541281">
      <w:bodyDiv w:val="1"/>
      <w:marLeft w:val="0"/>
      <w:marRight w:val="0"/>
      <w:marTop w:val="0"/>
      <w:marBottom w:val="0"/>
      <w:divBdr>
        <w:top w:val="none" w:sz="0" w:space="0" w:color="auto"/>
        <w:left w:val="none" w:sz="0" w:space="0" w:color="auto"/>
        <w:bottom w:val="none" w:sz="0" w:space="0" w:color="auto"/>
        <w:right w:val="none" w:sz="0" w:space="0" w:color="auto"/>
      </w:divBdr>
    </w:div>
    <w:div w:id="50734429">
      <w:bodyDiv w:val="1"/>
      <w:marLeft w:val="0"/>
      <w:marRight w:val="0"/>
      <w:marTop w:val="0"/>
      <w:marBottom w:val="0"/>
      <w:divBdr>
        <w:top w:val="none" w:sz="0" w:space="0" w:color="auto"/>
        <w:left w:val="none" w:sz="0" w:space="0" w:color="auto"/>
        <w:bottom w:val="none" w:sz="0" w:space="0" w:color="auto"/>
        <w:right w:val="none" w:sz="0" w:space="0" w:color="auto"/>
      </w:divBdr>
    </w:div>
    <w:div w:id="53238447">
      <w:bodyDiv w:val="1"/>
      <w:marLeft w:val="0"/>
      <w:marRight w:val="0"/>
      <w:marTop w:val="0"/>
      <w:marBottom w:val="0"/>
      <w:divBdr>
        <w:top w:val="none" w:sz="0" w:space="0" w:color="auto"/>
        <w:left w:val="none" w:sz="0" w:space="0" w:color="auto"/>
        <w:bottom w:val="none" w:sz="0" w:space="0" w:color="auto"/>
        <w:right w:val="none" w:sz="0" w:space="0" w:color="auto"/>
      </w:divBdr>
    </w:div>
    <w:div w:id="55128294">
      <w:bodyDiv w:val="1"/>
      <w:marLeft w:val="0"/>
      <w:marRight w:val="0"/>
      <w:marTop w:val="0"/>
      <w:marBottom w:val="0"/>
      <w:divBdr>
        <w:top w:val="none" w:sz="0" w:space="0" w:color="auto"/>
        <w:left w:val="none" w:sz="0" w:space="0" w:color="auto"/>
        <w:bottom w:val="none" w:sz="0" w:space="0" w:color="auto"/>
        <w:right w:val="none" w:sz="0" w:space="0" w:color="auto"/>
      </w:divBdr>
    </w:div>
    <w:div w:id="56049908">
      <w:bodyDiv w:val="1"/>
      <w:marLeft w:val="0"/>
      <w:marRight w:val="0"/>
      <w:marTop w:val="0"/>
      <w:marBottom w:val="0"/>
      <w:divBdr>
        <w:top w:val="none" w:sz="0" w:space="0" w:color="auto"/>
        <w:left w:val="none" w:sz="0" w:space="0" w:color="auto"/>
        <w:bottom w:val="none" w:sz="0" w:space="0" w:color="auto"/>
        <w:right w:val="none" w:sz="0" w:space="0" w:color="auto"/>
      </w:divBdr>
    </w:div>
    <w:div w:id="56320269">
      <w:bodyDiv w:val="1"/>
      <w:marLeft w:val="0"/>
      <w:marRight w:val="0"/>
      <w:marTop w:val="0"/>
      <w:marBottom w:val="0"/>
      <w:divBdr>
        <w:top w:val="none" w:sz="0" w:space="0" w:color="auto"/>
        <w:left w:val="none" w:sz="0" w:space="0" w:color="auto"/>
        <w:bottom w:val="none" w:sz="0" w:space="0" w:color="auto"/>
        <w:right w:val="none" w:sz="0" w:space="0" w:color="auto"/>
      </w:divBdr>
    </w:div>
    <w:div w:id="56364948">
      <w:bodyDiv w:val="1"/>
      <w:marLeft w:val="0"/>
      <w:marRight w:val="0"/>
      <w:marTop w:val="0"/>
      <w:marBottom w:val="0"/>
      <w:divBdr>
        <w:top w:val="none" w:sz="0" w:space="0" w:color="auto"/>
        <w:left w:val="none" w:sz="0" w:space="0" w:color="auto"/>
        <w:bottom w:val="none" w:sz="0" w:space="0" w:color="auto"/>
        <w:right w:val="none" w:sz="0" w:space="0" w:color="auto"/>
      </w:divBdr>
    </w:div>
    <w:div w:id="56628819">
      <w:bodyDiv w:val="1"/>
      <w:marLeft w:val="0"/>
      <w:marRight w:val="0"/>
      <w:marTop w:val="0"/>
      <w:marBottom w:val="0"/>
      <w:divBdr>
        <w:top w:val="none" w:sz="0" w:space="0" w:color="auto"/>
        <w:left w:val="none" w:sz="0" w:space="0" w:color="auto"/>
        <w:bottom w:val="none" w:sz="0" w:space="0" w:color="auto"/>
        <w:right w:val="none" w:sz="0" w:space="0" w:color="auto"/>
      </w:divBdr>
    </w:div>
    <w:div w:id="56636474">
      <w:bodyDiv w:val="1"/>
      <w:marLeft w:val="0"/>
      <w:marRight w:val="0"/>
      <w:marTop w:val="0"/>
      <w:marBottom w:val="0"/>
      <w:divBdr>
        <w:top w:val="none" w:sz="0" w:space="0" w:color="auto"/>
        <w:left w:val="none" w:sz="0" w:space="0" w:color="auto"/>
        <w:bottom w:val="none" w:sz="0" w:space="0" w:color="auto"/>
        <w:right w:val="none" w:sz="0" w:space="0" w:color="auto"/>
      </w:divBdr>
    </w:div>
    <w:div w:id="56780549">
      <w:bodyDiv w:val="1"/>
      <w:marLeft w:val="0"/>
      <w:marRight w:val="0"/>
      <w:marTop w:val="0"/>
      <w:marBottom w:val="0"/>
      <w:divBdr>
        <w:top w:val="none" w:sz="0" w:space="0" w:color="auto"/>
        <w:left w:val="none" w:sz="0" w:space="0" w:color="auto"/>
        <w:bottom w:val="none" w:sz="0" w:space="0" w:color="auto"/>
        <w:right w:val="none" w:sz="0" w:space="0" w:color="auto"/>
      </w:divBdr>
    </w:div>
    <w:div w:id="57216972">
      <w:bodyDiv w:val="1"/>
      <w:marLeft w:val="0"/>
      <w:marRight w:val="0"/>
      <w:marTop w:val="0"/>
      <w:marBottom w:val="0"/>
      <w:divBdr>
        <w:top w:val="none" w:sz="0" w:space="0" w:color="auto"/>
        <w:left w:val="none" w:sz="0" w:space="0" w:color="auto"/>
        <w:bottom w:val="none" w:sz="0" w:space="0" w:color="auto"/>
        <w:right w:val="none" w:sz="0" w:space="0" w:color="auto"/>
      </w:divBdr>
    </w:div>
    <w:div w:id="57244530">
      <w:bodyDiv w:val="1"/>
      <w:marLeft w:val="0"/>
      <w:marRight w:val="0"/>
      <w:marTop w:val="0"/>
      <w:marBottom w:val="0"/>
      <w:divBdr>
        <w:top w:val="none" w:sz="0" w:space="0" w:color="auto"/>
        <w:left w:val="none" w:sz="0" w:space="0" w:color="auto"/>
        <w:bottom w:val="none" w:sz="0" w:space="0" w:color="auto"/>
        <w:right w:val="none" w:sz="0" w:space="0" w:color="auto"/>
      </w:divBdr>
    </w:div>
    <w:div w:id="57631790">
      <w:bodyDiv w:val="1"/>
      <w:marLeft w:val="0"/>
      <w:marRight w:val="0"/>
      <w:marTop w:val="0"/>
      <w:marBottom w:val="0"/>
      <w:divBdr>
        <w:top w:val="none" w:sz="0" w:space="0" w:color="auto"/>
        <w:left w:val="none" w:sz="0" w:space="0" w:color="auto"/>
        <w:bottom w:val="none" w:sz="0" w:space="0" w:color="auto"/>
        <w:right w:val="none" w:sz="0" w:space="0" w:color="auto"/>
      </w:divBdr>
    </w:div>
    <w:div w:id="60912703">
      <w:bodyDiv w:val="1"/>
      <w:marLeft w:val="0"/>
      <w:marRight w:val="0"/>
      <w:marTop w:val="0"/>
      <w:marBottom w:val="0"/>
      <w:divBdr>
        <w:top w:val="none" w:sz="0" w:space="0" w:color="auto"/>
        <w:left w:val="none" w:sz="0" w:space="0" w:color="auto"/>
        <w:bottom w:val="none" w:sz="0" w:space="0" w:color="auto"/>
        <w:right w:val="none" w:sz="0" w:space="0" w:color="auto"/>
      </w:divBdr>
    </w:div>
    <w:div w:id="63993426">
      <w:bodyDiv w:val="1"/>
      <w:marLeft w:val="0"/>
      <w:marRight w:val="0"/>
      <w:marTop w:val="0"/>
      <w:marBottom w:val="0"/>
      <w:divBdr>
        <w:top w:val="none" w:sz="0" w:space="0" w:color="auto"/>
        <w:left w:val="none" w:sz="0" w:space="0" w:color="auto"/>
        <w:bottom w:val="none" w:sz="0" w:space="0" w:color="auto"/>
        <w:right w:val="none" w:sz="0" w:space="0" w:color="auto"/>
      </w:divBdr>
    </w:div>
    <w:div w:id="65959968">
      <w:bodyDiv w:val="1"/>
      <w:marLeft w:val="0"/>
      <w:marRight w:val="0"/>
      <w:marTop w:val="0"/>
      <w:marBottom w:val="0"/>
      <w:divBdr>
        <w:top w:val="none" w:sz="0" w:space="0" w:color="auto"/>
        <w:left w:val="none" w:sz="0" w:space="0" w:color="auto"/>
        <w:bottom w:val="none" w:sz="0" w:space="0" w:color="auto"/>
        <w:right w:val="none" w:sz="0" w:space="0" w:color="auto"/>
      </w:divBdr>
    </w:div>
    <w:div w:id="66922216">
      <w:bodyDiv w:val="1"/>
      <w:marLeft w:val="0"/>
      <w:marRight w:val="0"/>
      <w:marTop w:val="0"/>
      <w:marBottom w:val="0"/>
      <w:divBdr>
        <w:top w:val="none" w:sz="0" w:space="0" w:color="auto"/>
        <w:left w:val="none" w:sz="0" w:space="0" w:color="auto"/>
        <w:bottom w:val="none" w:sz="0" w:space="0" w:color="auto"/>
        <w:right w:val="none" w:sz="0" w:space="0" w:color="auto"/>
      </w:divBdr>
    </w:div>
    <w:div w:id="66997203">
      <w:bodyDiv w:val="1"/>
      <w:marLeft w:val="0"/>
      <w:marRight w:val="0"/>
      <w:marTop w:val="0"/>
      <w:marBottom w:val="0"/>
      <w:divBdr>
        <w:top w:val="none" w:sz="0" w:space="0" w:color="auto"/>
        <w:left w:val="none" w:sz="0" w:space="0" w:color="auto"/>
        <w:bottom w:val="none" w:sz="0" w:space="0" w:color="auto"/>
        <w:right w:val="none" w:sz="0" w:space="0" w:color="auto"/>
      </w:divBdr>
    </w:div>
    <w:div w:id="67114988">
      <w:bodyDiv w:val="1"/>
      <w:marLeft w:val="0"/>
      <w:marRight w:val="0"/>
      <w:marTop w:val="0"/>
      <w:marBottom w:val="0"/>
      <w:divBdr>
        <w:top w:val="none" w:sz="0" w:space="0" w:color="auto"/>
        <w:left w:val="none" w:sz="0" w:space="0" w:color="auto"/>
        <w:bottom w:val="none" w:sz="0" w:space="0" w:color="auto"/>
        <w:right w:val="none" w:sz="0" w:space="0" w:color="auto"/>
      </w:divBdr>
    </w:div>
    <w:div w:id="70472784">
      <w:bodyDiv w:val="1"/>
      <w:marLeft w:val="0"/>
      <w:marRight w:val="0"/>
      <w:marTop w:val="0"/>
      <w:marBottom w:val="0"/>
      <w:divBdr>
        <w:top w:val="none" w:sz="0" w:space="0" w:color="auto"/>
        <w:left w:val="none" w:sz="0" w:space="0" w:color="auto"/>
        <w:bottom w:val="none" w:sz="0" w:space="0" w:color="auto"/>
        <w:right w:val="none" w:sz="0" w:space="0" w:color="auto"/>
      </w:divBdr>
    </w:div>
    <w:div w:id="71314053">
      <w:bodyDiv w:val="1"/>
      <w:marLeft w:val="0"/>
      <w:marRight w:val="0"/>
      <w:marTop w:val="0"/>
      <w:marBottom w:val="0"/>
      <w:divBdr>
        <w:top w:val="none" w:sz="0" w:space="0" w:color="auto"/>
        <w:left w:val="none" w:sz="0" w:space="0" w:color="auto"/>
        <w:bottom w:val="none" w:sz="0" w:space="0" w:color="auto"/>
        <w:right w:val="none" w:sz="0" w:space="0" w:color="auto"/>
      </w:divBdr>
    </w:div>
    <w:div w:id="72239257">
      <w:bodyDiv w:val="1"/>
      <w:marLeft w:val="0"/>
      <w:marRight w:val="0"/>
      <w:marTop w:val="0"/>
      <w:marBottom w:val="0"/>
      <w:divBdr>
        <w:top w:val="none" w:sz="0" w:space="0" w:color="auto"/>
        <w:left w:val="none" w:sz="0" w:space="0" w:color="auto"/>
        <w:bottom w:val="none" w:sz="0" w:space="0" w:color="auto"/>
        <w:right w:val="none" w:sz="0" w:space="0" w:color="auto"/>
      </w:divBdr>
    </w:div>
    <w:div w:id="72317179">
      <w:bodyDiv w:val="1"/>
      <w:marLeft w:val="0"/>
      <w:marRight w:val="0"/>
      <w:marTop w:val="0"/>
      <w:marBottom w:val="0"/>
      <w:divBdr>
        <w:top w:val="none" w:sz="0" w:space="0" w:color="auto"/>
        <w:left w:val="none" w:sz="0" w:space="0" w:color="auto"/>
        <w:bottom w:val="none" w:sz="0" w:space="0" w:color="auto"/>
        <w:right w:val="none" w:sz="0" w:space="0" w:color="auto"/>
      </w:divBdr>
    </w:div>
    <w:div w:id="72364885">
      <w:bodyDiv w:val="1"/>
      <w:marLeft w:val="0"/>
      <w:marRight w:val="0"/>
      <w:marTop w:val="0"/>
      <w:marBottom w:val="0"/>
      <w:divBdr>
        <w:top w:val="none" w:sz="0" w:space="0" w:color="auto"/>
        <w:left w:val="none" w:sz="0" w:space="0" w:color="auto"/>
        <w:bottom w:val="none" w:sz="0" w:space="0" w:color="auto"/>
        <w:right w:val="none" w:sz="0" w:space="0" w:color="auto"/>
      </w:divBdr>
    </w:div>
    <w:div w:id="73599132">
      <w:bodyDiv w:val="1"/>
      <w:marLeft w:val="0"/>
      <w:marRight w:val="0"/>
      <w:marTop w:val="0"/>
      <w:marBottom w:val="0"/>
      <w:divBdr>
        <w:top w:val="none" w:sz="0" w:space="0" w:color="auto"/>
        <w:left w:val="none" w:sz="0" w:space="0" w:color="auto"/>
        <w:bottom w:val="none" w:sz="0" w:space="0" w:color="auto"/>
        <w:right w:val="none" w:sz="0" w:space="0" w:color="auto"/>
      </w:divBdr>
    </w:div>
    <w:div w:id="74061685">
      <w:bodyDiv w:val="1"/>
      <w:marLeft w:val="0"/>
      <w:marRight w:val="0"/>
      <w:marTop w:val="0"/>
      <w:marBottom w:val="0"/>
      <w:divBdr>
        <w:top w:val="none" w:sz="0" w:space="0" w:color="auto"/>
        <w:left w:val="none" w:sz="0" w:space="0" w:color="auto"/>
        <w:bottom w:val="none" w:sz="0" w:space="0" w:color="auto"/>
        <w:right w:val="none" w:sz="0" w:space="0" w:color="auto"/>
      </w:divBdr>
    </w:div>
    <w:div w:id="74130592">
      <w:bodyDiv w:val="1"/>
      <w:marLeft w:val="0"/>
      <w:marRight w:val="0"/>
      <w:marTop w:val="0"/>
      <w:marBottom w:val="0"/>
      <w:divBdr>
        <w:top w:val="none" w:sz="0" w:space="0" w:color="auto"/>
        <w:left w:val="none" w:sz="0" w:space="0" w:color="auto"/>
        <w:bottom w:val="none" w:sz="0" w:space="0" w:color="auto"/>
        <w:right w:val="none" w:sz="0" w:space="0" w:color="auto"/>
      </w:divBdr>
    </w:div>
    <w:div w:id="80879139">
      <w:bodyDiv w:val="1"/>
      <w:marLeft w:val="0"/>
      <w:marRight w:val="0"/>
      <w:marTop w:val="0"/>
      <w:marBottom w:val="0"/>
      <w:divBdr>
        <w:top w:val="none" w:sz="0" w:space="0" w:color="auto"/>
        <w:left w:val="none" w:sz="0" w:space="0" w:color="auto"/>
        <w:bottom w:val="none" w:sz="0" w:space="0" w:color="auto"/>
        <w:right w:val="none" w:sz="0" w:space="0" w:color="auto"/>
      </w:divBdr>
    </w:div>
    <w:div w:id="81146167">
      <w:bodyDiv w:val="1"/>
      <w:marLeft w:val="0"/>
      <w:marRight w:val="0"/>
      <w:marTop w:val="0"/>
      <w:marBottom w:val="0"/>
      <w:divBdr>
        <w:top w:val="none" w:sz="0" w:space="0" w:color="auto"/>
        <w:left w:val="none" w:sz="0" w:space="0" w:color="auto"/>
        <w:bottom w:val="none" w:sz="0" w:space="0" w:color="auto"/>
        <w:right w:val="none" w:sz="0" w:space="0" w:color="auto"/>
      </w:divBdr>
    </w:div>
    <w:div w:id="82070884">
      <w:bodyDiv w:val="1"/>
      <w:marLeft w:val="0"/>
      <w:marRight w:val="0"/>
      <w:marTop w:val="0"/>
      <w:marBottom w:val="0"/>
      <w:divBdr>
        <w:top w:val="none" w:sz="0" w:space="0" w:color="auto"/>
        <w:left w:val="none" w:sz="0" w:space="0" w:color="auto"/>
        <w:bottom w:val="none" w:sz="0" w:space="0" w:color="auto"/>
        <w:right w:val="none" w:sz="0" w:space="0" w:color="auto"/>
      </w:divBdr>
    </w:div>
    <w:div w:id="82772700">
      <w:bodyDiv w:val="1"/>
      <w:marLeft w:val="0"/>
      <w:marRight w:val="0"/>
      <w:marTop w:val="0"/>
      <w:marBottom w:val="0"/>
      <w:divBdr>
        <w:top w:val="none" w:sz="0" w:space="0" w:color="auto"/>
        <w:left w:val="none" w:sz="0" w:space="0" w:color="auto"/>
        <w:bottom w:val="none" w:sz="0" w:space="0" w:color="auto"/>
        <w:right w:val="none" w:sz="0" w:space="0" w:color="auto"/>
      </w:divBdr>
    </w:div>
    <w:div w:id="82996845">
      <w:bodyDiv w:val="1"/>
      <w:marLeft w:val="0"/>
      <w:marRight w:val="0"/>
      <w:marTop w:val="0"/>
      <w:marBottom w:val="0"/>
      <w:divBdr>
        <w:top w:val="none" w:sz="0" w:space="0" w:color="auto"/>
        <w:left w:val="none" w:sz="0" w:space="0" w:color="auto"/>
        <w:bottom w:val="none" w:sz="0" w:space="0" w:color="auto"/>
        <w:right w:val="none" w:sz="0" w:space="0" w:color="auto"/>
      </w:divBdr>
    </w:div>
    <w:div w:id="83917782">
      <w:bodyDiv w:val="1"/>
      <w:marLeft w:val="0"/>
      <w:marRight w:val="0"/>
      <w:marTop w:val="0"/>
      <w:marBottom w:val="0"/>
      <w:divBdr>
        <w:top w:val="none" w:sz="0" w:space="0" w:color="auto"/>
        <w:left w:val="none" w:sz="0" w:space="0" w:color="auto"/>
        <w:bottom w:val="none" w:sz="0" w:space="0" w:color="auto"/>
        <w:right w:val="none" w:sz="0" w:space="0" w:color="auto"/>
      </w:divBdr>
    </w:div>
    <w:div w:id="84036575">
      <w:bodyDiv w:val="1"/>
      <w:marLeft w:val="0"/>
      <w:marRight w:val="0"/>
      <w:marTop w:val="0"/>
      <w:marBottom w:val="0"/>
      <w:divBdr>
        <w:top w:val="none" w:sz="0" w:space="0" w:color="auto"/>
        <w:left w:val="none" w:sz="0" w:space="0" w:color="auto"/>
        <w:bottom w:val="none" w:sz="0" w:space="0" w:color="auto"/>
        <w:right w:val="none" w:sz="0" w:space="0" w:color="auto"/>
      </w:divBdr>
    </w:div>
    <w:div w:id="85349339">
      <w:bodyDiv w:val="1"/>
      <w:marLeft w:val="0"/>
      <w:marRight w:val="0"/>
      <w:marTop w:val="0"/>
      <w:marBottom w:val="0"/>
      <w:divBdr>
        <w:top w:val="none" w:sz="0" w:space="0" w:color="auto"/>
        <w:left w:val="none" w:sz="0" w:space="0" w:color="auto"/>
        <w:bottom w:val="none" w:sz="0" w:space="0" w:color="auto"/>
        <w:right w:val="none" w:sz="0" w:space="0" w:color="auto"/>
      </w:divBdr>
    </w:div>
    <w:div w:id="86732983">
      <w:bodyDiv w:val="1"/>
      <w:marLeft w:val="0"/>
      <w:marRight w:val="0"/>
      <w:marTop w:val="0"/>
      <w:marBottom w:val="0"/>
      <w:divBdr>
        <w:top w:val="none" w:sz="0" w:space="0" w:color="auto"/>
        <w:left w:val="none" w:sz="0" w:space="0" w:color="auto"/>
        <w:bottom w:val="none" w:sz="0" w:space="0" w:color="auto"/>
        <w:right w:val="none" w:sz="0" w:space="0" w:color="auto"/>
      </w:divBdr>
    </w:div>
    <w:div w:id="86848634">
      <w:bodyDiv w:val="1"/>
      <w:marLeft w:val="0"/>
      <w:marRight w:val="0"/>
      <w:marTop w:val="0"/>
      <w:marBottom w:val="0"/>
      <w:divBdr>
        <w:top w:val="none" w:sz="0" w:space="0" w:color="auto"/>
        <w:left w:val="none" w:sz="0" w:space="0" w:color="auto"/>
        <w:bottom w:val="none" w:sz="0" w:space="0" w:color="auto"/>
        <w:right w:val="none" w:sz="0" w:space="0" w:color="auto"/>
      </w:divBdr>
    </w:div>
    <w:div w:id="86970651">
      <w:bodyDiv w:val="1"/>
      <w:marLeft w:val="0"/>
      <w:marRight w:val="0"/>
      <w:marTop w:val="0"/>
      <w:marBottom w:val="0"/>
      <w:divBdr>
        <w:top w:val="none" w:sz="0" w:space="0" w:color="auto"/>
        <w:left w:val="none" w:sz="0" w:space="0" w:color="auto"/>
        <w:bottom w:val="none" w:sz="0" w:space="0" w:color="auto"/>
        <w:right w:val="none" w:sz="0" w:space="0" w:color="auto"/>
      </w:divBdr>
    </w:div>
    <w:div w:id="88086201">
      <w:bodyDiv w:val="1"/>
      <w:marLeft w:val="0"/>
      <w:marRight w:val="0"/>
      <w:marTop w:val="0"/>
      <w:marBottom w:val="0"/>
      <w:divBdr>
        <w:top w:val="none" w:sz="0" w:space="0" w:color="auto"/>
        <w:left w:val="none" w:sz="0" w:space="0" w:color="auto"/>
        <w:bottom w:val="none" w:sz="0" w:space="0" w:color="auto"/>
        <w:right w:val="none" w:sz="0" w:space="0" w:color="auto"/>
      </w:divBdr>
    </w:div>
    <w:div w:id="88237157">
      <w:bodyDiv w:val="1"/>
      <w:marLeft w:val="0"/>
      <w:marRight w:val="0"/>
      <w:marTop w:val="0"/>
      <w:marBottom w:val="0"/>
      <w:divBdr>
        <w:top w:val="none" w:sz="0" w:space="0" w:color="auto"/>
        <w:left w:val="none" w:sz="0" w:space="0" w:color="auto"/>
        <w:bottom w:val="none" w:sz="0" w:space="0" w:color="auto"/>
        <w:right w:val="none" w:sz="0" w:space="0" w:color="auto"/>
      </w:divBdr>
    </w:div>
    <w:div w:id="89860355">
      <w:bodyDiv w:val="1"/>
      <w:marLeft w:val="0"/>
      <w:marRight w:val="0"/>
      <w:marTop w:val="0"/>
      <w:marBottom w:val="0"/>
      <w:divBdr>
        <w:top w:val="none" w:sz="0" w:space="0" w:color="auto"/>
        <w:left w:val="none" w:sz="0" w:space="0" w:color="auto"/>
        <w:bottom w:val="none" w:sz="0" w:space="0" w:color="auto"/>
        <w:right w:val="none" w:sz="0" w:space="0" w:color="auto"/>
      </w:divBdr>
    </w:div>
    <w:div w:id="91315461">
      <w:bodyDiv w:val="1"/>
      <w:marLeft w:val="0"/>
      <w:marRight w:val="0"/>
      <w:marTop w:val="0"/>
      <w:marBottom w:val="0"/>
      <w:divBdr>
        <w:top w:val="none" w:sz="0" w:space="0" w:color="auto"/>
        <w:left w:val="none" w:sz="0" w:space="0" w:color="auto"/>
        <w:bottom w:val="none" w:sz="0" w:space="0" w:color="auto"/>
        <w:right w:val="none" w:sz="0" w:space="0" w:color="auto"/>
      </w:divBdr>
    </w:div>
    <w:div w:id="91556434">
      <w:bodyDiv w:val="1"/>
      <w:marLeft w:val="0"/>
      <w:marRight w:val="0"/>
      <w:marTop w:val="0"/>
      <w:marBottom w:val="0"/>
      <w:divBdr>
        <w:top w:val="none" w:sz="0" w:space="0" w:color="auto"/>
        <w:left w:val="none" w:sz="0" w:space="0" w:color="auto"/>
        <w:bottom w:val="none" w:sz="0" w:space="0" w:color="auto"/>
        <w:right w:val="none" w:sz="0" w:space="0" w:color="auto"/>
      </w:divBdr>
    </w:div>
    <w:div w:id="92678094">
      <w:bodyDiv w:val="1"/>
      <w:marLeft w:val="0"/>
      <w:marRight w:val="0"/>
      <w:marTop w:val="0"/>
      <w:marBottom w:val="0"/>
      <w:divBdr>
        <w:top w:val="none" w:sz="0" w:space="0" w:color="auto"/>
        <w:left w:val="none" w:sz="0" w:space="0" w:color="auto"/>
        <w:bottom w:val="none" w:sz="0" w:space="0" w:color="auto"/>
        <w:right w:val="none" w:sz="0" w:space="0" w:color="auto"/>
      </w:divBdr>
    </w:div>
    <w:div w:id="93286282">
      <w:bodyDiv w:val="1"/>
      <w:marLeft w:val="0"/>
      <w:marRight w:val="0"/>
      <w:marTop w:val="0"/>
      <w:marBottom w:val="0"/>
      <w:divBdr>
        <w:top w:val="none" w:sz="0" w:space="0" w:color="auto"/>
        <w:left w:val="none" w:sz="0" w:space="0" w:color="auto"/>
        <w:bottom w:val="none" w:sz="0" w:space="0" w:color="auto"/>
        <w:right w:val="none" w:sz="0" w:space="0" w:color="auto"/>
      </w:divBdr>
    </w:div>
    <w:div w:id="93672171">
      <w:bodyDiv w:val="1"/>
      <w:marLeft w:val="0"/>
      <w:marRight w:val="0"/>
      <w:marTop w:val="0"/>
      <w:marBottom w:val="0"/>
      <w:divBdr>
        <w:top w:val="none" w:sz="0" w:space="0" w:color="auto"/>
        <w:left w:val="none" w:sz="0" w:space="0" w:color="auto"/>
        <w:bottom w:val="none" w:sz="0" w:space="0" w:color="auto"/>
        <w:right w:val="none" w:sz="0" w:space="0" w:color="auto"/>
      </w:divBdr>
    </w:div>
    <w:div w:id="94138263">
      <w:bodyDiv w:val="1"/>
      <w:marLeft w:val="0"/>
      <w:marRight w:val="0"/>
      <w:marTop w:val="0"/>
      <w:marBottom w:val="0"/>
      <w:divBdr>
        <w:top w:val="none" w:sz="0" w:space="0" w:color="auto"/>
        <w:left w:val="none" w:sz="0" w:space="0" w:color="auto"/>
        <w:bottom w:val="none" w:sz="0" w:space="0" w:color="auto"/>
        <w:right w:val="none" w:sz="0" w:space="0" w:color="auto"/>
      </w:divBdr>
    </w:div>
    <w:div w:id="95949007">
      <w:bodyDiv w:val="1"/>
      <w:marLeft w:val="0"/>
      <w:marRight w:val="0"/>
      <w:marTop w:val="0"/>
      <w:marBottom w:val="0"/>
      <w:divBdr>
        <w:top w:val="none" w:sz="0" w:space="0" w:color="auto"/>
        <w:left w:val="none" w:sz="0" w:space="0" w:color="auto"/>
        <w:bottom w:val="none" w:sz="0" w:space="0" w:color="auto"/>
        <w:right w:val="none" w:sz="0" w:space="0" w:color="auto"/>
      </w:divBdr>
    </w:div>
    <w:div w:id="96095677">
      <w:bodyDiv w:val="1"/>
      <w:marLeft w:val="0"/>
      <w:marRight w:val="0"/>
      <w:marTop w:val="0"/>
      <w:marBottom w:val="0"/>
      <w:divBdr>
        <w:top w:val="none" w:sz="0" w:space="0" w:color="auto"/>
        <w:left w:val="none" w:sz="0" w:space="0" w:color="auto"/>
        <w:bottom w:val="none" w:sz="0" w:space="0" w:color="auto"/>
        <w:right w:val="none" w:sz="0" w:space="0" w:color="auto"/>
      </w:divBdr>
    </w:div>
    <w:div w:id="98720589">
      <w:bodyDiv w:val="1"/>
      <w:marLeft w:val="0"/>
      <w:marRight w:val="0"/>
      <w:marTop w:val="0"/>
      <w:marBottom w:val="0"/>
      <w:divBdr>
        <w:top w:val="none" w:sz="0" w:space="0" w:color="auto"/>
        <w:left w:val="none" w:sz="0" w:space="0" w:color="auto"/>
        <w:bottom w:val="none" w:sz="0" w:space="0" w:color="auto"/>
        <w:right w:val="none" w:sz="0" w:space="0" w:color="auto"/>
      </w:divBdr>
    </w:div>
    <w:div w:id="98914482">
      <w:bodyDiv w:val="1"/>
      <w:marLeft w:val="0"/>
      <w:marRight w:val="0"/>
      <w:marTop w:val="0"/>
      <w:marBottom w:val="0"/>
      <w:divBdr>
        <w:top w:val="none" w:sz="0" w:space="0" w:color="auto"/>
        <w:left w:val="none" w:sz="0" w:space="0" w:color="auto"/>
        <w:bottom w:val="none" w:sz="0" w:space="0" w:color="auto"/>
        <w:right w:val="none" w:sz="0" w:space="0" w:color="auto"/>
      </w:divBdr>
    </w:div>
    <w:div w:id="99688406">
      <w:bodyDiv w:val="1"/>
      <w:marLeft w:val="0"/>
      <w:marRight w:val="0"/>
      <w:marTop w:val="0"/>
      <w:marBottom w:val="0"/>
      <w:divBdr>
        <w:top w:val="none" w:sz="0" w:space="0" w:color="auto"/>
        <w:left w:val="none" w:sz="0" w:space="0" w:color="auto"/>
        <w:bottom w:val="none" w:sz="0" w:space="0" w:color="auto"/>
        <w:right w:val="none" w:sz="0" w:space="0" w:color="auto"/>
      </w:divBdr>
    </w:div>
    <w:div w:id="99885362">
      <w:bodyDiv w:val="1"/>
      <w:marLeft w:val="0"/>
      <w:marRight w:val="0"/>
      <w:marTop w:val="0"/>
      <w:marBottom w:val="0"/>
      <w:divBdr>
        <w:top w:val="none" w:sz="0" w:space="0" w:color="auto"/>
        <w:left w:val="none" w:sz="0" w:space="0" w:color="auto"/>
        <w:bottom w:val="none" w:sz="0" w:space="0" w:color="auto"/>
        <w:right w:val="none" w:sz="0" w:space="0" w:color="auto"/>
      </w:divBdr>
    </w:div>
    <w:div w:id="100615005">
      <w:bodyDiv w:val="1"/>
      <w:marLeft w:val="0"/>
      <w:marRight w:val="0"/>
      <w:marTop w:val="0"/>
      <w:marBottom w:val="0"/>
      <w:divBdr>
        <w:top w:val="none" w:sz="0" w:space="0" w:color="auto"/>
        <w:left w:val="none" w:sz="0" w:space="0" w:color="auto"/>
        <w:bottom w:val="none" w:sz="0" w:space="0" w:color="auto"/>
        <w:right w:val="none" w:sz="0" w:space="0" w:color="auto"/>
      </w:divBdr>
    </w:div>
    <w:div w:id="100690780">
      <w:bodyDiv w:val="1"/>
      <w:marLeft w:val="0"/>
      <w:marRight w:val="0"/>
      <w:marTop w:val="0"/>
      <w:marBottom w:val="0"/>
      <w:divBdr>
        <w:top w:val="none" w:sz="0" w:space="0" w:color="auto"/>
        <w:left w:val="none" w:sz="0" w:space="0" w:color="auto"/>
        <w:bottom w:val="none" w:sz="0" w:space="0" w:color="auto"/>
        <w:right w:val="none" w:sz="0" w:space="0" w:color="auto"/>
      </w:divBdr>
    </w:div>
    <w:div w:id="101144555">
      <w:bodyDiv w:val="1"/>
      <w:marLeft w:val="0"/>
      <w:marRight w:val="0"/>
      <w:marTop w:val="0"/>
      <w:marBottom w:val="0"/>
      <w:divBdr>
        <w:top w:val="none" w:sz="0" w:space="0" w:color="auto"/>
        <w:left w:val="none" w:sz="0" w:space="0" w:color="auto"/>
        <w:bottom w:val="none" w:sz="0" w:space="0" w:color="auto"/>
        <w:right w:val="none" w:sz="0" w:space="0" w:color="auto"/>
      </w:divBdr>
    </w:div>
    <w:div w:id="102379706">
      <w:bodyDiv w:val="1"/>
      <w:marLeft w:val="0"/>
      <w:marRight w:val="0"/>
      <w:marTop w:val="0"/>
      <w:marBottom w:val="0"/>
      <w:divBdr>
        <w:top w:val="none" w:sz="0" w:space="0" w:color="auto"/>
        <w:left w:val="none" w:sz="0" w:space="0" w:color="auto"/>
        <w:bottom w:val="none" w:sz="0" w:space="0" w:color="auto"/>
        <w:right w:val="none" w:sz="0" w:space="0" w:color="auto"/>
      </w:divBdr>
    </w:div>
    <w:div w:id="102500276">
      <w:bodyDiv w:val="1"/>
      <w:marLeft w:val="0"/>
      <w:marRight w:val="0"/>
      <w:marTop w:val="0"/>
      <w:marBottom w:val="0"/>
      <w:divBdr>
        <w:top w:val="none" w:sz="0" w:space="0" w:color="auto"/>
        <w:left w:val="none" w:sz="0" w:space="0" w:color="auto"/>
        <w:bottom w:val="none" w:sz="0" w:space="0" w:color="auto"/>
        <w:right w:val="none" w:sz="0" w:space="0" w:color="auto"/>
      </w:divBdr>
    </w:div>
    <w:div w:id="103159530">
      <w:bodyDiv w:val="1"/>
      <w:marLeft w:val="0"/>
      <w:marRight w:val="0"/>
      <w:marTop w:val="0"/>
      <w:marBottom w:val="0"/>
      <w:divBdr>
        <w:top w:val="none" w:sz="0" w:space="0" w:color="auto"/>
        <w:left w:val="none" w:sz="0" w:space="0" w:color="auto"/>
        <w:bottom w:val="none" w:sz="0" w:space="0" w:color="auto"/>
        <w:right w:val="none" w:sz="0" w:space="0" w:color="auto"/>
      </w:divBdr>
    </w:div>
    <w:div w:id="106320986">
      <w:bodyDiv w:val="1"/>
      <w:marLeft w:val="0"/>
      <w:marRight w:val="0"/>
      <w:marTop w:val="0"/>
      <w:marBottom w:val="0"/>
      <w:divBdr>
        <w:top w:val="none" w:sz="0" w:space="0" w:color="auto"/>
        <w:left w:val="none" w:sz="0" w:space="0" w:color="auto"/>
        <w:bottom w:val="none" w:sz="0" w:space="0" w:color="auto"/>
        <w:right w:val="none" w:sz="0" w:space="0" w:color="auto"/>
      </w:divBdr>
    </w:div>
    <w:div w:id="106387106">
      <w:bodyDiv w:val="1"/>
      <w:marLeft w:val="0"/>
      <w:marRight w:val="0"/>
      <w:marTop w:val="0"/>
      <w:marBottom w:val="0"/>
      <w:divBdr>
        <w:top w:val="none" w:sz="0" w:space="0" w:color="auto"/>
        <w:left w:val="none" w:sz="0" w:space="0" w:color="auto"/>
        <w:bottom w:val="none" w:sz="0" w:space="0" w:color="auto"/>
        <w:right w:val="none" w:sz="0" w:space="0" w:color="auto"/>
      </w:divBdr>
    </w:div>
    <w:div w:id="107555079">
      <w:bodyDiv w:val="1"/>
      <w:marLeft w:val="0"/>
      <w:marRight w:val="0"/>
      <w:marTop w:val="0"/>
      <w:marBottom w:val="0"/>
      <w:divBdr>
        <w:top w:val="none" w:sz="0" w:space="0" w:color="auto"/>
        <w:left w:val="none" w:sz="0" w:space="0" w:color="auto"/>
        <w:bottom w:val="none" w:sz="0" w:space="0" w:color="auto"/>
        <w:right w:val="none" w:sz="0" w:space="0" w:color="auto"/>
      </w:divBdr>
    </w:div>
    <w:div w:id="108739127">
      <w:bodyDiv w:val="1"/>
      <w:marLeft w:val="0"/>
      <w:marRight w:val="0"/>
      <w:marTop w:val="0"/>
      <w:marBottom w:val="0"/>
      <w:divBdr>
        <w:top w:val="none" w:sz="0" w:space="0" w:color="auto"/>
        <w:left w:val="none" w:sz="0" w:space="0" w:color="auto"/>
        <w:bottom w:val="none" w:sz="0" w:space="0" w:color="auto"/>
        <w:right w:val="none" w:sz="0" w:space="0" w:color="auto"/>
      </w:divBdr>
    </w:div>
    <w:div w:id="109935298">
      <w:bodyDiv w:val="1"/>
      <w:marLeft w:val="0"/>
      <w:marRight w:val="0"/>
      <w:marTop w:val="0"/>
      <w:marBottom w:val="0"/>
      <w:divBdr>
        <w:top w:val="none" w:sz="0" w:space="0" w:color="auto"/>
        <w:left w:val="none" w:sz="0" w:space="0" w:color="auto"/>
        <w:bottom w:val="none" w:sz="0" w:space="0" w:color="auto"/>
        <w:right w:val="none" w:sz="0" w:space="0" w:color="auto"/>
      </w:divBdr>
    </w:div>
    <w:div w:id="110326435">
      <w:bodyDiv w:val="1"/>
      <w:marLeft w:val="0"/>
      <w:marRight w:val="0"/>
      <w:marTop w:val="0"/>
      <w:marBottom w:val="0"/>
      <w:divBdr>
        <w:top w:val="none" w:sz="0" w:space="0" w:color="auto"/>
        <w:left w:val="none" w:sz="0" w:space="0" w:color="auto"/>
        <w:bottom w:val="none" w:sz="0" w:space="0" w:color="auto"/>
        <w:right w:val="none" w:sz="0" w:space="0" w:color="auto"/>
      </w:divBdr>
    </w:div>
    <w:div w:id="111482890">
      <w:bodyDiv w:val="1"/>
      <w:marLeft w:val="0"/>
      <w:marRight w:val="0"/>
      <w:marTop w:val="0"/>
      <w:marBottom w:val="0"/>
      <w:divBdr>
        <w:top w:val="none" w:sz="0" w:space="0" w:color="auto"/>
        <w:left w:val="none" w:sz="0" w:space="0" w:color="auto"/>
        <w:bottom w:val="none" w:sz="0" w:space="0" w:color="auto"/>
        <w:right w:val="none" w:sz="0" w:space="0" w:color="auto"/>
      </w:divBdr>
    </w:div>
    <w:div w:id="111949415">
      <w:bodyDiv w:val="1"/>
      <w:marLeft w:val="0"/>
      <w:marRight w:val="0"/>
      <w:marTop w:val="0"/>
      <w:marBottom w:val="0"/>
      <w:divBdr>
        <w:top w:val="none" w:sz="0" w:space="0" w:color="auto"/>
        <w:left w:val="none" w:sz="0" w:space="0" w:color="auto"/>
        <w:bottom w:val="none" w:sz="0" w:space="0" w:color="auto"/>
        <w:right w:val="none" w:sz="0" w:space="0" w:color="auto"/>
      </w:divBdr>
    </w:div>
    <w:div w:id="112291054">
      <w:bodyDiv w:val="1"/>
      <w:marLeft w:val="0"/>
      <w:marRight w:val="0"/>
      <w:marTop w:val="0"/>
      <w:marBottom w:val="0"/>
      <w:divBdr>
        <w:top w:val="none" w:sz="0" w:space="0" w:color="auto"/>
        <w:left w:val="none" w:sz="0" w:space="0" w:color="auto"/>
        <w:bottom w:val="none" w:sz="0" w:space="0" w:color="auto"/>
        <w:right w:val="none" w:sz="0" w:space="0" w:color="auto"/>
      </w:divBdr>
    </w:div>
    <w:div w:id="115486344">
      <w:bodyDiv w:val="1"/>
      <w:marLeft w:val="0"/>
      <w:marRight w:val="0"/>
      <w:marTop w:val="0"/>
      <w:marBottom w:val="0"/>
      <w:divBdr>
        <w:top w:val="none" w:sz="0" w:space="0" w:color="auto"/>
        <w:left w:val="none" w:sz="0" w:space="0" w:color="auto"/>
        <w:bottom w:val="none" w:sz="0" w:space="0" w:color="auto"/>
        <w:right w:val="none" w:sz="0" w:space="0" w:color="auto"/>
      </w:divBdr>
    </w:div>
    <w:div w:id="116068574">
      <w:bodyDiv w:val="1"/>
      <w:marLeft w:val="0"/>
      <w:marRight w:val="0"/>
      <w:marTop w:val="0"/>
      <w:marBottom w:val="0"/>
      <w:divBdr>
        <w:top w:val="none" w:sz="0" w:space="0" w:color="auto"/>
        <w:left w:val="none" w:sz="0" w:space="0" w:color="auto"/>
        <w:bottom w:val="none" w:sz="0" w:space="0" w:color="auto"/>
        <w:right w:val="none" w:sz="0" w:space="0" w:color="auto"/>
      </w:divBdr>
    </w:div>
    <w:div w:id="117800404">
      <w:bodyDiv w:val="1"/>
      <w:marLeft w:val="0"/>
      <w:marRight w:val="0"/>
      <w:marTop w:val="0"/>
      <w:marBottom w:val="0"/>
      <w:divBdr>
        <w:top w:val="none" w:sz="0" w:space="0" w:color="auto"/>
        <w:left w:val="none" w:sz="0" w:space="0" w:color="auto"/>
        <w:bottom w:val="none" w:sz="0" w:space="0" w:color="auto"/>
        <w:right w:val="none" w:sz="0" w:space="0" w:color="auto"/>
      </w:divBdr>
    </w:div>
    <w:div w:id="117965006">
      <w:bodyDiv w:val="1"/>
      <w:marLeft w:val="0"/>
      <w:marRight w:val="0"/>
      <w:marTop w:val="0"/>
      <w:marBottom w:val="0"/>
      <w:divBdr>
        <w:top w:val="none" w:sz="0" w:space="0" w:color="auto"/>
        <w:left w:val="none" w:sz="0" w:space="0" w:color="auto"/>
        <w:bottom w:val="none" w:sz="0" w:space="0" w:color="auto"/>
        <w:right w:val="none" w:sz="0" w:space="0" w:color="auto"/>
      </w:divBdr>
    </w:div>
    <w:div w:id="118109301">
      <w:bodyDiv w:val="1"/>
      <w:marLeft w:val="0"/>
      <w:marRight w:val="0"/>
      <w:marTop w:val="0"/>
      <w:marBottom w:val="0"/>
      <w:divBdr>
        <w:top w:val="none" w:sz="0" w:space="0" w:color="auto"/>
        <w:left w:val="none" w:sz="0" w:space="0" w:color="auto"/>
        <w:bottom w:val="none" w:sz="0" w:space="0" w:color="auto"/>
        <w:right w:val="none" w:sz="0" w:space="0" w:color="auto"/>
      </w:divBdr>
    </w:div>
    <w:div w:id="118763729">
      <w:bodyDiv w:val="1"/>
      <w:marLeft w:val="0"/>
      <w:marRight w:val="0"/>
      <w:marTop w:val="0"/>
      <w:marBottom w:val="0"/>
      <w:divBdr>
        <w:top w:val="none" w:sz="0" w:space="0" w:color="auto"/>
        <w:left w:val="none" w:sz="0" w:space="0" w:color="auto"/>
        <w:bottom w:val="none" w:sz="0" w:space="0" w:color="auto"/>
        <w:right w:val="none" w:sz="0" w:space="0" w:color="auto"/>
      </w:divBdr>
    </w:div>
    <w:div w:id="118959242">
      <w:bodyDiv w:val="1"/>
      <w:marLeft w:val="0"/>
      <w:marRight w:val="0"/>
      <w:marTop w:val="0"/>
      <w:marBottom w:val="0"/>
      <w:divBdr>
        <w:top w:val="none" w:sz="0" w:space="0" w:color="auto"/>
        <w:left w:val="none" w:sz="0" w:space="0" w:color="auto"/>
        <w:bottom w:val="none" w:sz="0" w:space="0" w:color="auto"/>
        <w:right w:val="none" w:sz="0" w:space="0" w:color="auto"/>
      </w:divBdr>
    </w:div>
    <w:div w:id="120266984">
      <w:bodyDiv w:val="1"/>
      <w:marLeft w:val="0"/>
      <w:marRight w:val="0"/>
      <w:marTop w:val="0"/>
      <w:marBottom w:val="0"/>
      <w:divBdr>
        <w:top w:val="none" w:sz="0" w:space="0" w:color="auto"/>
        <w:left w:val="none" w:sz="0" w:space="0" w:color="auto"/>
        <w:bottom w:val="none" w:sz="0" w:space="0" w:color="auto"/>
        <w:right w:val="none" w:sz="0" w:space="0" w:color="auto"/>
      </w:divBdr>
    </w:div>
    <w:div w:id="120271297">
      <w:bodyDiv w:val="1"/>
      <w:marLeft w:val="0"/>
      <w:marRight w:val="0"/>
      <w:marTop w:val="0"/>
      <w:marBottom w:val="0"/>
      <w:divBdr>
        <w:top w:val="none" w:sz="0" w:space="0" w:color="auto"/>
        <w:left w:val="none" w:sz="0" w:space="0" w:color="auto"/>
        <w:bottom w:val="none" w:sz="0" w:space="0" w:color="auto"/>
        <w:right w:val="none" w:sz="0" w:space="0" w:color="auto"/>
      </w:divBdr>
    </w:div>
    <w:div w:id="120390264">
      <w:bodyDiv w:val="1"/>
      <w:marLeft w:val="0"/>
      <w:marRight w:val="0"/>
      <w:marTop w:val="0"/>
      <w:marBottom w:val="0"/>
      <w:divBdr>
        <w:top w:val="none" w:sz="0" w:space="0" w:color="auto"/>
        <w:left w:val="none" w:sz="0" w:space="0" w:color="auto"/>
        <w:bottom w:val="none" w:sz="0" w:space="0" w:color="auto"/>
        <w:right w:val="none" w:sz="0" w:space="0" w:color="auto"/>
      </w:divBdr>
    </w:div>
    <w:div w:id="121968773">
      <w:bodyDiv w:val="1"/>
      <w:marLeft w:val="0"/>
      <w:marRight w:val="0"/>
      <w:marTop w:val="0"/>
      <w:marBottom w:val="0"/>
      <w:divBdr>
        <w:top w:val="none" w:sz="0" w:space="0" w:color="auto"/>
        <w:left w:val="none" w:sz="0" w:space="0" w:color="auto"/>
        <w:bottom w:val="none" w:sz="0" w:space="0" w:color="auto"/>
        <w:right w:val="none" w:sz="0" w:space="0" w:color="auto"/>
      </w:divBdr>
    </w:div>
    <w:div w:id="122234548">
      <w:bodyDiv w:val="1"/>
      <w:marLeft w:val="0"/>
      <w:marRight w:val="0"/>
      <w:marTop w:val="0"/>
      <w:marBottom w:val="0"/>
      <w:divBdr>
        <w:top w:val="none" w:sz="0" w:space="0" w:color="auto"/>
        <w:left w:val="none" w:sz="0" w:space="0" w:color="auto"/>
        <w:bottom w:val="none" w:sz="0" w:space="0" w:color="auto"/>
        <w:right w:val="none" w:sz="0" w:space="0" w:color="auto"/>
      </w:divBdr>
    </w:div>
    <w:div w:id="122626061">
      <w:bodyDiv w:val="1"/>
      <w:marLeft w:val="0"/>
      <w:marRight w:val="0"/>
      <w:marTop w:val="0"/>
      <w:marBottom w:val="0"/>
      <w:divBdr>
        <w:top w:val="none" w:sz="0" w:space="0" w:color="auto"/>
        <w:left w:val="none" w:sz="0" w:space="0" w:color="auto"/>
        <w:bottom w:val="none" w:sz="0" w:space="0" w:color="auto"/>
        <w:right w:val="none" w:sz="0" w:space="0" w:color="auto"/>
      </w:divBdr>
    </w:div>
    <w:div w:id="123696031">
      <w:bodyDiv w:val="1"/>
      <w:marLeft w:val="0"/>
      <w:marRight w:val="0"/>
      <w:marTop w:val="0"/>
      <w:marBottom w:val="0"/>
      <w:divBdr>
        <w:top w:val="none" w:sz="0" w:space="0" w:color="auto"/>
        <w:left w:val="none" w:sz="0" w:space="0" w:color="auto"/>
        <w:bottom w:val="none" w:sz="0" w:space="0" w:color="auto"/>
        <w:right w:val="none" w:sz="0" w:space="0" w:color="auto"/>
      </w:divBdr>
    </w:div>
    <w:div w:id="124548032">
      <w:bodyDiv w:val="1"/>
      <w:marLeft w:val="0"/>
      <w:marRight w:val="0"/>
      <w:marTop w:val="0"/>
      <w:marBottom w:val="0"/>
      <w:divBdr>
        <w:top w:val="none" w:sz="0" w:space="0" w:color="auto"/>
        <w:left w:val="none" w:sz="0" w:space="0" w:color="auto"/>
        <w:bottom w:val="none" w:sz="0" w:space="0" w:color="auto"/>
        <w:right w:val="none" w:sz="0" w:space="0" w:color="auto"/>
      </w:divBdr>
    </w:div>
    <w:div w:id="125782931">
      <w:bodyDiv w:val="1"/>
      <w:marLeft w:val="0"/>
      <w:marRight w:val="0"/>
      <w:marTop w:val="0"/>
      <w:marBottom w:val="0"/>
      <w:divBdr>
        <w:top w:val="none" w:sz="0" w:space="0" w:color="auto"/>
        <w:left w:val="none" w:sz="0" w:space="0" w:color="auto"/>
        <w:bottom w:val="none" w:sz="0" w:space="0" w:color="auto"/>
        <w:right w:val="none" w:sz="0" w:space="0" w:color="auto"/>
      </w:divBdr>
    </w:div>
    <w:div w:id="127553151">
      <w:bodyDiv w:val="1"/>
      <w:marLeft w:val="0"/>
      <w:marRight w:val="0"/>
      <w:marTop w:val="0"/>
      <w:marBottom w:val="0"/>
      <w:divBdr>
        <w:top w:val="none" w:sz="0" w:space="0" w:color="auto"/>
        <w:left w:val="none" w:sz="0" w:space="0" w:color="auto"/>
        <w:bottom w:val="none" w:sz="0" w:space="0" w:color="auto"/>
        <w:right w:val="none" w:sz="0" w:space="0" w:color="auto"/>
      </w:divBdr>
    </w:div>
    <w:div w:id="127554808">
      <w:bodyDiv w:val="1"/>
      <w:marLeft w:val="0"/>
      <w:marRight w:val="0"/>
      <w:marTop w:val="0"/>
      <w:marBottom w:val="0"/>
      <w:divBdr>
        <w:top w:val="none" w:sz="0" w:space="0" w:color="auto"/>
        <w:left w:val="none" w:sz="0" w:space="0" w:color="auto"/>
        <w:bottom w:val="none" w:sz="0" w:space="0" w:color="auto"/>
        <w:right w:val="none" w:sz="0" w:space="0" w:color="auto"/>
      </w:divBdr>
    </w:div>
    <w:div w:id="127745957">
      <w:bodyDiv w:val="1"/>
      <w:marLeft w:val="0"/>
      <w:marRight w:val="0"/>
      <w:marTop w:val="0"/>
      <w:marBottom w:val="0"/>
      <w:divBdr>
        <w:top w:val="none" w:sz="0" w:space="0" w:color="auto"/>
        <w:left w:val="none" w:sz="0" w:space="0" w:color="auto"/>
        <w:bottom w:val="none" w:sz="0" w:space="0" w:color="auto"/>
        <w:right w:val="none" w:sz="0" w:space="0" w:color="auto"/>
      </w:divBdr>
    </w:div>
    <w:div w:id="128254246">
      <w:bodyDiv w:val="1"/>
      <w:marLeft w:val="0"/>
      <w:marRight w:val="0"/>
      <w:marTop w:val="0"/>
      <w:marBottom w:val="0"/>
      <w:divBdr>
        <w:top w:val="none" w:sz="0" w:space="0" w:color="auto"/>
        <w:left w:val="none" w:sz="0" w:space="0" w:color="auto"/>
        <w:bottom w:val="none" w:sz="0" w:space="0" w:color="auto"/>
        <w:right w:val="none" w:sz="0" w:space="0" w:color="auto"/>
      </w:divBdr>
    </w:div>
    <w:div w:id="128745335">
      <w:bodyDiv w:val="1"/>
      <w:marLeft w:val="0"/>
      <w:marRight w:val="0"/>
      <w:marTop w:val="0"/>
      <w:marBottom w:val="0"/>
      <w:divBdr>
        <w:top w:val="none" w:sz="0" w:space="0" w:color="auto"/>
        <w:left w:val="none" w:sz="0" w:space="0" w:color="auto"/>
        <w:bottom w:val="none" w:sz="0" w:space="0" w:color="auto"/>
        <w:right w:val="none" w:sz="0" w:space="0" w:color="auto"/>
      </w:divBdr>
    </w:div>
    <w:div w:id="132647089">
      <w:bodyDiv w:val="1"/>
      <w:marLeft w:val="0"/>
      <w:marRight w:val="0"/>
      <w:marTop w:val="0"/>
      <w:marBottom w:val="0"/>
      <w:divBdr>
        <w:top w:val="none" w:sz="0" w:space="0" w:color="auto"/>
        <w:left w:val="none" w:sz="0" w:space="0" w:color="auto"/>
        <w:bottom w:val="none" w:sz="0" w:space="0" w:color="auto"/>
        <w:right w:val="none" w:sz="0" w:space="0" w:color="auto"/>
      </w:divBdr>
    </w:div>
    <w:div w:id="134684624">
      <w:bodyDiv w:val="1"/>
      <w:marLeft w:val="0"/>
      <w:marRight w:val="0"/>
      <w:marTop w:val="0"/>
      <w:marBottom w:val="0"/>
      <w:divBdr>
        <w:top w:val="none" w:sz="0" w:space="0" w:color="auto"/>
        <w:left w:val="none" w:sz="0" w:space="0" w:color="auto"/>
        <w:bottom w:val="none" w:sz="0" w:space="0" w:color="auto"/>
        <w:right w:val="none" w:sz="0" w:space="0" w:color="auto"/>
      </w:divBdr>
    </w:div>
    <w:div w:id="135340592">
      <w:bodyDiv w:val="1"/>
      <w:marLeft w:val="0"/>
      <w:marRight w:val="0"/>
      <w:marTop w:val="0"/>
      <w:marBottom w:val="0"/>
      <w:divBdr>
        <w:top w:val="none" w:sz="0" w:space="0" w:color="auto"/>
        <w:left w:val="none" w:sz="0" w:space="0" w:color="auto"/>
        <w:bottom w:val="none" w:sz="0" w:space="0" w:color="auto"/>
        <w:right w:val="none" w:sz="0" w:space="0" w:color="auto"/>
      </w:divBdr>
    </w:div>
    <w:div w:id="136532847">
      <w:bodyDiv w:val="1"/>
      <w:marLeft w:val="0"/>
      <w:marRight w:val="0"/>
      <w:marTop w:val="0"/>
      <w:marBottom w:val="0"/>
      <w:divBdr>
        <w:top w:val="none" w:sz="0" w:space="0" w:color="auto"/>
        <w:left w:val="none" w:sz="0" w:space="0" w:color="auto"/>
        <w:bottom w:val="none" w:sz="0" w:space="0" w:color="auto"/>
        <w:right w:val="none" w:sz="0" w:space="0" w:color="auto"/>
      </w:divBdr>
    </w:div>
    <w:div w:id="136722510">
      <w:bodyDiv w:val="1"/>
      <w:marLeft w:val="0"/>
      <w:marRight w:val="0"/>
      <w:marTop w:val="0"/>
      <w:marBottom w:val="0"/>
      <w:divBdr>
        <w:top w:val="none" w:sz="0" w:space="0" w:color="auto"/>
        <w:left w:val="none" w:sz="0" w:space="0" w:color="auto"/>
        <w:bottom w:val="none" w:sz="0" w:space="0" w:color="auto"/>
        <w:right w:val="none" w:sz="0" w:space="0" w:color="auto"/>
      </w:divBdr>
    </w:div>
    <w:div w:id="138890001">
      <w:bodyDiv w:val="1"/>
      <w:marLeft w:val="0"/>
      <w:marRight w:val="0"/>
      <w:marTop w:val="0"/>
      <w:marBottom w:val="0"/>
      <w:divBdr>
        <w:top w:val="none" w:sz="0" w:space="0" w:color="auto"/>
        <w:left w:val="none" w:sz="0" w:space="0" w:color="auto"/>
        <w:bottom w:val="none" w:sz="0" w:space="0" w:color="auto"/>
        <w:right w:val="none" w:sz="0" w:space="0" w:color="auto"/>
      </w:divBdr>
    </w:div>
    <w:div w:id="139082587">
      <w:bodyDiv w:val="1"/>
      <w:marLeft w:val="0"/>
      <w:marRight w:val="0"/>
      <w:marTop w:val="0"/>
      <w:marBottom w:val="0"/>
      <w:divBdr>
        <w:top w:val="none" w:sz="0" w:space="0" w:color="auto"/>
        <w:left w:val="none" w:sz="0" w:space="0" w:color="auto"/>
        <w:bottom w:val="none" w:sz="0" w:space="0" w:color="auto"/>
        <w:right w:val="none" w:sz="0" w:space="0" w:color="auto"/>
      </w:divBdr>
    </w:div>
    <w:div w:id="140927106">
      <w:bodyDiv w:val="1"/>
      <w:marLeft w:val="0"/>
      <w:marRight w:val="0"/>
      <w:marTop w:val="0"/>
      <w:marBottom w:val="0"/>
      <w:divBdr>
        <w:top w:val="none" w:sz="0" w:space="0" w:color="auto"/>
        <w:left w:val="none" w:sz="0" w:space="0" w:color="auto"/>
        <w:bottom w:val="none" w:sz="0" w:space="0" w:color="auto"/>
        <w:right w:val="none" w:sz="0" w:space="0" w:color="auto"/>
      </w:divBdr>
    </w:div>
    <w:div w:id="141123227">
      <w:bodyDiv w:val="1"/>
      <w:marLeft w:val="0"/>
      <w:marRight w:val="0"/>
      <w:marTop w:val="0"/>
      <w:marBottom w:val="0"/>
      <w:divBdr>
        <w:top w:val="none" w:sz="0" w:space="0" w:color="auto"/>
        <w:left w:val="none" w:sz="0" w:space="0" w:color="auto"/>
        <w:bottom w:val="none" w:sz="0" w:space="0" w:color="auto"/>
        <w:right w:val="none" w:sz="0" w:space="0" w:color="auto"/>
      </w:divBdr>
    </w:div>
    <w:div w:id="141890434">
      <w:bodyDiv w:val="1"/>
      <w:marLeft w:val="0"/>
      <w:marRight w:val="0"/>
      <w:marTop w:val="0"/>
      <w:marBottom w:val="0"/>
      <w:divBdr>
        <w:top w:val="none" w:sz="0" w:space="0" w:color="auto"/>
        <w:left w:val="none" w:sz="0" w:space="0" w:color="auto"/>
        <w:bottom w:val="none" w:sz="0" w:space="0" w:color="auto"/>
        <w:right w:val="none" w:sz="0" w:space="0" w:color="auto"/>
      </w:divBdr>
    </w:div>
    <w:div w:id="142162312">
      <w:bodyDiv w:val="1"/>
      <w:marLeft w:val="0"/>
      <w:marRight w:val="0"/>
      <w:marTop w:val="0"/>
      <w:marBottom w:val="0"/>
      <w:divBdr>
        <w:top w:val="none" w:sz="0" w:space="0" w:color="auto"/>
        <w:left w:val="none" w:sz="0" w:space="0" w:color="auto"/>
        <w:bottom w:val="none" w:sz="0" w:space="0" w:color="auto"/>
        <w:right w:val="none" w:sz="0" w:space="0" w:color="auto"/>
      </w:divBdr>
    </w:div>
    <w:div w:id="144129809">
      <w:bodyDiv w:val="1"/>
      <w:marLeft w:val="0"/>
      <w:marRight w:val="0"/>
      <w:marTop w:val="0"/>
      <w:marBottom w:val="0"/>
      <w:divBdr>
        <w:top w:val="none" w:sz="0" w:space="0" w:color="auto"/>
        <w:left w:val="none" w:sz="0" w:space="0" w:color="auto"/>
        <w:bottom w:val="none" w:sz="0" w:space="0" w:color="auto"/>
        <w:right w:val="none" w:sz="0" w:space="0" w:color="auto"/>
      </w:divBdr>
    </w:div>
    <w:div w:id="144322704">
      <w:bodyDiv w:val="1"/>
      <w:marLeft w:val="0"/>
      <w:marRight w:val="0"/>
      <w:marTop w:val="0"/>
      <w:marBottom w:val="0"/>
      <w:divBdr>
        <w:top w:val="none" w:sz="0" w:space="0" w:color="auto"/>
        <w:left w:val="none" w:sz="0" w:space="0" w:color="auto"/>
        <w:bottom w:val="none" w:sz="0" w:space="0" w:color="auto"/>
        <w:right w:val="none" w:sz="0" w:space="0" w:color="auto"/>
      </w:divBdr>
    </w:div>
    <w:div w:id="144324159">
      <w:bodyDiv w:val="1"/>
      <w:marLeft w:val="0"/>
      <w:marRight w:val="0"/>
      <w:marTop w:val="0"/>
      <w:marBottom w:val="0"/>
      <w:divBdr>
        <w:top w:val="none" w:sz="0" w:space="0" w:color="auto"/>
        <w:left w:val="none" w:sz="0" w:space="0" w:color="auto"/>
        <w:bottom w:val="none" w:sz="0" w:space="0" w:color="auto"/>
        <w:right w:val="none" w:sz="0" w:space="0" w:color="auto"/>
      </w:divBdr>
    </w:div>
    <w:div w:id="144972771">
      <w:bodyDiv w:val="1"/>
      <w:marLeft w:val="0"/>
      <w:marRight w:val="0"/>
      <w:marTop w:val="0"/>
      <w:marBottom w:val="0"/>
      <w:divBdr>
        <w:top w:val="none" w:sz="0" w:space="0" w:color="auto"/>
        <w:left w:val="none" w:sz="0" w:space="0" w:color="auto"/>
        <w:bottom w:val="none" w:sz="0" w:space="0" w:color="auto"/>
        <w:right w:val="none" w:sz="0" w:space="0" w:color="auto"/>
      </w:divBdr>
    </w:div>
    <w:div w:id="145245571">
      <w:bodyDiv w:val="1"/>
      <w:marLeft w:val="0"/>
      <w:marRight w:val="0"/>
      <w:marTop w:val="0"/>
      <w:marBottom w:val="0"/>
      <w:divBdr>
        <w:top w:val="none" w:sz="0" w:space="0" w:color="auto"/>
        <w:left w:val="none" w:sz="0" w:space="0" w:color="auto"/>
        <w:bottom w:val="none" w:sz="0" w:space="0" w:color="auto"/>
        <w:right w:val="none" w:sz="0" w:space="0" w:color="auto"/>
      </w:divBdr>
    </w:div>
    <w:div w:id="145976476">
      <w:bodyDiv w:val="1"/>
      <w:marLeft w:val="0"/>
      <w:marRight w:val="0"/>
      <w:marTop w:val="0"/>
      <w:marBottom w:val="0"/>
      <w:divBdr>
        <w:top w:val="none" w:sz="0" w:space="0" w:color="auto"/>
        <w:left w:val="none" w:sz="0" w:space="0" w:color="auto"/>
        <w:bottom w:val="none" w:sz="0" w:space="0" w:color="auto"/>
        <w:right w:val="none" w:sz="0" w:space="0" w:color="auto"/>
      </w:divBdr>
    </w:div>
    <w:div w:id="151260122">
      <w:bodyDiv w:val="1"/>
      <w:marLeft w:val="0"/>
      <w:marRight w:val="0"/>
      <w:marTop w:val="0"/>
      <w:marBottom w:val="0"/>
      <w:divBdr>
        <w:top w:val="none" w:sz="0" w:space="0" w:color="auto"/>
        <w:left w:val="none" w:sz="0" w:space="0" w:color="auto"/>
        <w:bottom w:val="none" w:sz="0" w:space="0" w:color="auto"/>
        <w:right w:val="none" w:sz="0" w:space="0" w:color="auto"/>
      </w:divBdr>
    </w:div>
    <w:div w:id="151608526">
      <w:bodyDiv w:val="1"/>
      <w:marLeft w:val="0"/>
      <w:marRight w:val="0"/>
      <w:marTop w:val="0"/>
      <w:marBottom w:val="0"/>
      <w:divBdr>
        <w:top w:val="none" w:sz="0" w:space="0" w:color="auto"/>
        <w:left w:val="none" w:sz="0" w:space="0" w:color="auto"/>
        <w:bottom w:val="none" w:sz="0" w:space="0" w:color="auto"/>
        <w:right w:val="none" w:sz="0" w:space="0" w:color="auto"/>
      </w:divBdr>
    </w:div>
    <w:div w:id="151793862">
      <w:bodyDiv w:val="1"/>
      <w:marLeft w:val="0"/>
      <w:marRight w:val="0"/>
      <w:marTop w:val="0"/>
      <w:marBottom w:val="0"/>
      <w:divBdr>
        <w:top w:val="none" w:sz="0" w:space="0" w:color="auto"/>
        <w:left w:val="none" w:sz="0" w:space="0" w:color="auto"/>
        <w:bottom w:val="none" w:sz="0" w:space="0" w:color="auto"/>
        <w:right w:val="none" w:sz="0" w:space="0" w:color="auto"/>
      </w:divBdr>
    </w:div>
    <w:div w:id="152260208">
      <w:bodyDiv w:val="1"/>
      <w:marLeft w:val="0"/>
      <w:marRight w:val="0"/>
      <w:marTop w:val="0"/>
      <w:marBottom w:val="0"/>
      <w:divBdr>
        <w:top w:val="none" w:sz="0" w:space="0" w:color="auto"/>
        <w:left w:val="none" w:sz="0" w:space="0" w:color="auto"/>
        <w:bottom w:val="none" w:sz="0" w:space="0" w:color="auto"/>
        <w:right w:val="none" w:sz="0" w:space="0" w:color="auto"/>
      </w:divBdr>
    </w:div>
    <w:div w:id="154105216">
      <w:bodyDiv w:val="1"/>
      <w:marLeft w:val="0"/>
      <w:marRight w:val="0"/>
      <w:marTop w:val="0"/>
      <w:marBottom w:val="0"/>
      <w:divBdr>
        <w:top w:val="none" w:sz="0" w:space="0" w:color="auto"/>
        <w:left w:val="none" w:sz="0" w:space="0" w:color="auto"/>
        <w:bottom w:val="none" w:sz="0" w:space="0" w:color="auto"/>
        <w:right w:val="none" w:sz="0" w:space="0" w:color="auto"/>
      </w:divBdr>
    </w:div>
    <w:div w:id="154300082">
      <w:bodyDiv w:val="1"/>
      <w:marLeft w:val="0"/>
      <w:marRight w:val="0"/>
      <w:marTop w:val="0"/>
      <w:marBottom w:val="0"/>
      <w:divBdr>
        <w:top w:val="none" w:sz="0" w:space="0" w:color="auto"/>
        <w:left w:val="none" w:sz="0" w:space="0" w:color="auto"/>
        <w:bottom w:val="none" w:sz="0" w:space="0" w:color="auto"/>
        <w:right w:val="none" w:sz="0" w:space="0" w:color="auto"/>
      </w:divBdr>
    </w:div>
    <w:div w:id="154608283">
      <w:bodyDiv w:val="1"/>
      <w:marLeft w:val="0"/>
      <w:marRight w:val="0"/>
      <w:marTop w:val="0"/>
      <w:marBottom w:val="0"/>
      <w:divBdr>
        <w:top w:val="none" w:sz="0" w:space="0" w:color="auto"/>
        <w:left w:val="none" w:sz="0" w:space="0" w:color="auto"/>
        <w:bottom w:val="none" w:sz="0" w:space="0" w:color="auto"/>
        <w:right w:val="none" w:sz="0" w:space="0" w:color="auto"/>
      </w:divBdr>
    </w:div>
    <w:div w:id="154613778">
      <w:bodyDiv w:val="1"/>
      <w:marLeft w:val="0"/>
      <w:marRight w:val="0"/>
      <w:marTop w:val="0"/>
      <w:marBottom w:val="0"/>
      <w:divBdr>
        <w:top w:val="none" w:sz="0" w:space="0" w:color="auto"/>
        <w:left w:val="none" w:sz="0" w:space="0" w:color="auto"/>
        <w:bottom w:val="none" w:sz="0" w:space="0" w:color="auto"/>
        <w:right w:val="none" w:sz="0" w:space="0" w:color="auto"/>
      </w:divBdr>
    </w:div>
    <w:div w:id="155807103">
      <w:bodyDiv w:val="1"/>
      <w:marLeft w:val="0"/>
      <w:marRight w:val="0"/>
      <w:marTop w:val="0"/>
      <w:marBottom w:val="0"/>
      <w:divBdr>
        <w:top w:val="none" w:sz="0" w:space="0" w:color="auto"/>
        <w:left w:val="none" w:sz="0" w:space="0" w:color="auto"/>
        <w:bottom w:val="none" w:sz="0" w:space="0" w:color="auto"/>
        <w:right w:val="none" w:sz="0" w:space="0" w:color="auto"/>
      </w:divBdr>
    </w:div>
    <w:div w:id="158229171">
      <w:bodyDiv w:val="1"/>
      <w:marLeft w:val="0"/>
      <w:marRight w:val="0"/>
      <w:marTop w:val="0"/>
      <w:marBottom w:val="0"/>
      <w:divBdr>
        <w:top w:val="none" w:sz="0" w:space="0" w:color="auto"/>
        <w:left w:val="none" w:sz="0" w:space="0" w:color="auto"/>
        <w:bottom w:val="none" w:sz="0" w:space="0" w:color="auto"/>
        <w:right w:val="none" w:sz="0" w:space="0" w:color="auto"/>
      </w:divBdr>
    </w:div>
    <w:div w:id="158621402">
      <w:bodyDiv w:val="1"/>
      <w:marLeft w:val="0"/>
      <w:marRight w:val="0"/>
      <w:marTop w:val="0"/>
      <w:marBottom w:val="0"/>
      <w:divBdr>
        <w:top w:val="none" w:sz="0" w:space="0" w:color="auto"/>
        <w:left w:val="none" w:sz="0" w:space="0" w:color="auto"/>
        <w:bottom w:val="none" w:sz="0" w:space="0" w:color="auto"/>
        <w:right w:val="none" w:sz="0" w:space="0" w:color="auto"/>
      </w:divBdr>
    </w:div>
    <w:div w:id="159927090">
      <w:bodyDiv w:val="1"/>
      <w:marLeft w:val="0"/>
      <w:marRight w:val="0"/>
      <w:marTop w:val="0"/>
      <w:marBottom w:val="0"/>
      <w:divBdr>
        <w:top w:val="none" w:sz="0" w:space="0" w:color="auto"/>
        <w:left w:val="none" w:sz="0" w:space="0" w:color="auto"/>
        <w:bottom w:val="none" w:sz="0" w:space="0" w:color="auto"/>
        <w:right w:val="none" w:sz="0" w:space="0" w:color="auto"/>
      </w:divBdr>
    </w:div>
    <w:div w:id="160437555">
      <w:bodyDiv w:val="1"/>
      <w:marLeft w:val="0"/>
      <w:marRight w:val="0"/>
      <w:marTop w:val="0"/>
      <w:marBottom w:val="0"/>
      <w:divBdr>
        <w:top w:val="none" w:sz="0" w:space="0" w:color="auto"/>
        <w:left w:val="none" w:sz="0" w:space="0" w:color="auto"/>
        <w:bottom w:val="none" w:sz="0" w:space="0" w:color="auto"/>
        <w:right w:val="none" w:sz="0" w:space="0" w:color="auto"/>
      </w:divBdr>
    </w:div>
    <w:div w:id="162937853">
      <w:bodyDiv w:val="1"/>
      <w:marLeft w:val="0"/>
      <w:marRight w:val="0"/>
      <w:marTop w:val="0"/>
      <w:marBottom w:val="0"/>
      <w:divBdr>
        <w:top w:val="none" w:sz="0" w:space="0" w:color="auto"/>
        <w:left w:val="none" w:sz="0" w:space="0" w:color="auto"/>
        <w:bottom w:val="none" w:sz="0" w:space="0" w:color="auto"/>
        <w:right w:val="none" w:sz="0" w:space="0" w:color="auto"/>
      </w:divBdr>
    </w:div>
    <w:div w:id="165828246">
      <w:bodyDiv w:val="1"/>
      <w:marLeft w:val="0"/>
      <w:marRight w:val="0"/>
      <w:marTop w:val="0"/>
      <w:marBottom w:val="0"/>
      <w:divBdr>
        <w:top w:val="none" w:sz="0" w:space="0" w:color="auto"/>
        <w:left w:val="none" w:sz="0" w:space="0" w:color="auto"/>
        <w:bottom w:val="none" w:sz="0" w:space="0" w:color="auto"/>
        <w:right w:val="none" w:sz="0" w:space="0" w:color="auto"/>
      </w:divBdr>
    </w:div>
    <w:div w:id="166286251">
      <w:bodyDiv w:val="1"/>
      <w:marLeft w:val="0"/>
      <w:marRight w:val="0"/>
      <w:marTop w:val="0"/>
      <w:marBottom w:val="0"/>
      <w:divBdr>
        <w:top w:val="none" w:sz="0" w:space="0" w:color="auto"/>
        <w:left w:val="none" w:sz="0" w:space="0" w:color="auto"/>
        <w:bottom w:val="none" w:sz="0" w:space="0" w:color="auto"/>
        <w:right w:val="none" w:sz="0" w:space="0" w:color="auto"/>
      </w:divBdr>
    </w:div>
    <w:div w:id="166360953">
      <w:bodyDiv w:val="1"/>
      <w:marLeft w:val="0"/>
      <w:marRight w:val="0"/>
      <w:marTop w:val="0"/>
      <w:marBottom w:val="0"/>
      <w:divBdr>
        <w:top w:val="none" w:sz="0" w:space="0" w:color="auto"/>
        <w:left w:val="none" w:sz="0" w:space="0" w:color="auto"/>
        <w:bottom w:val="none" w:sz="0" w:space="0" w:color="auto"/>
        <w:right w:val="none" w:sz="0" w:space="0" w:color="auto"/>
      </w:divBdr>
    </w:div>
    <w:div w:id="168178380">
      <w:bodyDiv w:val="1"/>
      <w:marLeft w:val="0"/>
      <w:marRight w:val="0"/>
      <w:marTop w:val="0"/>
      <w:marBottom w:val="0"/>
      <w:divBdr>
        <w:top w:val="none" w:sz="0" w:space="0" w:color="auto"/>
        <w:left w:val="none" w:sz="0" w:space="0" w:color="auto"/>
        <w:bottom w:val="none" w:sz="0" w:space="0" w:color="auto"/>
        <w:right w:val="none" w:sz="0" w:space="0" w:color="auto"/>
      </w:divBdr>
    </w:div>
    <w:div w:id="170340725">
      <w:bodyDiv w:val="1"/>
      <w:marLeft w:val="0"/>
      <w:marRight w:val="0"/>
      <w:marTop w:val="0"/>
      <w:marBottom w:val="0"/>
      <w:divBdr>
        <w:top w:val="none" w:sz="0" w:space="0" w:color="auto"/>
        <w:left w:val="none" w:sz="0" w:space="0" w:color="auto"/>
        <w:bottom w:val="none" w:sz="0" w:space="0" w:color="auto"/>
        <w:right w:val="none" w:sz="0" w:space="0" w:color="auto"/>
      </w:divBdr>
    </w:div>
    <w:div w:id="171337058">
      <w:bodyDiv w:val="1"/>
      <w:marLeft w:val="0"/>
      <w:marRight w:val="0"/>
      <w:marTop w:val="0"/>
      <w:marBottom w:val="0"/>
      <w:divBdr>
        <w:top w:val="none" w:sz="0" w:space="0" w:color="auto"/>
        <w:left w:val="none" w:sz="0" w:space="0" w:color="auto"/>
        <w:bottom w:val="none" w:sz="0" w:space="0" w:color="auto"/>
        <w:right w:val="none" w:sz="0" w:space="0" w:color="auto"/>
      </w:divBdr>
    </w:div>
    <w:div w:id="175661045">
      <w:bodyDiv w:val="1"/>
      <w:marLeft w:val="0"/>
      <w:marRight w:val="0"/>
      <w:marTop w:val="0"/>
      <w:marBottom w:val="0"/>
      <w:divBdr>
        <w:top w:val="none" w:sz="0" w:space="0" w:color="auto"/>
        <w:left w:val="none" w:sz="0" w:space="0" w:color="auto"/>
        <w:bottom w:val="none" w:sz="0" w:space="0" w:color="auto"/>
        <w:right w:val="none" w:sz="0" w:space="0" w:color="auto"/>
      </w:divBdr>
    </w:div>
    <w:div w:id="176624520">
      <w:bodyDiv w:val="1"/>
      <w:marLeft w:val="0"/>
      <w:marRight w:val="0"/>
      <w:marTop w:val="0"/>
      <w:marBottom w:val="0"/>
      <w:divBdr>
        <w:top w:val="none" w:sz="0" w:space="0" w:color="auto"/>
        <w:left w:val="none" w:sz="0" w:space="0" w:color="auto"/>
        <w:bottom w:val="none" w:sz="0" w:space="0" w:color="auto"/>
        <w:right w:val="none" w:sz="0" w:space="0" w:color="auto"/>
      </w:divBdr>
    </w:div>
    <w:div w:id="179198017">
      <w:bodyDiv w:val="1"/>
      <w:marLeft w:val="0"/>
      <w:marRight w:val="0"/>
      <w:marTop w:val="0"/>
      <w:marBottom w:val="0"/>
      <w:divBdr>
        <w:top w:val="none" w:sz="0" w:space="0" w:color="auto"/>
        <w:left w:val="none" w:sz="0" w:space="0" w:color="auto"/>
        <w:bottom w:val="none" w:sz="0" w:space="0" w:color="auto"/>
        <w:right w:val="none" w:sz="0" w:space="0" w:color="auto"/>
      </w:divBdr>
    </w:div>
    <w:div w:id="179782430">
      <w:bodyDiv w:val="1"/>
      <w:marLeft w:val="0"/>
      <w:marRight w:val="0"/>
      <w:marTop w:val="0"/>
      <w:marBottom w:val="0"/>
      <w:divBdr>
        <w:top w:val="none" w:sz="0" w:space="0" w:color="auto"/>
        <w:left w:val="none" w:sz="0" w:space="0" w:color="auto"/>
        <w:bottom w:val="none" w:sz="0" w:space="0" w:color="auto"/>
        <w:right w:val="none" w:sz="0" w:space="0" w:color="auto"/>
      </w:divBdr>
    </w:div>
    <w:div w:id="180052203">
      <w:bodyDiv w:val="1"/>
      <w:marLeft w:val="0"/>
      <w:marRight w:val="0"/>
      <w:marTop w:val="0"/>
      <w:marBottom w:val="0"/>
      <w:divBdr>
        <w:top w:val="none" w:sz="0" w:space="0" w:color="auto"/>
        <w:left w:val="none" w:sz="0" w:space="0" w:color="auto"/>
        <w:bottom w:val="none" w:sz="0" w:space="0" w:color="auto"/>
        <w:right w:val="none" w:sz="0" w:space="0" w:color="auto"/>
      </w:divBdr>
    </w:div>
    <w:div w:id="182399568">
      <w:bodyDiv w:val="1"/>
      <w:marLeft w:val="0"/>
      <w:marRight w:val="0"/>
      <w:marTop w:val="0"/>
      <w:marBottom w:val="0"/>
      <w:divBdr>
        <w:top w:val="none" w:sz="0" w:space="0" w:color="auto"/>
        <w:left w:val="none" w:sz="0" w:space="0" w:color="auto"/>
        <w:bottom w:val="none" w:sz="0" w:space="0" w:color="auto"/>
        <w:right w:val="none" w:sz="0" w:space="0" w:color="auto"/>
      </w:divBdr>
    </w:div>
    <w:div w:id="182936600">
      <w:bodyDiv w:val="1"/>
      <w:marLeft w:val="0"/>
      <w:marRight w:val="0"/>
      <w:marTop w:val="0"/>
      <w:marBottom w:val="0"/>
      <w:divBdr>
        <w:top w:val="none" w:sz="0" w:space="0" w:color="auto"/>
        <w:left w:val="none" w:sz="0" w:space="0" w:color="auto"/>
        <w:bottom w:val="none" w:sz="0" w:space="0" w:color="auto"/>
        <w:right w:val="none" w:sz="0" w:space="0" w:color="auto"/>
      </w:divBdr>
    </w:div>
    <w:div w:id="184946644">
      <w:bodyDiv w:val="1"/>
      <w:marLeft w:val="0"/>
      <w:marRight w:val="0"/>
      <w:marTop w:val="0"/>
      <w:marBottom w:val="0"/>
      <w:divBdr>
        <w:top w:val="none" w:sz="0" w:space="0" w:color="auto"/>
        <w:left w:val="none" w:sz="0" w:space="0" w:color="auto"/>
        <w:bottom w:val="none" w:sz="0" w:space="0" w:color="auto"/>
        <w:right w:val="none" w:sz="0" w:space="0" w:color="auto"/>
      </w:divBdr>
    </w:div>
    <w:div w:id="185678644">
      <w:bodyDiv w:val="1"/>
      <w:marLeft w:val="0"/>
      <w:marRight w:val="0"/>
      <w:marTop w:val="0"/>
      <w:marBottom w:val="0"/>
      <w:divBdr>
        <w:top w:val="none" w:sz="0" w:space="0" w:color="auto"/>
        <w:left w:val="none" w:sz="0" w:space="0" w:color="auto"/>
        <w:bottom w:val="none" w:sz="0" w:space="0" w:color="auto"/>
        <w:right w:val="none" w:sz="0" w:space="0" w:color="auto"/>
      </w:divBdr>
    </w:div>
    <w:div w:id="185801003">
      <w:bodyDiv w:val="1"/>
      <w:marLeft w:val="0"/>
      <w:marRight w:val="0"/>
      <w:marTop w:val="0"/>
      <w:marBottom w:val="0"/>
      <w:divBdr>
        <w:top w:val="none" w:sz="0" w:space="0" w:color="auto"/>
        <w:left w:val="none" w:sz="0" w:space="0" w:color="auto"/>
        <w:bottom w:val="none" w:sz="0" w:space="0" w:color="auto"/>
        <w:right w:val="none" w:sz="0" w:space="0" w:color="auto"/>
      </w:divBdr>
    </w:div>
    <w:div w:id="186410459">
      <w:bodyDiv w:val="1"/>
      <w:marLeft w:val="0"/>
      <w:marRight w:val="0"/>
      <w:marTop w:val="0"/>
      <w:marBottom w:val="0"/>
      <w:divBdr>
        <w:top w:val="none" w:sz="0" w:space="0" w:color="auto"/>
        <w:left w:val="none" w:sz="0" w:space="0" w:color="auto"/>
        <w:bottom w:val="none" w:sz="0" w:space="0" w:color="auto"/>
        <w:right w:val="none" w:sz="0" w:space="0" w:color="auto"/>
      </w:divBdr>
    </w:div>
    <w:div w:id="187453716">
      <w:bodyDiv w:val="1"/>
      <w:marLeft w:val="0"/>
      <w:marRight w:val="0"/>
      <w:marTop w:val="0"/>
      <w:marBottom w:val="0"/>
      <w:divBdr>
        <w:top w:val="none" w:sz="0" w:space="0" w:color="auto"/>
        <w:left w:val="none" w:sz="0" w:space="0" w:color="auto"/>
        <w:bottom w:val="none" w:sz="0" w:space="0" w:color="auto"/>
        <w:right w:val="none" w:sz="0" w:space="0" w:color="auto"/>
      </w:divBdr>
    </w:div>
    <w:div w:id="188642805">
      <w:bodyDiv w:val="1"/>
      <w:marLeft w:val="0"/>
      <w:marRight w:val="0"/>
      <w:marTop w:val="0"/>
      <w:marBottom w:val="0"/>
      <w:divBdr>
        <w:top w:val="none" w:sz="0" w:space="0" w:color="auto"/>
        <w:left w:val="none" w:sz="0" w:space="0" w:color="auto"/>
        <w:bottom w:val="none" w:sz="0" w:space="0" w:color="auto"/>
        <w:right w:val="none" w:sz="0" w:space="0" w:color="auto"/>
      </w:divBdr>
    </w:div>
    <w:div w:id="188758008">
      <w:bodyDiv w:val="1"/>
      <w:marLeft w:val="0"/>
      <w:marRight w:val="0"/>
      <w:marTop w:val="0"/>
      <w:marBottom w:val="0"/>
      <w:divBdr>
        <w:top w:val="none" w:sz="0" w:space="0" w:color="auto"/>
        <w:left w:val="none" w:sz="0" w:space="0" w:color="auto"/>
        <w:bottom w:val="none" w:sz="0" w:space="0" w:color="auto"/>
        <w:right w:val="none" w:sz="0" w:space="0" w:color="auto"/>
      </w:divBdr>
    </w:div>
    <w:div w:id="189687659">
      <w:bodyDiv w:val="1"/>
      <w:marLeft w:val="0"/>
      <w:marRight w:val="0"/>
      <w:marTop w:val="0"/>
      <w:marBottom w:val="0"/>
      <w:divBdr>
        <w:top w:val="none" w:sz="0" w:space="0" w:color="auto"/>
        <w:left w:val="none" w:sz="0" w:space="0" w:color="auto"/>
        <w:bottom w:val="none" w:sz="0" w:space="0" w:color="auto"/>
        <w:right w:val="none" w:sz="0" w:space="0" w:color="auto"/>
      </w:divBdr>
    </w:div>
    <w:div w:id="190186006">
      <w:bodyDiv w:val="1"/>
      <w:marLeft w:val="0"/>
      <w:marRight w:val="0"/>
      <w:marTop w:val="0"/>
      <w:marBottom w:val="0"/>
      <w:divBdr>
        <w:top w:val="none" w:sz="0" w:space="0" w:color="auto"/>
        <w:left w:val="none" w:sz="0" w:space="0" w:color="auto"/>
        <w:bottom w:val="none" w:sz="0" w:space="0" w:color="auto"/>
        <w:right w:val="none" w:sz="0" w:space="0" w:color="auto"/>
      </w:divBdr>
    </w:div>
    <w:div w:id="191920254">
      <w:bodyDiv w:val="1"/>
      <w:marLeft w:val="0"/>
      <w:marRight w:val="0"/>
      <w:marTop w:val="0"/>
      <w:marBottom w:val="0"/>
      <w:divBdr>
        <w:top w:val="none" w:sz="0" w:space="0" w:color="auto"/>
        <w:left w:val="none" w:sz="0" w:space="0" w:color="auto"/>
        <w:bottom w:val="none" w:sz="0" w:space="0" w:color="auto"/>
        <w:right w:val="none" w:sz="0" w:space="0" w:color="auto"/>
      </w:divBdr>
    </w:div>
    <w:div w:id="192695249">
      <w:bodyDiv w:val="1"/>
      <w:marLeft w:val="0"/>
      <w:marRight w:val="0"/>
      <w:marTop w:val="0"/>
      <w:marBottom w:val="0"/>
      <w:divBdr>
        <w:top w:val="none" w:sz="0" w:space="0" w:color="auto"/>
        <w:left w:val="none" w:sz="0" w:space="0" w:color="auto"/>
        <w:bottom w:val="none" w:sz="0" w:space="0" w:color="auto"/>
        <w:right w:val="none" w:sz="0" w:space="0" w:color="auto"/>
      </w:divBdr>
    </w:div>
    <w:div w:id="194271841">
      <w:bodyDiv w:val="1"/>
      <w:marLeft w:val="0"/>
      <w:marRight w:val="0"/>
      <w:marTop w:val="0"/>
      <w:marBottom w:val="0"/>
      <w:divBdr>
        <w:top w:val="none" w:sz="0" w:space="0" w:color="auto"/>
        <w:left w:val="none" w:sz="0" w:space="0" w:color="auto"/>
        <w:bottom w:val="none" w:sz="0" w:space="0" w:color="auto"/>
        <w:right w:val="none" w:sz="0" w:space="0" w:color="auto"/>
      </w:divBdr>
    </w:div>
    <w:div w:id="194780815">
      <w:bodyDiv w:val="1"/>
      <w:marLeft w:val="0"/>
      <w:marRight w:val="0"/>
      <w:marTop w:val="0"/>
      <w:marBottom w:val="0"/>
      <w:divBdr>
        <w:top w:val="none" w:sz="0" w:space="0" w:color="auto"/>
        <w:left w:val="none" w:sz="0" w:space="0" w:color="auto"/>
        <w:bottom w:val="none" w:sz="0" w:space="0" w:color="auto"/>
        <w:right w:val="none" w:sz="0" w:space="0" w:color="auto"/>
      </w:divBdr>
    </w:div>
    <w:div w:id="195626676">
      <w:bodyDiv w:val="1"/>
      <w:marLeft w:val="0"/>
      <w:marRight w:val="0"/>
      <w:marTop w:val="0"/>
      <w:marBottom w:val="0"/>
      <w:divBdr>
        <w:top w:val="none" w:sz="0" w:space="0" w:color="auto"/>
        <w:left w:val="none" w:sz="0" w:space="0" w:color="auto"/>
        <w:bottom w:val="none" w:sz="0" w:space="0" w:color="auto"/>
        <w:right w:val="none" w:sz="0" w:space="0" w:color="auto"/>
      </w:divBdr>
    </w:div>
    <w:div w:id="200826934">
      <w:bodyDiv w:val="1"/>
      <w:marLeft w:val="0"/>
      <w:marRight w:val="0"/>
      <w:marTop w:val="0"/>
      <w:marBottom w:val="0"/>
      <w:divBdr>
        <w:top w:val="none" w:sz="0" w:space="0" w:color="auto"/>
        <w:left w:val="none" w:sz="0" w:space="0" w:color="auto"/>
        <w:bottom w:val="none" w:sz="0" w:space="0" w:color="auto"/>
        <w:right w:val="none" w:sz="0" w:space="0" w:color="auto"/>
      </w:divBdr>
    </w:div>
    <w:div w:id="203374541">
      <w:bodyDiv w:val="1"/>
      <w:marLeft w:val="0"/>
      <w:marRight w:val="0"/>
      <w:marTop w:val="0"/>
      <w:marBottom w:val="0"/>
      <w:divBdr>
        <w:top w:val="none" w:sz="0" w:space="0" w:color="auto"/>
        <w:left w:val="none" w:sz="0" w:space="0" w:color="auto"/>
        <w:bottom w:val="none" w:sz="0" w:space="0" w:color="auto"/>
        <w:right w:val="none" w:sz="0" w:space="0" w:color="auto"/>
      </w:divBdr>
    </w:div>
    <w:div w:id="203448243">
      <w:bodyDiv w:val="1"/>
      <w:marLeft w:val="0"/>
      <w:marRight w:val="0"/>
      <w:marTop w:val="0"/>
      <w:marBottom w:val="0"/>
      <w:divBdr>
        <w:top w:val="none" w:sz="0" w:space="0" w:color="auto"/>
        <w:left w:val="none" w:sz="0" w:space="0" w:color="auto"/>
        <w:bottom w:val="none" w:sz="0" w:space="0" w:color="auto"/>
        <w:right w:val="none" w:sz="0" w:space="0" w:color="auto"/>
      </w:divBdr>
    </w:div>
    <w:div w:id="206112736">
      <w:bodyDiv w:val="1"/>
      <w:marLeft w:val="0"/>
      <w:marRight w:val="0"/>
      <w:marTop w:val="0"/>
      <w:marBottom w:val="0"/>
      <w:divBdr>
        <w:top w:val="none" w:sz="0" w:space="0" w:color="auto"/>
        <w:left w:val="none" w:sz="0" w:space="0" w:color="auto"/>
        <w:bottom w:val="none" w:sz="0" w:space="0" w:color="auto"/>
        <w:right w:val="none" w:sz="0" w:space="0" w:color="auto"/>
      </w:divBdr>
    </w:div>
    <w:div w:id="206114271">
      <w:bodyDiv w:val="1"/>
      <w:marLeft w:val="0"/>
      <w:marRight w:val="0"/>
      <w:marTop w:val="0"/>
      <w:marBottom w:val="0"/>
      <w:divBdr>
        <w:top w:val="none" w:sz="0" w:space="0" w:color="auto"/>
        <w:left w:val="none" w:sz="0" w:space="0" w:color="auto"/>
        <w:bottom w:val="none" w:sz="0" w:space="0" w:color="auto"/>
        <w:right w:val="none" w:sz="0" w:space="0" w:color="auto"/>
      </w:divBdr>
    </w:div>
    <w:div w:id="206337174">
      <w:bodyDiv w:val="1"/>
      <w:marLeft w:val="0"/>
      <w:marRight w:val="0"/>
      <w:marTop w:val="0"/>
      <w:marBottom w:val="0"/>
      <w:divBdr>
        <w:top w:val="none" w:sz="0" w:space="0" w:color="auto"/>
        <w:left w:val="none" w:sz="0" w:space="0" w:color="auto"/>
        <w:bottom w:val="none" w:sz="0" w:space="0" w:color="auto"/>
        <w:right w:val="none" w:sz="0" w:space="0" w:color="auto"/>
      </w:divBdr>
    </w:div>
    <w:div w:id="206994927">
      <w:bodyDiv w:val="1"/>
      <w:marLeft w:val="0"/>
      <w:marRight w:val="0"/>
      <w:marTop w:val="0"/>
      <w:marBottom w:val="0"/>
      <w:divBdr>
        <w:top w:val="none" w:sz="0" w:space="0" w:color="auto"/>
        <w:left w:val="none" w:sz="0" w:space="0" w:color="auto"/>
        <w:bottom w:val="none" w:sz="0" w:space="0" w:color="auto"/>
        <w:right w:val="none" w:sz="0" w:space="0" w:color="auto"/>
      </w:divBdr>
    </w:div>
    <w:div w:id="207106377">
      <w:bodyDiv w:val="1"/>
      <w:marLeft w:val="0"/>
      <w:marRight w:val="0"/>
      <w:marTop w:val="0"/>
      <w:marBottom w:val="0"/>
      <w:divBdr>
        <w:top w:val="none" w:sz="0" w:space="0" w:color="auto"/>
        <w:left w:val="none" w:sz="0" w:space="0" w:color="auto"/>
        <w:bottom w:val="none" w:sz="0" w:space="0" w:color="auto"/>
        <w:right w:val="none" w:sz="0" w:space="0" w:color="auto"/>
      </w:divBdr>
    </w:div>
    <w:div w:id="207185532">
      <w:bodyDiv w:val="1"/>
      <w:marLeft w:val="0"/>
      <w:marRight w:val="0"/>
      <w:marTop w:val="0"/>
      <w:marBottom w:val="0"/>
      <w:divBdr>
        <w:top w:val="none" w:sz="0" w:space="0" w:color="auto"/>
        <w:left w:val="none" w:sz="0" w:space="0" w:color="auto"/>
        <w:bottom w:val="none" w:sz="0" w:space="0" w:color="auto"/>
        <w:right w:val="none" w:sz="0" w:space="0" w:color="auto"/>
      </w:divBdr>
    </w:div>
    <w:div w:id="207421608">
      <w:bodyDiv w:val="1"/>
      <w:marLeft w:val="0"/>
      <w:marRight w:val="0"/>
      <w:marTop w:val="0"/>
      <w:marBottom w:val="0"/>
      <w:divBdr>
        <w:top w:val="none" w:sz="0" w:space="0" w:color="auto"/>
        <w:left w:val="none" w:sz="0" w:space="0" w:color="auto"/>
        <w:bottom w:val="none" w:sz="0" w:space="0" w:color="auto"/>
        <w:right w:val="none" w:sz="0" w:space="0" w:color="auto"/>
      </w:divBdr>
    </w:div>
    <w:div w:id="212424554">
      <w:bodyDiv w:val="1"/>
      <w:marLeft w:val="0"/>
      <w:marRight w:val="0"/>
      <w:marTop w:val="0"/>
      <w:marBottom w:val="0"/>
      <w:divBdr>
        <w:top w:val="none" w:sz="0" w:space="0" w:color="auto"/>
        <w:left w:val="none" w:sz="0" w:space="0" w:color="auto"/>
        <w:bottom w:val="none" w:sz="0" w:space="0" w:color="auto"/>
        <w:right w:val="none" w:sz="0" w:space="0" w:color="auto"/>
      </w:divBdr>
    </w:div>
    <w:div w:id="213860105">
      <w:bodyDiv w:val="1"/>
      <w:marLeft w:val="0"/>
      <w:marRight w:val="0"/>
      <w:marTop w:val="0"/>
      <w:marBottom w:val="0"/>
      <w:divBdr>
        <w:top w:val="none" w:sz="0" w:space="0" w:color="auto"/>
        <w:left w:val="none" w:sz="0" w:space="0" w:color="auto"/>
        <w:bottom w:val="none" w:sz="0" w:space="0" w:color="auto"/>
        <w:right w:val="none" w:sz="0" w:space="0" w:color="auto"/>
      </w:divBdr>
    </w:div>
    <w:div w:id="214701584">
      <w:bodyDiv w:val="1"/>
      <w:marLeft w:val="0"/>
      <w:marRight w:val="0"/>
      <w:marTop w:val="0"/>
      <w:marBottom w:val="0"/>
      <w:divBdr>
        <w:top w:val="none" w:sz="0" w:space="0" w:color="auto"/>
        <w:left w:val="none" w:sz="0" w:space="0" w:color="auto"/>
        <w:bottom w:val="none" w:sz="0" w:space="0" w:color="auto"/>
        <w:right w:val="none" w:sz="0" w:space="0" w:color="auto"/>
      </w:divBdr>
    </w:div>
    <w:div w:id="215093895">
      <w:bodyDiv w:val="1"/>
      <w:marLeft w:val="0"/>
      <w:marRight w:val="0"/>
      <w:marTop w:val="0"/>
      <w:marBottom w:val="0"/>
      <w:divBdr>
        <w:top w:val="none" w:sz="0" w:space="0" w:color="auto"/>
        <w:left w:val="none" w:sz="0" w:space="0" w:color="auto"/>
        <w:bottom w:val="none" w:sz="0" w:space="0" w:color="auto"/>
        <w:right w:val="none" w:sz="0" w:space="0" w:color="auto"/>
      </w:divBdr>
    </w:div>
    <w:div w:id="215435548">
      <w:bodyDiv w:val="1"/>
      <w:marLeft w:val="0"/>
      <w:marRight w:val="0"/>
      <w:marTop w:val="0"/>
      <w:marBottom w:val="0"/>
      <w:divBdr>
        <w:top w:val="none" w:sz="0" w:space="0" w:color="auto"/>
        <w:left w:val="none" w:sz="0" w:space="0" w:color="auto"/>
        <w:bottom w:val="none" w:sz="0" w:space="0" w:color="auto"/>
        <w:right w:val="none" w:sz="0" w:space="0" w:color="auto"/>
      </w:divBdr>
    </w:div>
    <w:div w:id="217400147">
      <w:bodyDiv w:val="1"/>
      <w:marLeft w:val="0"/>
      <w:marRight w:val="0"/>
      <w:marTop w:val="0"/>
      <w:marBottom w:val="0"/>
      <w:divBdr>
        <w:top w:val="none" w:sz="0" w:space="0" w:color="auto"/>
        <w:left w:val="none" w:sz="0" w:space="0" w:color="auto"/>
        <w:bottom w:val="none" w:sz="0" w:space="0" w:color="auto"/>
        <w:right w:val="none" w:sz="0" w:space="0" w:color="auto"/>
      </w:divBdr>
    </w:div>
    <w:div w:id="217674073">
      <w:bodyDiv w:val="1"/>
      <w:marLeft w:val="0"/>
      <w:marRight w:val="0"/>
      <w:marTop w:val="0"/>
      <w:marBottom w:val="0"/>
      <w:divBdr>
        <w:top w:val="none" w:sz="0" w:space="0" w:color="auto"/>
        <w:left w:val="none" w:sz="0" w:space="0" w:color="auto"/>
        <w:bottom w:val="none" w:sz="0" w:space="0" w:color="auto"/>
        <w:right w:val="none" w:sz="0" w:space="0" w:color="auto"/>
      </w:divBdr>
    </w:div>
    <w:div w:id="218631627">
      <w:bodyDiv w:val="1"/>
      <w:marLeft w:val="0"/>
      <w:marRight w:val="0"/>
      <w:marTop w:val="0"/>
      <w:marBottom w:val="0"/>
      <w:divBdr>
        <w:top w:val="none" w:sz="0" w:space="0" w:color="auto"/>
        <w:left w:val="none" w:sz="0" w:space="0" w:color="auto"/>
        <w:bottom w:val="none" w:sz="0" w:space="0" w:color="auto"/>
        <w:right w:val="none" w:sz="0" w:space="0" w:color="auto"/>
      </w:divBdr>
    </w:div>
    <w:div w:id="218827540">
      <w:bodyDiv w:val="1"/>
      <w:marLeft w:val="0"/>
      <w:marRight w:val="0"/>
      <w:marTop w:val="0"/>
      <w:marBottom w:val="0"/>
      <w:divBdr>
        <w:top w:val="none" w:sz="0" w:space="0" w:color="auto"/>
        <w:left w:val="none" w:sz="0" w:space="0" w:color="auto"/>
        <w:bottom w:val="none" w:sz="0" w:space="0" w:color="auto"/>
        <w:right w:val="none" w:sz="0" w:space="0" w:color="auto"/>
      </w:divBdr>
    </w:div>
    <w:div w:id="219560730">
      <w:bodyDiv w:val="1"/>
      <w:marLeft w:val="0"/>
      <w:marRight w:val="0"/>
      <w:marTop w:val="0"/>
      <w:marBottom w:val="0"/>
      <w:divBdr>
        <w:top w:val="none" w:sz="0" w:space="0" w:color="auto"/>
        <w:left w:val="none" w:sz="0" w:space="0" w:color="auto"/>
        <w:bottom w:val="none" w:sz="0" w:space="0" w:color="auto"/>
        <w:right w:val="none" w:sz="0" w:space="0" w:color="auto"/>
      </w:divBdr>
    </w:div>
    <w:div w:id="219833046">
      <w:bodyDiv w:val="1"/>
      <w:marLeft w:val="0"/>
      <w:marRight w:val="0"/>
      <w:marTop w:val="0"/>
      <w:marBottom w:val="0"/>
      <w:divBdr>
        <w:top w:val="none" w:sz="0" w:space="0" w:color="auto"/>
        <w:left w:val="none" w:sz="0" w:space="0" w:color="auto"/>
        <w:bottom w:val="none" w:sz="0" w:space="0" w:color="auto"/>
        <w:right w:val="none" w:sz="0" w:space="0" w:color="auto"/>
      </w:divBdr>
    </w:div>
    <w:div w:id="220362620">
      <w:bodyDiv w:val="1"/>
      <w:marLeft w:val="0"/>
      <w:marRight w:val="0"/>
      <w:marTop w:val="0"/>
      <w:marBottom w:val="0"/>
      <w:divBdr>
        <w:top w:val="none" w:sz="0" w:space="0" w:color="auto"/>
        <w:left w:val="none" w:sz="0" w:space="0" w:color="auto"/>
        <w:bottom w:val="none" w:sz="0" w:space="0" w:color="auto"/>
        <w:right w:val="none" w:sz="0" w:space="0" w:color="auto"/>
      </w:divBdr>
    </w:div>
    <w:div w:id="220404895">
      <w:bodyDiv w:val="1"/>
      <w:marLeft w:val="0"/>
      <w:marRight w:val="0"/>
      <w:marTop w:val="0"/>
      <w:marBottom w:val="0"/>
      <w:divBdr>
        <w:top w:val="none" w:sz="0" w:space="0" w:color="auto"/>
        <w:left w:val="none" w:sz="0" w:space="0" w:color="auto"/>
        <w:bottom w:val="none" w:sz="0" w:space="0" w:color="auto"/>
        <w:right w:val="none" w:sz="0" w:space="0" w:color="auto"/>
      </w:divBdr>
    </w:div>
    <w:div w:id="220601735">
      <w:bodyDiv w:val="1"/>
      <w:marLeft w:val="0"/>
      <w:marRight w:val="0"/>
      <w:marTop w:val="0"/>
      <w:marBottom w:val="0"/>
      <w:divBdr>
        <w:top w:val="none" w:sz="0" w:space="0" w:color="auto"/>
        <w:left w:val="none" w:sz="0" w:space="0" w:color="auto"/>
        <w:bottom w:val="none" w:sz="0" w:space="0" w:color="auto"/>
        <w:right w:val="none" w:sz="0" w:space="0" w:color="auto"/>
      </w:divBdr>
    </w:div>
    <w:div w:id="221138170">
      <w:bodyDiv w:val="1"/>
      <w:marLeft w:val="0"/>
      <w:marRight w:val="0"/>
      <w:marTop w:val="0"/>
      <w:marBottom w:val="0"/>
      <w:divBdr>
        <w:top w:val="none" w:sz="0" w:space="0" w:color="auto"/>
        <w:left w:val="none" w:sz="0" w:space="0" w:color="auto"/>
        <w:bottom w:val="none" w:sz="0" w:space="0" w:color="auto"/>
        <w:right w:val="none" w:sz="0" w:space="0" w:color="auto"/>
      </w:divBdr>
    </w:div>
    <w:div w:id="222449118">
      <w:bodyDiv w:val="1"/>
      <w:marLeft w:val="0"/>
      <w:marRight w:val="0"/>
      <w:marTop w:val="0"/>
      <w:marBottom w:val="0"/>
      <w:divBdr>
        <w:top w:val="none" w:sz="0" w:space="0" w:color="auto"/>
        <w:left w:val="none" w:sz="0" w:space="0" w:color="auto"/>
        <w:bottom w:val="none" w:sz="0" w:space="0" w:color="auto"/>
        <w:right w:val="none" w:sz="0" w:space="0" w:color="auto"/>
      </w:divBdr>
    </w:div>
    <w:div w:id="223608919">
      <w:bodyDiv w:val="1"/>
      <w:marLeft w:val="0"/>
      <w:marRight w:val="0"/>
      <w:marTop w:val="0"/>
      <w:marBottom w:val="0"/>
      <w:divBdr>
        <w:top w:val="none" w:sz="0" w:space="0" w:color="auto"/>
        <w:left w:val="none" w:sz="0" w:space="0" w:color="auto"/>
        <w:bottom w:val="none" w:sz="0" w:space="0" w:color="auto"/>
        <w:right w:val="none" w:sz="0" w:space="0" w:color="auto"/>
      </w:divBdr>
    </w:div>
    <w:div w:id="224342245">
      <w:bodyDiv w:val="1"/>
      <w:marLeft w:val="0"/>
      <w:marRight w:val="0"/>
      <w:marTop w:val="0"/>
      <w:marBottom w:val="0"/>
      <w:divBdr>
        <w:top w:val="none" w:sz="0" w:space="0" w:color="auto"/>
        <w:left w:val="none" w:sz="0" w:space="0" w:color="auto"/>
        <w:bottom w:val="none" w:sz="0" w:space="0" w:color="auto"/>
        <w:right w:val="none" w:sz="0" w:space="0" w:color="auto"/>
      </w:divBdr>
    </w:div>
    <w:div w:id="226038069">
      <w:bodyDiv w:val="1"/>
      <w:marLeft w:val="0"/>
      <w:marRight w:val="0"/>
      <w:marTop w:val="0"/>
      <w:marBottom w:val="0"/>
      <w:divBdr>
        <w:top w:val="none" w:sz="0" w:space="0" w:color="auto"/>
        <w:left w:val="none" w:sz="0" w:space="0" w:color="auto"/>
        <w:bottom w:val="none" w:sz="0" w:space="0" w:color="auto"/>
        <w:right w:val="none" w:sz="0" w:space="0" w:color="auto"/>
      </w:divBdr>
    </w:div>
    <w:div w:id="226190345">
      <w:bodyDiv w:val="1"/>
      <w:marLeft w:val="0"/>
      <w:marRight w:val="0"/>
      <w:marTop w:val="0"/>
      <w:marBottom w:val="0"/>
      <w:divBdr>
        <w:top w:val="none" w:sz="0" w:space="0" w:color="auto"/>
        <w:left w:val="none" w:sz="0" w:space="0" w:color="auto"/>
        <w:bottom w:val="none" w:sz="0" w:space="0" w:color="auto"/>
        <w:right w:val="none" w:sz="0" w:space="0" w:color="auto"/>
      </w:divBdr>
    </w:div>
    <w:div w:id="226963881">
      <w:bodyDiv w:val="1"/>
      <w:marLeft w:val="0"/>
      <w:marRight w:val="0"/>
      <w:marTop w:val="0"/>
      <w:marBottom w:val="0"/>
      <w:divBdr>
        <w:top w:val="none" w:sz="0" w:space="0" w:color="auto"/>
        <w:left w:val="none" w:sz="0" w:space="0" w:color="auto"/>
        <w:bottom w:val="none" w:sz="0" w:space="0" w:color="auto"/>
        <w:right w:val="none" w:sz="0" w:space="0" w:color="auto"/>
      </w:divBdr>
    </w:div>
    <w:div w:id="228269441">
      <w:bodyDiv w:val="1"/>
      <w:marLeft w:val="0"/>
      <w:marRight w:val="0"/>
      <w:marTop w:val="0"/>
      <w:marBottom w:val="0"/>
      <w:divBdr>
        <w:top w:val="none" w:sz="0" w:space="0" w:color="auto"/>
        <w:left w:val="none" w:sz="0" w:space="0" w:color="auto"/>
        <w:bottom w:val="none" w:sz="0" w:space="0" w:color="auto"/>
        <w:right w:val="none" w:sz="0" w:space="0" w:color="auto"/>
      </w:divBdr>
    </w:div>
    <w:div w:id="228271298">
      <w:bodyDiv w:val="1"/>
      <w:marLeft w:val="0"/>
      <w:marRight w:val="0"/>
      <w:marTop w:val="0"/>
      <w:marBottom w:val="0"/>
      <w:divBdr>
        <w:top w:val="none" w:sz="0" w:space="0" w:color="auto"/>
        <w:left w:val="none" w:sz="0" w:space="0" w:color="auto"/>
        <w:bottom w:val="none" w:sz="0" w:space="0" w:color="auto"/>
        <w:right w:val="none" w:sz="0" w:space="0" w:color="auto"/>
      </w:divBdr>
    </w:div>
    <w:div w:id="230773688">
      <w:bodyDiv w:val="1"/>
      <w:marLeft w:val="0"/>
      <w:marRight w:val="0"/>
      <w:marTop w:val="0"/>
      <w:marBottom w:val="0"/>
      <w:divBdr>
        <w:top w:val="none" w:sz="0" w:space="0" w:color="auto"/>
        <w:left w:val="none" w:sz="0" w:space="0" w:color="auto"/>
        <w:bottom w:val="none" w:sz="0" w:space="0" w:color="auto"/>
        <w:right w:val="none" w:sz="0" w:space="0" w:color="auto"/>
      </w:divBdr>
    </w:div>
    <w:div w:id="232351103">
      <w:bodyDiv w:val="1"/>
      <w:marLeft w:val="0"/>
      <w:marRight w:val="0"/>
      <w:marTop w:val="0"/>
      <w:marBottom w:val="0"/>
      <w:divBdr>
        <w:top w:val="none" w:sz="0" w:space="0" w:color="auto"/>
        <w:left w:val="none" w:sz="0" w:space="0" w:color="auto"/>
        <w:bottom w:val="none" w:sz="0" w:space="0" w:color="auto"/>
        <w:right w:val="none" w:sz="0" w:space="0" w:color="auto"/>
      </w:divBdr>
    </w:div>
    <w:div w:id="235670871">
      <w:bodyDiv w:val="1"/>
      <w:marLeft w:val="0"/>
      <w:marRight w:val="0"/>
      <w:marTop w:val="0"/>
      <w:marBottom w:val="0"/>
      <w:divBdr>
        <w:top w:val="none" w:sz="0" w:space="0" w:color="auto"/>
        <w:left w:val="none" w:sz="0" w:space="0" w:color="auto"/>
        <w:bottom w:val="none" w:sz="0" w:space="0" w:color="auto"/>
        <w:right w:val="none" w:sz="0" w:space="0" w:color="auto"/>
      </w:divBdr>
    </w:div>
    <w:div w:id="237322476">
      <w:bodyDiv w:val="1"/>
      <w:marLeft w:val="0"/>
      <w:marRight w:val="0"/>
      <w:marTop w:val="0"/>
      <w:marBottom w:val="0"/>
      <w:divBdr>
        <w:top w:val="none" w:sz="0" w:space="0" w:color="auto"/>
        <w:left w:val="none" w:sz="0" w:space="0" w:color="auto"/>
        <w:bottom w:val="none" w:sz="0" w:space="0" w:color="auto"/>
        <w:right w:val="none" w:sz="0" w:space="0" w:color="auto"/>
      </w:divBdr>
    </w:div>
    <w:div w:id="238179007">
      <w:bodyDiv w:val="1"/>
      <w:marLeft w:val="0"/>
      <w:marRight w:val="0"/>
      <w:marTop w:val="0"/>
      <w:marBottom w:val="0"/>
      <w:divBdr>
        <w:top w:val="none" w:sz="0" w:space="0" w:color="auto"/>
        <w:left w:val="none" w:sz="0" w:space="0" w:color="auto"/>
        <w:bottom w:val="none" w:sz="0" w:space="0" w:color="auto"/>
        <w:right w:val="none" w:sz="0" w:space="0" w:color="auto"/>
      </w:divBdr>
    </w:div>
    <w:div w:id="239143774">
      <w:bodyDiv w:val="1"/>
      <w:marLeft w:val="0"/>
      <w:marRight w:val="0"/>
      <w:marTop w:val="0"/>
      <w:marBottom w:val="0"/>
      <w:divBdr>
        <w:top w:val="none" w:sz="0" w:space="0" w:color="auto"/>
        <w:left w:val="none" w:sz="0" w:space="0" w:color="auto"/>
        <w:bottom w:val="none" w:sz="0" w:space="0" w:color="auto"/>
        <w:right w:val="none" w:sz="0" w:space="0" w:color="auto"/>
      </w:divBdr>
    </w:div>
    <w:div w:id="240021905">
      <w:bodyDiv w:val="1"/>
      <w:marLeft w:val="0"/>
      <w:marRight w:val="0"/>
      <w:marTop w:val="0"/>
      <w:marBottom w:val="0"/>
      <w:divBdr>
        <w:top w:val="none" w:sz="0" w:space="0" w:color="auto"/>
        <w:left w:val="none" w:sz="0" w:space="0" w:color="auto"/>
        <w:bottom w:val="none" w:sz="0" w:space="0" w:color="auto"/>
        <w:right w:val="none" w:sz="0" w:space="0" w:color="auto"/>
      </w:divBdr>
    </w:div>
    <w:div w:id="240799528">
      <w:bodyDiv w:val="1"/>
      <w:marLeft w:val="0"/>
      <w:marRight w:val="0"/>
      <w:marTop w:val="0"/>
      <w:marBottom w:val="0"/>
      <w:divBdr>
        <w:top w:val="none" w:sz="0" w:space="0" w:color="auto"/>
        <w:left w:val="none" w:sz="0" w:space="0" w:color="auto"/>
        <w:bottom w:val="none" w:sz="0" w:space="0" w:color="auto"/>
        <w:right w:val="none" w:sz="0" w:space="0" w:color="auto"/>
      </w:divBdr>
    </w:div>
    <w:div w:id="241256987">
      <w:bodyDiv w:val="1"/>
      <w:marLeft w:val="0"/>
      <w:marRight w:val="0"/>
      <w:marTop w:val="0"/>
      <w:marBottom w:val="0"/>
      <w:divBdr>
        <w:top w:val="none" w:sz="0" w:space="0" w:color="auto"/>
        <w:left w:val="none" w:sz="0" w:space="0" w:color="auto"/>
        <w:bottom w:val="none" w:sz="0" w:space="0" w:color="auto"/>
        <w:right w:val="none" w:sz="0" w:space="0" w:color="auto"/>
      </w:divBdr>
    </w:div>
    <w:div w:id="242880860">
      <w:bodyDiv w:val="1"/>
      <w:marLeft w:val="0"/>
      <w:marRight w:val="0"/>
      <w:marTop w:val="0"/>
      <w:marBottom w:val="0"/>
      <w:divBdr>
        <w:top w:val="none" w:sz="0" w:space="0" w:color="auto"/>
        <w:left w:val="none" w:sz="0" w:space="0" w:color="auto"/>
        <w:bottom w:val="none" w:sz="0" w:space="0" w:color="auto"/>
        <w:right w:val="none" w:sz="0" w:space="0" w:color="auto"/>
      </w:divBdr>
    </w:div>
    <w:div w:id="243728985">
      <w:bodyDiv w:val="1"/>
      <w:marLeft w:val="0"/>
      <w:marRight w:val="0"/>
      <w:marTop w:val="0"/>
      <w:marBottom w:val="0"/>
      <w:divBdr>
        <w:top w:val="none" w:sz="0" w:space="0" w:color="auto"/>
        <w:left w:val="none" w:sz="0" w:space="0" w:color="auto"/>
        <w:bottom w:val="none" w:sz="0" w:space="0" w:color="auto"/>
        <w:right w:val="none" w:sz="0" w:space="0" w:color="auto"/>
      </w:divBdr>
    </w:div>
    <w:div w:id="244458405">
      <w:bodyDiv w:val="1"/>
      <w:marLeft w:val="0"/>
      <w:marRight w:val="0"/>
      <w:marTop w:val="0"/>
      <w:marBottom w:val="0"/>
      <w:divBdr>
        <w:top w:val="none" w:sz="0" w:space="0" w:color="auto"/>
        <w:left w:val="none" w:sz="0" w:space="0" w:color="auto"/>
        <w:bottom w:val="none" w:sz="0" w:space="0" w:color="auto"/>
        <w:right w:val="none" w:sz="0" w:space="0" w:color="auto"/>
      </w:divBdr>
    </w:div>
    <w:div w:id="244800899">
      <w:bodyDiv w:val="1"/>
      <w:marLeft w:val="0"/>
      <w:marRight w:val="0"/>
      <w:marTop w:val="0"/>
      <w:marBottom w:val="0"/>
      <w:divBdr>
        <w:top w:val="none" w:sz="0" w:space="0" w:color="auto"/>
        <w:left w:val="none" w:sz="0" w:space="0" w:color="auto"/>
        <w:bottom w:val="none" w:sz="0" w:space="0" w:color="auto"/>
        <w:right w:val="none" w:sz="0" w:space="0" w:color="auto"/>
      </w:divBdr>
    </w:div>
    <w:div w:id="245114847">
      <w:bodyDiv w:val="1"/>
      <w:marLeft w:val="0"/>
      <w:marRight w:val="0"/>
      <w:marTop w:val="0"/>
      <w:marBottom w:val="0"/>
      <w:divBdr>
        <w:top w:val="none" w:sz="0" w:space="0" w:color="auto"/>
        <w:left w:val="none" w:sz="0" w:space="0" w:color="auto"/>
        <w:bottom w:val="none" w:sz="0" w:space="0" w:color="auto"/>
        <w:right w:val="none" w:sz="0" w:space="0" w:color="auto"/>
      </w:divBdr>
    </w:div>
    <w:div w:id="246350467">
      <w:bodyDiv w:val="1"/>
      <w:marLeft w:val="0"/>
      <w:marRight w:val="0"/>
      <w:marTop w:val="0"/>
      <w:marBottom w:val="0"/>
      <w:divBdr>
        <w:top w:val="none" w:sz="0" w:space="0" w:color="auto"/>
        <w:left w:val="none" w:sz="0" w:space="0" w:color="auto"/>
        <w:bottom w:val="none" w:sz="0" w:space="0" w:color="auto"/>
        <w:right w:val="none" w:sz="0" w:space="0" w:color="auto"/>
      </w:divBdr>
    </w:div>
    <w:div w:id="246887306">
      <w:bodyDiv w:val="1"/>
      <w:marLeft w:val="0"/>
      <w:marRight w:val="0"/>
      <w:marTop w:val="0"/>
      <w:marBottom w:val="0"/>
      <w:divBdr>
        <w:top w:val="none" w:sz="0" w:space="0" w:color="auto"/>
        <w:left w:val="none" w:sz="0" w:space="0" w:color="auto"/>
        <w:bottom w:val="none" w:sz="0" w:space="0" w:color="auto"/>
        <w:right w:val="none" w:sz="0" w:space="0" w:color="auto"/>
      </w:divBdr>
    </w:div>
    <w:div w:id="247622817">
      <w:bodyDiv w:val="1"/>
      <w:marLeft w:val="0"/>
      <w:marRight w:val="0"/>
      <w:marTop w:val="0"/>
      <w:marBottom w:val="0"/>
      <w:divBdr>
        <w:top w:val="none" w:sz="0" w:space="0" w:color="auto"/>
        <w:left w:val="none" w:sz="0" w:space="0" w:color="auto"/>
        <w:bottom w:val="none" w:sz="0" w:space="0" w:color="auto"/>
        <w:right w:val="none" w:sz="0" w:space="0" w:color="auto"/>
      </w:divBdr>
    </w:div>
    <w:div w:id="248006548">
      <w:bodyDiv w:val="1"/>
      <w:marLeft w:val="0"/>
      <w:marRight w:val="0"/>
      <w:marTop w:val="0"/>
      <w:marBottom w:val="0"/>
      <w:divBdr>
        <w:top w:val="none" w:sz="0" w:space="0" w:color="auto"/>
        <w:left w:val="none" w:sz="0" w:space="0" w:color="auto"/>
        <w:bottom w:val="none" w:sz="0" w:space="0" w:color="auto"/>
        <w:right w:val="none" w:sz="0" w:space="0" w:color="auto"/>
      </w:divBdr>
    </w:div>
    <w:div w:id="251209092">
      <w:bodyDiv w:val="1"/>
      <w:marLeft w:val="0"/>
      <w:marRight w:val="0"/>
      <w:marTop w:val="0"/>
      <w:marBottom w:val="0"/>
      <w:divBdr>
        <w:top w:val="none" w:sz="0" w:space="0" w:color="auto"/>
        <w:left w:val="none" w:sz="0" w:space="0" w:color="auto"/>
        <w:bottom w:val="none" w:sz="0" w:space="0" w:color="auto"/>
        <w:right w:val="none" w:sz="0" w:space="0" w:color="auto"/>
      </w:divBdr>
    </w:div>
    <w:div w:id="252517365">
      <w:bodyDiv w:val="1"/>
      <w:marLeft w:val="0"/>
      <w:marRight w:val="0"/>
      <w:marTop w:val="0"/>
      <w:marBottom w:val="0"/>
      <w:divBdr>
        <w:top w:val="none" w:sz="0" w:space="0" w:color="auto"/>
        <w:left w:val="none" w:sz="0" w:space="0" w:color="auto"/>
        <w:bottom w:val="none" w:sz="0" w:space="0" w:color="auto"/>
        <w:right w:val="none" w:sz="0" w:space="0" w:color="auto"/>
      </w:divBdr>
    </w:div>
    <w:div w:id="255360849">
      <w:bodyDiv w:val="1"/>
      <w:marLeft w:val="0"/>
      <w:marRight w:val="0"/>
      <w:marTop w:val="0"/>
      <w:marBottom w:val="0"/>
      <w:divBdr>
        <w:top w:val="none" w:sz="0" w:space="0" w:color="auto"/>
        <w:left w:val="none" w:sz="0" w:space="0" w:color="auto"/>
        <w:bottom w:val="none" w:sz="0" w:space="0" w:color="auto"/>
        <w:right w:val="none" w:sz="0" w:space="0" w:color="auto"/>
      </w:divBdr>
    </w:div>
    <w:div w:id="256451139">
      <w:bodyDiv w:val="1"/>
      <w:marLeft w:val="0"/>
      <w:marRight w:val="0"/>
      <w:marTop w:val="0"/>
      <w:marBottom w:val="0"/>
      <w:divBdr>
        <w:top w:val="none" w:sz="0" w:space="0" w:color="auto"/>
        <w:left w:val="none" w:sz="0" w:space="0" w:color="auto"/>
        <w:bottom w:val="none" w:sz="0" w:space="0" w:color="auto"/>
        <w:right w:val="none" w:sz="0" w:space="0" w:color="auto"/>
      </w:divBdr>
    </w:div>
    <w:div w:id="256711944">
      <w:bodyDiv w:val="1"/>
      <w:marLeft w:val="0"/>
      <w:marRight w:val="0"/>
      <w:marTop w:val="0"/>
      <w:marBottom w:val="0"/>
      <w:divBdr>
        <w:top w:val="none" w:sz="0" w:space="0" w:color="auto"/>
        <w:left w:val="none" w:sz="0" w:space="0" w:color="auto"/>
        <w:bottom w:val="none" w:sz="0" w:space="0" w:color="auto"/>
        <w:right w:val="none" w:sz="0" w:space="0" w:color="auto"/>
      </w:divBdr>
    </w:div>
    <w:div w:id="259069487">
      <w:bodyDiv w:val="1"/>
      <w:marLeft w:val="0"/>
      <w:marRight w:val="0"/>
      <w:marTop w:val="0"/>
      <w:marBottom w:val="0"/>
      <w:divBdr>
        <w:top w:val="none" w:sz="0" w:space="0" w:color="auto"/>
        <w:left w:val="none" w:sz="0" w:space="0" w:color="auto"/>
        <w:bottom w:val="none" w:sz="0" w:space="0" w:color="auto"/>
        <w:right w:val="none" w:sz="0" w:space="0" w:color="auto"/>
      </w:divBdr>
    </w:div>
    <w:div w:id="259678294">
      <w:bodyDiv w:val="1"/>
      <w:marLeft w:val="0"/>
      <w:marRight w:val="0"/>
      <w:marTop w:val="0"/>
      <w:marBottom w:val="0"/>
      <w:divBdr>
        <w:top w:val="none" w:sz="0" w:space="0" w:color="auto"/>
        <w:left w:val="none" w:sz="0" w:space="0" w:color="auto"/>
        <w:bottom w:val="none" w:sz="0" w:space="0" w:color="auto"/>
        <w:right w:val="none" w:sz="0" w:space="0" w:color="auto"/>
      </w:divBdr>
    </w:div>
    <w:div w:id="260266464">
      <w:bodyDiv w:val="1"/>
      <w:marLeft w:val="0"/>
      <w:marRight w:val="0"/>
      <w:marTop w:val="0"/>
      <w:marBottom w:val="0"/>
      <w:divBdr>
        <w:top w:val="none" w:sz="0" w:space="0" w:color="auto"/>
        <w:left w:val="none" w:sz="0" w:space="0" w:color="auto"/>
        <w:bottom w:val="none" w:sz="0" w:space="0" w:color="auto"/>
        <w:right w:val="none" w:sz="0" w:space="0" w:color="auto"/>
      </w:divBdr>
    </w:div>
    <w:div w:id="260993213">
      <w:bodyDiv w:val="1"/>
      <w:marLeft w:val="0"/>
      <w:marRight w:val="0"/>
      <w:marTop w:val="0"/>
      <w:marBottom w:val="0"/>
      <w:divBdr>
        <w:top w:val="none" w:sz="0" w:space="0" w:color="auto"/>
        <w:left w:val="none" w:sz="0" w:space="0" w:color="auto"/>
        <w:bottom w:val="none" w:sz="0" w:space="0" w:color="auto"/>
        <w:right w:val="none" w:sz="0" w:space="0" w:color="auto"/>
      </w:divBdr>
    </w:div>
    <w:div w:id="261571194">
      <w:bodyDiv w:val="1"/>
      <w:marLeft w:val="0"/>
      <w:marRight w:val="0"/>
      <w:marTop w:val="0"/>
      <w:marBottom w:val="0"/>
      <w:divBdr>
        <w:top w:val="none" w:sz="0" w:space="0" w:color="auto"/>
        <w:left w:val="none" w:sz="0" w:space="0" w:color="auto"/>
        <w:bottom w:val="none" w:sz="0" w:space="0" w:color="auto"/>
        <w:right w:val="none" w:sz="0" w:space="0" w:color="auto"/>
      </w:divBdr>
    </w:div>
    <w:div w:id="262811747">
      <w:bodyDiv w:val="1"/>
      <w:marLeft w:val="0"/>
      <w:marRight w:val="0"/>
      <w:marTop w:val="0"/>
      <w:marBottom w:val="0"/>
      <w:divBdr>
        <w:top w:val="none" w:sz="0" w:space="0" w:color="auto"/>
        <w:left w:val="none" w:sz="0" w:space="0" w:color="auto"/>
        <w:bottom w:val="none" w:sz="0" w:space="0" w:color="auto"/>
        <w:right w:val="none" w:sz="0" w:space="0" w:color="auto"/>
      </w:divBdr>
    </w:div>
    <w:div w:id="262953644">
      <w:bodyDiv w:val="1"/>
      <w:marLeft w:val="0"/>
      <w:marRight w:val="0"/>
      <w:marTop w:val="0"/>
      <w:marBottom w:val="0"/>
      <w:divBdr>
        <w:top w:val="none" w:sz="0" w:space="0" w:color="auto"/>
        <w:left w:val="none" w:sz="0" w:space="0" w:color="auto"/>
        <w:bottom w:val="none" w:sz="0" w:space="0" w:color="auto"/>
        <w:right w:val="none" w:sz="0" w:space="0" w:color="auto"/>
      </w:divBdr>
    </w:div>
    <w:div w:id="266475329">
      <w:bodyDiv w:val="1"/>
      <w:marLeft w:val="0"/>
      <w:marRight w:val="0"/>
      <w:marTop w:val="0"/>
      <w:marBottom w:val="0"/>
      <w:divBdr>
        <w:top w:val="none" w:sz="0" w:space="0" w:color="auto"/>
        <w:left w:val="none" w:sz="0" w:space="0" w:color="auto"/>
        <w:bottom w:val="none" w:sz="0" w:space="0" w:color="auto"/>
        <w:right w:val="none" w:sz="0" w:space="0" w:color="auto"/>
      </w:divBdr>
    </w:div>
    <w:div w:id="266541679">
      <w:bodyDiv w:val="1"/>
      <w:marLeft w:val="0"/>
      <w:marRight w:val="0"/>
      <w:marTop w:val="0"/>
      <w:marBottom w:val="0"/>
      <w:divBdr>
        <w:top w:val="none" w:sz="0" w:space="0" w:color="auto"/>
        <w:left w:val="none" w:sz="0" w:space="0" w:color="auto"/>
        <w:bottom w:val="none" w:sz="0" w:space="0" w:color="auto"/>
        <w:right w:val="none" w:sz="0" w:space="0" w:color="auto"/>
      </w:divBdr>
    </w:div>
    <w:div w:id="267540606">
      <w:bodyDiv w:val="1"/>
      <w:marLeft w:val="0"/>
      <w:marRight w:val="0"/>
      <w:marTop w:val="0"/>
      <w:marBottom w:val="0"/>
      <w:divBdr>
        <w:top w:val="none" w:sz="0" w:space="0" w:color="auto"/>
        <w:left w:val="none" w:sz="0" w:space="0" w:color="auto"/>
        <w:bottom w:val="none" w:sz="0" w:space="0" w:color="auto"/>
        <w:right w:val="none" w:sz="0" w:space="0" w:color="auto"/>
      </w:divBdr>
    </w:div>
    <w:div w:id="269631304">
      <w:bodyDiv w:val="1"/>
      <w:marLeft w:val="0"/>
      <w:marRight w:val="0"/>
      <w:marTop w:val="0"/>
      <w:marBottom w:val="0"/>
      <w:divBdr>
        <w:top w:val="none" w:sz="0" w:space="0" w:color="auto"/>
        <w:left w:val="none" w:sz="0" w:space="0" w:color="auto"/>
        <w:bottom w:val="none" w:sz="0" w:space="0" w:color="auto"/>
        <w:right w:val="none" w:sz="0" w:space="0" w:color="auto"/>
      </w:divBdr>
    </w:div>
    <w:div w:id="270359867">
      <w:bodyDiv w:val="1"/>
      <w:marLeft w:val="0"/>
      <w:marRight w:val="0"/>
      <w:marTop w:val="0"/>
      <w:marBottom w:val="0"/>
      <w:divBdr>
        <w:top w:val="none" w:sz="0" w:space="0" w:color="auto"/>
        <w:left w:val="none" w:sz="0" w:space="0" w:color="auto"/>
        <w:bottom w:val="none" w:sz="0" w:space="0" w:color="auto"/>
        <w:right w:val="none" w:sz="0" w:space="0" w:color="auto"/>
      </w:divBdr>
    </w:div>
    <w:div w:id="270548971">
      <w:bodyDiv w:val="1"/>
      <w:marLeft w:val="0"/>
      <w:marRight w:val="0"/>
      <w:marTop w:val="0"/>
      <w:marBottom w:val="0"/>
      <w:divBdr>
        <w:top w:val="none" w:sz="0" w:space="0" w:color="auto"/>
        <w:left w:val="none" w:sz="0" w:space="0" w:color="auto"/>
        <w:bottom w:val="none" w:sz="0" w:space="0" w:color="auto"/>
        <w:right w:val="none" w:sz="0" w:space="0" w:color="auto"/>
      </w:divBdr>
    </w:div>
    <w:div w:id="274097289">
      <w:bodyDiv w:val="1"/>
      <w:marLeft w:val="0"/>
      <w:marRight w:val="0"/>
      <w:marTop w:val="0"/>
      <w:marBottom w:val="0"/>
      <w:divBdr>
        <w:top w:val="none" w:sz="0" w:space="0" w:color="auto"/>
        <w:left w:val="none" w:sz="0" w:space="0" w:color="auto"/>
        <w:bottom w:val="none" w:sz="0" w:space="0" w:color="auto"/>
        <w:right w:val="none" w:sz="0" w:space="0" w:color="auto"/>
      </w:divBdr>
    </w:div>
    <w:div w:id="276256247">
      <w:bodyDiv w:val="1"/>
      <w:marLeft w:val="0"/>
      <w:marRight w:val="0"/>
      <w:marTop w:val="0"/>
      <w:marBottom w:val="0"/>
      <w:divBdr>
        <w:top w:val="none" w:sz="0" w:space="0" w:color="auto"/>
        <w:left w:val="none" w:sz="0" w:space="0" w:color="auto"/>
        <w:bottom w:val="none" w:sz="0" w:space="0" w:color="auto"/>
        <w:right w:val="none" w:sz="0" w:space="0" w:color="auto"/>
      </w:divBdr>
    </w:div>
    <w:div w:id="276447488">
      <w:bodyDiv w:val="1"/>
      <w:marLeft w:val="0"/>
      <w:marRight w:val="0"/>
      <w:marTop w:val="0"/>
      <w:marBottom w:val="0"/>
      <w:divBdr>
        <w:top w:val="none" w:sz="0" w:space="0" w:color="auto"/>
        <w:left w:val="none" w:sz="0" w:space="0" w:color="auto"/>
        <w:bottom w:val="none" w:sz="0" w:space="0" w:color="auto"/>
        <w:right w:val="none" w:sz="0" w:space="0" w:color="auto"/>
      </w:divBdr>
    </w:div>
    <w:div w:id="277875007">
      <w:bodyDiv w:val="1"/>
      <w:marLeft w:val="0"/>
      <w:marRight w:val="0"/>
      <w:marTop w:val="0"/>
      <w:marBottom w:val="0"/>
      <w:divBdr>
        <w:top w:val="none" w:sz="0" w:space="0" w:color="auto"/>
        <w:left w:val="none" w:sz="0" w:space="0" w:color="auto"/>
        <w:bottom w:val="none" w:sz="0" w:space="0" w:color="auto"/>
        <w:right w:val="none" w:sz="0" w:space="0" w:color="auto"/>
      </w:divBdr>
    </w:div>
    <w:div w:id="278151765">
      <w:bodyDiv w:val="1"/>
      <w:marLeft w:val="0"/>
      <w:marRight w:val="0"/>
      <w:marTop w:val="0"/>
      <w:marBottom w:val="0"/>
      <w:divBdr>
        <w:top w:val="none" w:sz="0" w:space="0" w:color="auto"/>
        <w:left w:val="none" w:sz="0" w:space="0" w:color="auto"/>
        <w:bottom w:val="none" w:sz="0" w:space="0" w:color="auto"/>
        <w:right w:val="none" w:sz="0" w:space="0" w:color="auto"/>
      </w:divBdr>
    </w:div>
    <w:div w:id="278488718">
      <w:bodyDiv w:val="1"/>
      <w:marLeft w:val="0"/>
      <w:marRight w:val="0"/>
      <w:marTop w:val="0"/>
      <w:marBottom w:val="0"/>
      <w:divBdr>
        <w:top w:val="none" w:sz="0" w:space="0" w:color="auto"/>
        <w:left w:val="none" w:sz="0" w:space="0" w:color="auto"/>
        <w:bottom w:val="none" w:sz="0" w:space="0" w:color="auto"/>
        <w:right w:val="none" w:sz="0" w:space="0" w:color="auto"/>
      </w:divBdr>
    </w:div>
    <w:div w:id="278605549">
      <w:bodyDiv w:val="1"/>
      <w:marLeft w:val="0"/>
      <w:marRight w:val="0"/>
      <w:marTop w:val="0"/>
      <w:marBottom w:val="0"/>
      <w:divBdr>
        <w:top w:val="none" w:sz="0" w:space="0" w:color="auto"/>
        <w:left w:val="none" w:sz="0" w:space="0" w:color="auto"/>
        <w:bottom w:val="none" w:sz="0" w:space="0" w:color="auto"/>
        <w:right w:val="none" w:sz="0" w:space="0" w:color="auto"/>
      </w:divBdr>
    </w:div>
    <w:div w:id="278689018">
      <w:bodyDiv w:val="1"/>
      <w:marLeft w:val="0"/>
      <w:marRight w:val="0"/>
      <w:marTop w:val="0"/>
      <w:marBottom w:val="0"/>
      <w:divBdr>
        <w:top w:val="none" w:sz="0" w:space="0" w:color="auto"/>
        <w:left w:val="none" w:sz="0" w:space="0" w:color="auto"/>
        <w:bottom w:val="none" w:sz="0" w:space="0" w:color="auto"/>
        <w:right w:val="none" w:sz="0" w:space="0" w:color="auto"/>
      </w:divBdr>
    </w:div>
    <w:div w:id="279075928">
      <w:bodyDiv w:val="1"/>
      <w:marLeft w:val="0"/>
      <w:marRight w:val="0"/>
      <w:marTop w:val="0"/>
      <w:marBottom w:val="0"/>
      <w:divBdr>
        <w:top w:val="none" w:sz="0" w:space="0" w:color="auto"/>
        <w:left w:val="none" w:sz="0" w:space="0" w:color="auto"/>
        <w:bottom w:val="none" w:sz="0" w:space="0" w:color="auto"/>
        <w:right w:val="none" w:sz="0" w:space="0" w:color="auto"/>
      </w:divBdr>
    </w:div>
    <w:div w:id="279727987">
      <w:bodyDiv w:val="1"/>
      <w:marLeft w:val="0"/>
      <w:marRight w:val="0"/>
      <w:marTop w:val="0"/>
      <w:marBottom w:val="0"/>
      <w:divBdr>
        <w:top w:val="none" w:sz="0" w:space="0" w:color="auto"/>
        <w:left w:val="none" w:sz="0" w:space="0" w:color="auto"/>
        <w:bottom w:val="none" w:sz="0" w:space="0" w:color="auto"/>
        <w:right w:val="none" w:sz="0" w:space="0" w:color="auto"/>
      </w:divBdr>
    </w:div>
    <w:div w:id="282081822">
      <w:bodyDiv w:val="1"/>
      <w:marLeft w:val="0"/>
      <w:marRight w:val="0"/>
      <w:marTop w:val="0"/>
      <w:marBottom w:val="0"/>
      <w:divBdr>
        <w:top w:val="none" w:sz="0" w:space="0" w:color="auto"/>
        <w:left w:val="none" w:sz="0" w:space="0" w:color="auto"/>
        <w:bottom w:val="none" w:sz="0" w:space="0" w:color="auto"/>
        <w:right w:val="none" w:sz="0" w:space="0" w:color="auto"/>
      </w:divBdr>
    </w:div>
    <w:div w:id="282351988">
      <w:bodyDiv w:val="1"/>
      <w:marLeft w:val="0"/>
      <w:marRight w:val="0"/>
      <w:marTop w:val="0"/>
      <w:marBottom w:val="0"/>
      <w:divBdr>
        <w:top w:val="none" w:sz="0" w:space="0" w:color="auto"/>
        <w:left w:val="none" w:sz="0" w:space="0" w:color="auto"/>
        <w:bottom w:val="none" w:sz="0" w:space="0" w:color="auto"/>
        <w:right w:val="none" w:sz="0" w:space="0" w:color="auto"/>
      </w:divBdr>
    </w:div>
    <w:div w:id="282620109">
      <w:bodyDiv w:val="1"/>
      <w:marLeft w:val="0"/>
      <w:marRight w:val="0"/>
      <w:marTop w:val="0"/>
      <w:marBottom w:val="0"/>
      <w:divBdr>
        <w:top w:val="none" w:sz="0" w:space="0" w:color="auto"/>
        <w:left w:val="none" w:sz="0" w:space="0" w:color="auto"/>
        <w:bottom w:val="none" w:sz="0" w:space="0" w:color="auto"/>
        <w:right w:val="none" w:sz="0" w:space="0" w:color="auto"/>
      </w:divBdr>
    </w:div>
    <w:div w:id="284390758">
      <w:bodyDiv w:val="1"/>
      <w:marLeft w:val="0"/>
      <w:marRight w:val="0"/>
      <w:marTop w:val="0"/>
      <w:marBottom w:val="0"/>
      <w:divBdr>
        <w:top w:val="none" w:sz="0" w:space="0" w:color="auto"/>
        <w:left w:val="none" w:sz="0" w:space="0" w:color="auto"/>
        <w:bottom w:val="none" w:sz="0" w:space="0" w:color="auto"/>
        <w:right w:val="none" w:sz="0" w:space="0" w:color="auto"/>
      </w:divBdr>
    </w:div>
    <w:div w:id="287787676">
      <w:bodyDiv w:val="1"/>
      <w:marLeft w:val="0"/>
      <w:marRight w:val="0"/>
      <w:marTop w:val="0"/>
      <w:marBottom w:val="0"/>
      <w:divBdr>
        <w:top w:val="none" w:sz="0" w:space="0" w:color="auto"/>
        <w:left w:val="none" w:sz="0" w:space="0" w:color="auto"/>
        <w:bottom w:val="none" w:sz="0" w:space="0" w:color="auto"/>
        <w:right w:val="none" w:sz="0" w:space="0" w:color="auto"/>
      </w:divBdr>
    </w:div>
    <w:div w:id="287900280">
      <w:bodyDiv w:val="1"/>
      <w:marLeft w:val="0"/>
      <w:marRight w:val="0"/>
      <w:marTop w:val="0"/>
      <w:marBottom w:val="0"/>
      <w:divBdr>
        <w:top w:val="none" w:sz="0" w:space="0" w:color="auto"/>
        <w:left w:val="none" w:sz="0" w:space="0" w:color="auto"/>
        <w:bottom w:val="none" w:sz="0" w:space="0" w:color="auto"/>
        <w:right w:val="none" w:sz="0" w:space="0" w:color="auto"/>
      </w:divBdr>
    </w:div>
    <w:div w:id="288051977">
      <w:bodyDiv w:val="1"/>
      <w:marLeft w:val="0"/>
      <w:marRight w:val="0"/>
      <w:marTop w:val="0"/>
      <w:marBottom w:val="0"/>
      <w:divBdr>
        <w:top w:val="none" w:sz="0" w:space="0" w:color="auto"/>
        <w:left w:val="none" w:sz="0" w:space="0" w:color="auto"/>
        <w:bottom w:val="none" w:sz="0" w:space="0" w:color="auto"/>
        <w:right w:val="none" w:sz="0" w:space="0" w:color="auto"/>
      </w:divBdr>
    </w:div>
    <w:div w:id="288777787">
      <w:bodyDiv w:val="1"/>
      <w:marLeft w:val="0"/>
      <w:marRight w:val="0"/>
      <w:marTop w:val="0"/>
      <w:marBottom w:val="0"/>
      <w:divBdr>
        <w:top w:val="none" w:sz="0" w:space="0" w:color="auto"/>
        <w:left w:val="none" w:sz="0" w:space="0" w:color="auto"/>
        <w:bottom w:val="none" w:sz="0" w:space="0" w:color="auto"/>
        <w:right w:val="none" w:sz="0" w:space="0" w:color="auto"/>
      </w:divBdr>
    </w:div>
    <w:div w:id="289095145">
      <w:bodyDiv w:val="1"/>
      <w:marLeft w:val="0"/>
      <w:marRight w:val="0"/>
      <w:marTop w:val="0"/>
      <w:marBottom w:val="0"/>
      <w:divBdr>
        <w:top w:val="none" w:sz="0" w:space="0" w:color="auto"/>
        <w:left w:val="none" w:sz="0" w:space="0" w:color="auto"/>
        <w:bottom w:val="none" w:sz="0" w:space="0" w:color="auto"/>
        <w:right w:val="none" w:sz="0" w:space="0" w:color="auto"/>
      </w:divBdr>
    </w:div>
    <w:div w:id="289284856">
      <w:bodyDiv w:val="1"/>
      <w:marLeft w:val="0"/>
      <w:marRight w:val="0"/>
      <w:marTop w:val="0"/>
      <w:marBottom w:val="0"/>
      <w:divBdr>
        <w:top w:val="none" w:sz="0" w:space="0" w:color="auto"/>
        <w:left w:val="none" w:sz="0" w:space="0" w:color="auto"/>
        <w:bottom w:val="none" w:sz="0" w:space="0" w:color="auto"/>
        <w:right w:val="none" w:sz="0" w:space="0" w:color="auto"/>
      </w:divBdr>
    </w:div>
    <w:div w:id="292028902">
      <w:bodyDiv w:val="1"/>
      <w:marLeft w:val="0"/>
      <w:marRight w:val="0"/>
      <w:marTop w:val="0"/>
      <w:marBottom w:val="0"/>
      <w:divBdr>
        <w:top w:val="none" w:sz="0" w:space="0" w:color="auto"/>
        <w:left w:val="none" w:sz="0" w:space="0" w:color="auto"/>
        <w:bottom w:val="none" w:sz="0" w:space="0" w:color="auto"/>
        <w:right w:val="none" w:sz="0" w:space="0" w:color="auto"/>
      </w:divBdr>
    </w:div>
    <w:div w:id="292635609">
      <w:bodyDiv w:val="1"/>
      <w:marLeft w:val="0"/>
      <w:marRight w:val="0"/>
      <w:marTop w:val="0"/>
      <w:marBottom w:val="0"/>
      <w:divBdr>
        <w:top w:val="none" w:sz="0" w:space="0" w:color="auto"/>
        <w:left w:val="none" w:sz="0" w:space="0" w:color="auto"/>
        <w:bottom w:val="none" w:sz="0" w:space="0" w:color="auto"/>
        <w:right w:val="none" w:sz="0" w:space="0" w:color="auto"/>
      </w:divBdr>
    </w:div>
    <w:div w:id="293103760">
      <w:bodyDiv w:val="1"/>
      <w:marLeft w:val="0"/>
      <w:marRight w:val="0"/>
      <w:marTop w:val="0"/>
      <w:marBottom w:val="0"/>
      <w:divBdr>
        <w:top w:val="none" w:sz="0" w:space="0" w:color="auto"/>
        <w:left w:val="none" w:sz="0" w:space="0" w:color="auto"/>
        <w:bottom w:val="none" w:sz="0" w:space="0" w:color="auto"/>
        <w:right w:val="none" w:sz="0" w:space="0" w:color="auto"/>
      </w:divBdr>
    </w:div>
    <w:div w:id="293143920">
      <w:bodyDiv w:val="1"/>
      <w:marLeft w:val="0"/>
      <w:marRight w:val="0"/>
      <w:marTop w:val="0"/>
      <w:marBottom w:val="0"/>
      <w:divBdr>
        <w:top w:val="none" w:sz="0" w:space="0" w:color="auto"/>
        <w:left w:val="none" w:sz="0" w:space="0" w:color="auto"/>
        <w:bottom w:val="none" w:sz="0" w:space="0" w:color="auto"/>
        <w:right w:val="none" w:sz="0" w:space="0" w:color="auto"/>
      </w:divBdr>
    </w:div>
    <w:div w:id="293828862">
      <w:bodyDiv w:val="1"/>
      <w:marLeft w:val="0"/>
      <w:marRight w:val="0"/>
      <w:marTop w:val="0"/>
      <w:marBottom w:val="0"/>
      <w:divBdr>
        <w:top w:val="none" w:sz="0" w:space="0" w:color="auto"/>
        <w:left w:val="none" w:sz="0" w:space="0" w:color="auto"/>
        <w:bottom w:val="none" w:sz="0" w:space="0" w:color="auto"/>
        <w:right w:val="none" w:sz="0" w:space="0" w:color="auto"/>
      </w:divBdr>
    </w:div>
    <w:div w:id="293951630">
      <w:bodyDiv w:val="1"/>
      <w:marLeft w:val="0"/>
      <w:marRight w:val="0"/>
      <w:marTop w:val="0"/>
      <w:marBottom w:val="0"/>
      <w:divBdr>
        <w:top w:val="none" w:sz="0" w:space="0" w:color="auto"/>
        <w:left w:val="none" w:sz="0" w:space="0" w:color="auto"/>
        <w:bottom w:val="none" w:sz="0" w:space="0" w:color="auto"/>
        <w:right w:val="none" w:sz="0" w:space="0" w:color="auto"/>
      </w:divBdr>
    </w:div>
    <w:div w:id="294069545">
      <w:bodyDiv w:val="1"/>
      <w:marLeft w:val="0"/>
      <w:marRight w:val="0"/>
      <w:marTop w:val="0"/>
      <w:marBottom w:val="0"/>
      <w:divBdr>
        <w:top w:val="none" w:sz="0" w:space="0" w:color="auto"/>
        <w:left w:val="none" w:sz="0" w:space="0" w:color="auto"/>
        <w:bottom w:val="none" w:sz="0" w:space="0" w:color="auto"/>
        <w:right w:val="none" w:sz="0" w:space="0" w:color="auto"/>
      </w:divBdr>
    </w:div>
    <w:div w:id="295140756">
      <w:bodyDiv w:val="1"/>
      <w:marLeft w:val="0"/>
      <w:marRight w:val="0"/>
      <w:marTop w:val="0"/>
      <w:marBottom w:val="0"/>
      <w:divBdr>
        <w:top w:val="none" w:sz="0" w:space="0" w:color="auto"/>
        <w:left w:val="none" w:sz="0" w:space="0" w:color="auto"/>
        <w:bottom w:val="none" w:sz="0" w:space="0" w:color="auto"/>
        <w:right w:val="none" w:sz="0" w:space="0" w:color="auto"/>
      </w:divBdr>
    </w:div>
    <w:div w:id="295140958">
      <w:bodyDiv w:val="1"/>
      <w:marLeft w:val="0"/>
      <w:marRight w:val="0"/>
      <w:marTop w:val="0"/>
      <w:marBottom w:val="0"/>
      <w:divBdr>
        <w:top w:val="none" w:sz="0" w:space="0" w:color="auto"/>
        <w:left w:val="none" w:sz="0" w:space="0" w:color="auto"/>
        <w:bottom w:val="none" w:sz="0" w:space="0" w:color="auto"/>
        <w:right w:val="none" w:sz="0" w:space="0" w:color="auto"/>
      </w:divBdr>
    </w:div>
    <w:div w:id="295648629">
      <w:bodyDiv w:val="1"/>
      <w:marLeft w:val="0"/>
      <w:marRight w:val="0"/>
      <w:marTop w:val="0"/>
      <w:marBottom w:val="0"/>
      <w:divBdr>
        <w:top w:val="none" w:sz="0" w:space="0" w:color="auto"/>
        <w:left w:val="none" w:sz="0" w:space="0" w:color="auto"/>
        <w:bottom w:val="none" w:sz="0" w:space="0" w:color="auto"/>
        <w:right w:val="none" w:sz="0" w:space="0" w:color="auto"/>
      </w:divBdr>
    </w:div>
    <w:div w:id="296955167">
      <w:bodyDiv w:val="1"/>
      <w:marLeft w:val="0"/>
      <w:marRight w:val="0"/>
      <w:marTop w:val="0"/>
      <w:marBottom w:val="0"/>
      <w:divBdr>
        <w:top w:val="none" w:sz="0" w:space="0" w:color="auto"/>
        <w:left w:val="none" w:sz="0" w:space="0" w:color="auto"/>
        <w:bottom w:val="none" w:sz="0" w:space="0" w:color="auto"/>
        <w:right w:val="none" w:sz="0" w:space="0" w:color="auto"/>
      </w:divBdr>
    </w:div>
    <w:div w:id="298267416">
      <w:bodyDiv w:val="1"/>
      <w:marLeft w:val="0"/>
      <w:marRight w:val="0"/>
      <w:marTop w:val="0"/>
      <w:marBottom w:val="0"/>
      <w:divBdr>
        <w:top w:val="none" w:sz="0" w:space="0" w:color="auto"/>
        <w:left w:val="none" w:sz="0" w:space="0" w:color="auto"/>
        <w:bottom w:val="none" w:sz="0" w:space="0" w:color="auto"/>
        <w:right w:val="none" w:sz="0" w:space="0" w:color="auto"/>
      </w:divBdr>
    </w:div>
    <w:div w:id="300698228">
      <w:bodyDiv w:val="1"/>
      <w:marLeft w:val="0"/>
      <w:marRight w:val="0"/>
      <w:marTop w:val="0"/>
      <w:marBottom w:val="0"/>
      <w:divBdr>
        <w:top w:val="none" w:sz="0" w:space="0" w:color="auto"/>
        <w:left w:val="none" w:sz="0" w:space="0" w:color="auto"/>
        <w:bottom w:val="none" w:sz="0" w:space="0" w:color="auto"/>
        <w:right w:val="none" w:sz="0" w:space="0" w:color="auto"/>
      </w:divBdr>
    </w:div>
    <w:div w:id="302662629">
      <w:bodyDiv w:val="1"/>
      <w:marLeft w:val="0"/>
      <w:marRight w:val="0"/>
      <w:marTop w:val="0"/>
      <w:marBottom w:val="0"/>
      <w:divBdr>
        <w:top w:val="none" w:sz="0" w:space="0" w:color="auto"/>
        <w:left w:val="none" w:sz="0" w:space="0" w:color="auto"/>
        <w:bottom w:val="none" w:sz="0" w:space="0" w:color="auto"/>
        <w:right w:val="none" w:sz="0" w:space="0" w:color="auto"/>
      </w:divBdr>
    </w:div>
    <w:div w:id="302808820">
      <w:bodyDiv w:val="1"/>
      <w:marLeft w:val="0"/>
      <w:marRight w:val="0"/>
      <w:marTop w:val="0"/>
      <w:marBottom w:val="0"/>
      <w:divBdr>
        <w:top w:val="none" w:sz="0" w:space="0" w:color="auto"/>
        <w:left w:val="none" w:sz="0" w:space="0" w:color="auto"/>
        <w:bottom w:val="none" w:sz="0" w:space="0" w:color="auto"/>
        <w:right w:val="none" w:sz="0" w:space="0" w:color="auto"/>
      </w:divBdr>
    </w:div>
    <w:div w:id="306712499">
      <w:bodyDiv w:val="1"/>
      <w:marLeft w:val="0"/>
      <w:marRight w:val="0"/>
      <w:marTop w:val="0"/>
      <w:marBottom w:val="0"/>
      <w:divBdr>
        <w:top w:val="none" w:sz="0" w:space="0" w:color="auto"/>
        <w:left w:val="none" w:sz="0" w:space="0" w:color="auto"/>
        <w:bottom w:val="none" w:sz="0" w:space="0" w:color="auto"/>
        <w:right w:val="none" w:sz="0" w:space="0" w:color="auto"/>
      </w:divBdr>
    </w:div>
    <w:div w:id="309602718">
      <w:bodyDiv w:val="1"/>
      <w:marLeft w:val="0"/>
      <w:marRight w:val="0"/>
      <w:marTop w:val="0"/>
      <w:marBottom w:val="0"/>
      <w:divBdr>
        <w:top w:val="none" w:sz="0" w:space="0" w:color="auto"/>
        <w:left w:val="none" w:sz="0" w:space="0" w:color="auto"/>
        <w:bottom w:val="none" w:sz="0" w:space="0" w:color="auto"/>
        <w:right w:val="none" w:sz="0" w:space="0" w:color="auto"/>
      </w:divBdr>
    </w:div>
    <w:div w:id="309791816">
      <w:bodyDiv w:val="1"/>
      <w:marLeft w:val="0"/>
      <w:marRight w:val="0"/>
      <w:marTop w:val="0"/>
      <w:marBottom w:val="0"/>
      <w:divBdr>
        <w:top w:val="none" w:sz="0" w:space="0" w:color="auto"/>
        <w:left w:val="none" w:sz="0" w:space="0" w:color="auto"/>
        <w:bottom w:val="none" w:sz="0" w:space="0" w:color="auto"/>
        <w:right w:val="none" w:sz="0" w:space="0" w:color="auto"/>
      </w:divBdr>
    </w:div>
    <w:div w:id="311297335">
      <w:bodyDiv w:val="1"/>
      <w:marLeft w:val="0"/>
      <w:marRight w:val="0"/>
      <w:marTop w:val="0"/>
      <w:marBottom w:val="0"/>
      <w:divBdr>
        <w:top w:val="none" w:sz="0" w:space="0" w:color="auto"/>
        <w:left w:val="none" w:sz="0" w:space="0" w:color="auto"/>
        <w:bottom w:val="none" w:sz="0" w:space="0" w:color="auto"/>
        <w:right w:val="none" w:sz="0" w:space="0" w:color="auto"/>
      </w:divBdr>
    </w:div>
    <w:div w:id="311714383">
      <w:bodyDiv w:val="1"/>
      <w:marLeft w:val="0"/>
      <w:marRight w:val="0"/>
      <w:marTop w:val="0"/>
      <w:marBottom w:val="0"/>
      <w:divBdr>
        <w:top w:val="none" w:sz="0" w:space="0" w:color="auto"/>
        <w:left w:val="none" w:sz="0" w:space="0" w:color="auto"/>
        <w:bottom w:val="none" w:sz="0" w:space="0" w:color="auto"/>
        <w:right w:val="none" w:sz="0" w:space="0" w:color="auto"/>
      </w:divBdr>
    </w:div>
    <w:div w:id="312679817">
      <w:bodyDiv w:val="1"/>
      <w:marLeft w:val="0"/>
      <w:marRight w:val="0"/>
      <w:marTop w:val="0"/>
      <w:marBottom w:val="0"/>
      <w:divBdr>
        <w:top w:val="none" w:sz="0" w:space="0" w:color="auto"/>
        <w:left w:val="none" w:sz="0" w:space="0" w:color="auto"/>
        <w:bottom w:val="none" w:sz="0" w:space="0" w:color="auto"/>
        <w:right w:val="none" w:sz="0" w:space="0" w:color="auto"/>
      </w:divBdr>
    </w:div>
    <w:div w:id="313459469">
      <w:bodyDiv w:val="1"/>
      <w:marLeft w:val="0"/>
      <w:marRight w:val="0"/>
      <w:marTop w:val="0"/>
      <w:marBottom w:val="0"/>
      <w:divBdr>
        <w:top w:val="none" w:sz="0" w:space="0" w:color="auto"/>
        <w:left w:val="none" w:sz="0" w:space="0" w:color="auto"/>
        <w:bottom w:val="none" w:sz="0" w:space="0" w:color="auto"/>
        <w:right w:val="none" w:sz="0" w:space="0" w:color="auto"/>
      </w:divBdr>
    </w:div>
    <w:div w:id="313991841">
      <w:bodyDiv w:val="1"/>
      <w:marLeft w:val="0"/>
      <w:marRight w:val="0"/>
      <w:marTop w:val="0"/>
      <w:marBottom w:val="0"/>
      <w:divBdr>
        <w:top w:val="none" w:sz="0" w:space="0" w:color="auto"/>
        <w:left w:val="none" w:sz="0" w:space="0" w:color="auto"/>
        <w:bottom w:val="none" w:sz="0" w:space="0" w:color="auto"/>
        <w:right w:val="none" w:sz="0" w:space="0" w:color="auto"/>
      </w:divBdr>
    </w:div>
    <w:div w:id="314648656">
      <w:bodyDiv w:val="1"/>
      <w:marLeft w:val="0"/>
      <w:marRight w:val="0"/>
      <w:marTop w:val="0"/>
      <w:marBottom w:val="0"/>
      <w:divBdr>
        <w:top w:val="none" w:sz="0" w:space="0" w:color="auto"/>
        <w:left w:val="none" w:sz="0" w:space="0" w:color="auto"/>
        <w:bottom w:val="none" w:sz="0" w:space="0" w:color="auto"/>
        <w:right w:val="none" w:sz="0" w:space="0" w:color="auto"/>
      </w:divBdr>
    </w:div>
    <w:div w:id="315188735">
      <w:bodyDiv w:val="1"/>
      <w:marLeft w:val="0"/>
      <w:marRight w:val="0"/>
      <w:marTop w:val="0"/>
      <w:marBottom w:val="0"/>
      <w:divBdr>
        <w:top w:val="none" w:sz="0" w:space="0" w:color="auto"/>
        <w:left w:val="none" w:sz="0" w:space="0" w:color="auto"/>
        <w:bottom w:val="none" w:sz="0" w:space="0" w:color="auto"/>
        <w:right w:val="none" w:sz="0" w:space="0" w:color="auto"/>
      </w:divBdr>
      <w:divsChild>
        <w:div w:id="2065636756">
          <w:marLeft w:val="0"/>
          <w:marRight w:val="0"/>
          <w:marTop w:val="0"/>
          <w:marBottom w:val="0"/>
          <w:divBdr>
            <w:top w:val="none" w:sz="0" w:space="0" w:color="auto"/>
            <w:left w:val="none" w:sz="0" w:space="0" w:color="auto"/>
            <w:bottom w:val="none" w:sz="0" w:space="0" w:color="auto"/>
            <w:right w:val="none" w:sz="0" w:space="0" w:color="auto"/>
          </w:divBdr>
        </w:div>
      </w:divsChild>
    </w:div>
    <w:div w:id="315498790">
      <w:bodyDiv w:val="1"/>
      <w:marLeft w:val="0"/>
      <w:marRight w:val="0"/>
      <w:marTop w:val="0"/>
      <w:marBottom w:val="0"/>
      <w:divBdr>
        <w:top w:val="none" w:sz="0" w:space="0" w:color="auto"/>
        <w:left w:val="none" w:sz="0" w:space="0" w:color="auto"/>
        <w:bottom w:val="none" w:sz="0" w:space="0" w:color="auto"/>
        <w:right w:val="none" w:sz="0" w:space="0" w:color="auto"/>
      </w:divBdr>
    </w:div>
    <w:div w:id="315886465">
      <w:bodyDiv w:val="1"/>
      <w:marLeft w:val="0"/>
      <w:marRight w:val="0"/>
      <w:marTop w:val="0"/>
      <w:marBottom w:val="0"/>
      <w:divBdr>
        <w:top w:val="none" w:sz="0" w:space="0" w:color="auto"/>
        <w:left w:val="none" w:sz="0" w:space="0" w:color="auto"/>
        <w:bottom w:val="none" w:sz="0" w:space="0" w:color="auto"/>
        <w:right w:val="none" w:sz="0" w:space="0" w:color="auto"/>
      </w:divBdr>
    </w:div>
    <w:div w:id="316226502">
      <w:bodyDiv w:val="1"/>
      <w:marLeft w:val="0"/>
      <w:marRight w:val="0"/>
      <w:marTop w:val="0"/>
      <w:marBottom w:val="0"/>
      <w:divBdr>
        <w:top w:val="none" w:sz="0" w:space="0" w:color="auto"/>
        <w:left w:val="none" w:sz="0" w:space="0" w:color="auto"/>
        <w:bottom w:val="none" w:sz="0" w:space="0" w:color="auto"/>
        <w:right w:val="none" w:sz="0" w:space="0" w:color="auto"/>
      </w:divBdr>
    </w:div>
    <w:div w:id="318967402">
      <w:bodyDiv w:val="1"/>
      <w:marLeft w:val="0"/>
      <w:marRight w:val="0"/>
      <w:marTop w:val="0"/>
      <w:marBottom w:val="0"/>
      <w:divBdr>
        <w:top w:val="none" w:sz="0" w:space="0" w:color="auto"/>
        <w:left w:val="none" w:sz="0" w:space="0" w:color="auto"/>
        <w:bottom w:val="none" w:sz="0" w:space="0" w:color="auto"/>
        <w:right w:val="none" w:sz="0" w:space="0" w:color="auto"/>
      </w:divBdr>
    </w:div>
    <w:div w:id="320353707">
      <w:bodyDiv w:val="1"/>
      <w:marLeft w:val="0"/>
      <w:marRight w:val="0"/>
      <w:marTop w:val="0"/>
      <w:marBottom w:val="0"/>
      <w:divBdr>
        <w:top w:val="none" w:sz="0" w:space="0" w:color="auto"/>
        <w:left w:val="none" w:sz="0" w:space="0" w:color="auto"/>
        <w:bottom w:val="none" w:sz="0" w:space="0" w:color="auto"/>
        <w:right w:val="none" w:sz="0" w:space="0" w:color="auto"/>
      </w:divBdr>
    </w:div>
    <w:div w:id="322663031">
      <w:bodyDiv w:val="1"/>
      <w:marLeft w:val="0"/>
      <w:marRight w:val="0"/>
      <w:marTop w:val="0"/>
      <w:marBottom w:val="0"/>
      <w:divBdr>
        <w:top w:val="none" w:sz="0" w:space="0" w:color="auto"/>
        <w:left w:val="none" w:sz="0" w:space="0" w:color="auto"/>
        <w:bottom w:val="none" w:sz="0" w:space="0" w:color="auto"/>
        <w:right w:val="none" w:sz="0" w:space="0" w:color="auto"/>
      </w:divBdr>
    </w:div>
    <w:div w:id="323751481">
      <w:bodyDiv w:val="1"/>
      <w:marLeft w:val="0"/>
      <w:marRight w:val="0"/>
      <w:marTop w:val="0"/>
      <w:marBottom w:val="0"/>
      <w:divBdr>
        <w:top w:val="none" w:sz="0" w:space="0" w:color="auto"/>
        <w:left w:val="none" w:sz="0" w:space="0" w:color="auto"/>
        <w:bottom w:val="none" w:sz="0" w:space="0" w:color="auto"/>
        <w:right w:val="none" w:sz="0" w:space="0" w:color="auto"/>
      </w:divBdr>
    </w:div>
    <w:div w:id="323776373">
      <w:bodyDiv w:val="1"/>
      <w:marLeft w:val="0"/>
      <w:marRight w:val="0"/>
      <w:marTop w:val="0"/>
      <w:marBottom w:val="0"/>
      <w:divBdr>
        <w:top w:val="none" w:sz="0" w:space="0" w:color="auto"/>
        <w:left w:val="none" w:sz="0" w:space="0" w:color="auto"/>
        <w:bottom w:val="none" w:sz="0" w:space="0" w:color="auto"/>
        <w:right w:val="none" w:sz="0" w:space="0" w:color="auto"/>
      </w:divBdr>
    </w:div>
    <w:div w:id="323819204">
      <w:bodyDiv w:val="1"/>
      <w:marLeft w:val="0"/>
      <w:marRight w:val="0"/>
      <w:marTop w:val="0"/>
      <w:marBottom w:val="0"/>
      <w:divBdr>
        <w:top w:val="none" w:sz="0" w:space="0" w:color="auto"/>
        <w:left w:val="none" w:sz="0" w:space="0" w:color="auto"/>
        <w:bottom w:val="none" w:sz="0" w:space="0" w:color="auto"/>
        <w:right w:val="none" w:sz="0" w:space="0" w:color="auto"/>
      </w:divBdr>
    </w:div>
    <w:div w:id="324094404">
      <w:bodyDiv w:val="1"/>
      <w:marLeft w:val="0"/>
      <w:marRight w:val="0"/>
      <w:marTop w:val="0"/>
      <w:marBottom w:val="0"/>
      <w:divBdr>
        <w:top w:val="none" w:sz="0" w:space="0" w:color="auto"/>
        <w:left w:val="none" w:sz="0" w:space="0" w:color="auto"/>
        <w:bottom w:val="none" w:sz="0" w:space="0" w:color="auto"/>
        <w:right w:val="none" w:sz="0" w:space="0" w:color="auto"/>
      </w:divBdr>
    </w:div>
    <w:div w:id="324404804">
      <w:bodyDiv w:val="1"/>
      <w:marLeft w:val="0"/>
      <w:marRight w:val="0"/>
      <w:marTop w:val="0"/>
      <w:marBottom w:val="0"/>
      <w:divBdr>
        <w:top w:val="none" w:sz="0" w:space="0" w:color="auto"/>
        <w:left w:val="none" w:sz="0" w:space="0" w:color="auto"/>
        <w:bottom w:val="none" w:sz="0" w:space="0" w:color="auto"/>
        <w:right w:val="none" w:sz="0" w:space="0" w:color="auto"/>
      </w:divBdr>
    </w:div>
    <w:div w:id="325011738">
      <w:bodyDiv w:val="1"/>
      <w:marLeft w:val="0"/>
      <w:marRight w:val="0"/>
      <w:marTop w:val="0"/>
      <w:marBottom w:val="0"/>
      <w:divBdr>
        <w:top w:val="none" w:sz="0" w:space="0" w:color="auto"/>
        <w:left w:val="none" w:sz="0" w:space="0" w:color="auto"/>
        <w:bottom w:val="none" w:sz="0" w:space="0" w:color="auto"/>
        <w:right w:val="none" w:sz="0" w:space="0" w:color="auto"/>
      </w:divBdr>
    </w:div>
    <w:div w:id="325791411">
      <w:bodyDiv w:val="1"/>
      <w:marLeft w:val="0"/>
      <w:marRight w:val="0"/>
      <w:marTop w:val="0"/>
      <w:marBottom w:val="0"/>
      <w:divBdr>
        <w:top w:val="none" w:sz="0" w:space="0" w:color="auto"/>
        <w:left w:val="none" w:sz="0" w:space="0" w:color="auto"/>
        <w:bottom w:val="none" w:sz="0" w:space="0" w:color="auto"/>
        <w:right w:val="none" w:sz="0" w:space="0" w:color="auto"/>
      </w:divBdr>
    </w:div>
    <w:div w:id="326832889">
      <w:bodyDiv w:val="1"/>
      <w:marLeft w:val="0"/>
      <w:marRight w:val="0"/>
      <w:marTop w:val="0"/>
      <w:marBottom w:val="0"/>
      <w:divBdr>
        <w:top w:val="none" w:sz="0" w:space="0" w:color="auto"/>
        <w:left w:val="none" w:sz="0" w:space="0" w:color="auto"/>
        <w:bottom w:val="none" w:sz="0" w:space="0" w:color="auto"/>
        <w:right w:val="none" w:sz="0" w:space="0" w:color="auto"/>
      </w:divBdr>
    </w:div>
    <w:div w:id="327370803">
      <w:bodyDiv w:val="1"/>
      <w:marLeft w:val="0"/>
      <w:marRight w:val="0"/>
      <w:marTop w:val="0"/>
      <w:marBottom w:val="0"/>
      <w:divBdr>
        <w:top w:val="none" w:sz="0" w:space="0" w:color="auto"/>
        <w:left w:val="none" w:sz="0" w:space="0" w:color="auto"/>
        <w:bottom w:val="none" w:sz="0" w:space="0" w:color="auto"/>
        <w:right w:val="none" w:sz="0" w:space="0" w:color="auto"/>
      </w:divBdr>
    </w:div>
    <w:div w:id="328750844">
      <w:bodyDiv w:val="1"/>
      <w:marLeft w:val="0"/>
      <w:marRight w:val="0"/>
      <w:marTop w:val="0"/>
      <w:marBottom w:val="0"/>
      <w:divBdr>
        <w:top w:val="none" w:sz="0" w:space="0" w:color="auto"/>
        <w:left w:val="none" w:sz="0" w:space="0" w:color="auto"/>
        <w:bottom w:val="none" w:sz="0" w:space="0" w:color="auto"/>
        <w:right w:val="none" w:sz="0" w:space="0" w:color="auto"/>
      </w:divBdr>
    </w:div>
    <w:div w:id="331223562">
      <w:bodyDiv w:val="1"/>
      <w:marLeft w:val="0"/>
      <w:marRight w:val="0"/>
      <w:marTop w:val="0"/>
      <w:marBottom w:val="0"/>
      <w:divBdr>
        <w:top w:val="none" w:sz="0" w:space="0" w:color="auto"/>
        <w:left w:val="none" w:sz="0" w:space="0" w:color="auto"/>
        <w:bottom w:val="none" w:sz="0" w:space="0" w:color="auto"/>
        <w:right w:val="none" w:sz="0" w:space="0" w:color="auto"/>
      </w:divBdr>
    </w:div>
    <w:div w:id="334188569">
      <w:bodyDiv w:val="1"/>
      <w:marLeft w:val="0"/>
      <w:marRight w:val="0"/>
      <w:marTop w:val="0"/>
      <w:marBottom w:val="0"/>
      <w:divBdr>
        <w:top w:val="none" w:sz="0" w:space="0" w:color="auto"/>
        <w:left w:val="none" w:sz="0" w:space="0" w:color="auto"/>
        <w:bottom w:val="none" w:sz="0" w:space="0" w:color="auto"/>
        <w:right w:val="none" w:sz="0" w:space="0" w:color="auto"/>
      </w:divBdr>
    </w:div>
    <w:div w:id="334500985">
      <w:bodyDiv w:val="1"/>
      <w:marLeft w:val="0"/>
      <w:marRight w:val="0"/>
      <w:marTop w:val="0"/>
      <w:marBottom w:val="0"/>
      <w:divBdr>
        <w:top w:val="none" w:sz="0" w:space="0" w:color="auto"/>
        <w:left w:val="none" w:sz="0" w:space="0" w:color="auto"/>
        <w:bottom w:val="none" w:sz="0" w:space="0" w:color="auto"/>
        <w:right w:val="none" w:sz="0" w:space="0" w:color="auto"/>
      </w:divBdr>
    </w:div>
    <w:div w:id="335815840">
      <w:bodyDiv w:val="1"/>
      <w:marLeft w:val="0"/>
      <w:marRight w:val="0"/>
      <w:marTop w:val="0"/>
      <w:marBottom w:val="0"/>
      <w:divBdr>
        <w:top w:val="none" w:sz="0" w:space="0" w:color="auto"/>
        <w:left w:val="none" w:sz="0" w:space="0" w:color="auto"/>
        <w:bottom w:val="none" w:sz="0" w:space="0" w:color="auto"/>
        <w:right w:val="none" w:sz="0" w:space="0" w:color="auto"/>
      </w:divBdr>
    </w:div>
    <w:div w:id="336350011">
      <w:bodyDiv w:val="1"/>
      <w:marLeft w:val="0"/>
      <w:marRight w:val="0"/>
      <w:marTop w:val="0"/>
      <w:marBottom w:val="0"/>
      <w:divBdr>
        <w:top w:val="none" w:sz="0" w:space="0" w:color="auto"/>
        <w:left w:val="none" w:sz="0" w:space="0" w:color="auto"/>
        <w:bottom w:val="none" w:sz="0" w:space="0" w:color="auto"/>
        <w:right w:val="none" w:sz="0" w:space="0" w:color="auto"/>
      </w:divBdr>
    </w:div>
    <w:div w:id="336462976">
      <w:bodyDiv w:val="1"/>
      <w:marLeft w:val="0"/>
      <w:marRight w:val="0"/>
      <w:marTop w:val="0"/>
      <w:marBottom w:val="0"/>
      <w:divBdr>
        <w:top w:val="none" w:sz="0" w:space="0" w:color="auto"/>
        <w:left w:val="none" w:sz="0" w:space="0" w:color="auto"/>
        <w:bottom w:val="none" w:sz="0" w:space="0" w:color="auto"/>
        <w:right w:val="none" w:sz="0" w:space="0" w:color="auto"/>
      </w:divBdr>
    </w:div>
    <w:div w:id="339431894">
      <w:bodyDiv w:val="1"/>
      <w:marLeft w:val="0"/>
      <w:marRight w:val="0"/>
      <w:marTop w:val="0"/>
      <w:marBottom w:val="0"/>
      <w:divBdr>
        <w:top w:val="none" w:sz="0" w:space="0" w:color="auto"/>
        <w:left w:val="none" w:sz="0" w:space="0" w:color="auto"/>
        <w:bottom w:val="none" w:sz="0" w:space="0" w:color="auto"/>
        <w:right w:val="none" w:sz="0" w:space="0" w:color="auto"/>
      </w:divBdr>
    </w:div>
    <w:div w:id="340159771">
      <w:bodyDiv w:val="1"/>
      <w:marLeft w:val="0"/>
      <w:marRight w:val="0"/>
      <w:marTop w:val="0"/>
      <w:marBottom w:val="0"/>
      <w:divBdr>
        <w:top w:val="none" w:sz="0" w:space="0" w:color="auto"/>
        <w:left w:val="none" w:sz="0" w:space="0" w:color="auto"/>
        <w:bottom w:val="none" w:sz="0" w:space="0" w:color="auto"/>
        <w:right w:val="none" w:sz="0" w:space="0" w:color="auto"/>
      </w:divBdr>
    </w:div>
    <w:div w:id="340163505">
      <w:bodyDiv w:val="1"/>
      <w:marLeft w:val="0"/>
      <w:marRight w:val="0"/>
      <w:marTop w:val="0"/>
      <w:marBottom w:val="0"/>
      <w:divBdr>
        <w:top w:val="none" w:sz="0" w:space="0" w:color="auto"/>
        <w:left w:val="none" w:sz="0" w:space="0" w:color="auto"/>
        <w:bottom w:val="none" w:sz="0" w:space="0" w:color="auto"/>
        <w:right w:val="none" w:sz="0" w:space="0" w:color="auto"/>
      </w:divBdr>
    </w:div>
    <w:div w:id="344212123">
      <w:bodyDiv w:val="1"/>
      <w:marLeft w:val="0"/>
      <w:marRight w:val="0"/>
      <w:marTop w:val="0"/>
      <w:marBottom w:val="0"/>
      <w:divBdr>
        <w:top w:val="none" w:sz="0" w:space="0" w:color="auto"/>
        <w:left w:val="none" w:sz="0" w:space="0" w:color="auto"/>
        <w:bottom w:val="none" w:sz="0" w:space="0" w:color="auto"/>
        <w:right w:val="none" w:sz="0" w:space="0" w:color="auto"/>
      </w:divBdr>
    </w:div>
    <w:div w:id="345056315">
      <w:bodyDiv w:val="1"/>
      <w:marLeft w:val="0"/>
      <w:marRight w:val="0"/>
      <w:marTop w:val="0"/>
      <w:marBottom w:val="0"/>
      <w:divBdr>
        <w:top w:val="none" w:sz="0" w:space="0" w:color="auto"/>
        <w:left w:val="none" w:sz="0" w:space="0" w:color="auto"/>
        <w:bottom w:val="none" w:sz="0" w:space="0" w:color="auto"/>
        <w:right w:val="none" w:sz="0" w:space="0" w:color="auto"/>
      </w:divBdr>
    </w:div>
    <w:div w:id="346106052">
      <w:bodyDiv w:val="1"/>
      <w:marLeft w:val="0"/>
      <w:marRight w:val="0"/>
      <w:marTop w:val="0"/>
      <w:marBottom w:val="0"/>
      <w:divBdr>
        <w:top w:val="none" w:sz="0" w:space="0" w:color="auto"/>
        <w:left w:val="none" w:sz="0" w:space="0" w:color="auto"/>
        <w:bottom w:val="none" w:sz="0" w:space="0" w:color="auto"/>
        <w:right w:val="none" w:sz="0" w:space="0" w:color="auto"/>
      </w:divBdr>
    </w:div>
    <w:div w:id="346759676">
      <w:bodyDiv w:val="1"/>
      <w:marLeft w:val="0"/>
      <w:marRight w:val="0"/>
      <w:marTop w:val="0"/>
      <w:marBottom w:val="0"/>
      <w:divBdr>
        <w:top w:val="none" w:sz="0" w:space="0" w:color="auto"/>
        <w:left w:val="none" w:sz="0" w:space="0" w:color="auto"/>
        <w:bottom w:val="none" w:sz="0" w:space="0" w:color="auto"/>
        <w:right w:val="none" w:sz="0" w:space="0" w:color="auto"/>
      </w:divBdr>
    </w:div>
    <w:div w:id="349646338">
      <w:bodyDiv w:val="1"/>
      <w:marLeft w:val="0"/>
      <w:marRight w:val="0"/>
      <w:marTop w:val="0"/>
      <w:marBottom w:val="0"/>
      <w:divBdr>
        <w:top w:val="none" w:sz="0" w:space="0" w:color="auto"/>
        <w:left w:val="none" w:sz="0" w:space="0" w:color="auto"/>
        <w:bottom w:val="none" w:sz="0" w:space="0" w:color="auto"/>
        <w:right w:val="none" w:sz="0" w:space="0" w:color="auto"/>
      </w:divBdr>
    </w:div>
    <w:div w:id="350297692">
      <w:bodyDiv w:val="1"/>
      <w:marLeft w:val="0"/>
      <w:marRight w:val="0"/>
      <w:marTop w:val="0"/>
      <w:marBottom w:val="0"/>
      <w:divBdr>
        <w:top w:val="none" w:sz="0" w:space="0" w:color="auto"/>
        <w:left w:val="none" w:sz="0" w:space="0" w:color="auto"/>
        <w:bottom w:val="none" w:sz="0" w:space="0" w:color="auto"/>
        <w:right w:val="none" w:sz="0" w:space="0" w:color="auto"/>
      </w:divBdr>
    </w:div>
    <w:div w:id="351028413">
      <w:bodyDiv w:val="1"/>
      <w:marLeft w:val="0"/>
      <w:marRight w:val="0"/>
      <w:marTop w:val="0"/>
      <w:marBottom w:val="0"/>
      <w:divBdr>
        <w:top w:val="none" w:sz="0" w:space="0" w:color="auto"/>
        <w:left w:val="none" w:sz="0" w:space="0" w:color="auto"/>
        <w:bottom w:val="none" w:sz="0" w:space="0" w:color="auto"/>
        <w:right w:val="none" w:sz="0" w:space="0" w:color="auto"/>
      </w:divBdr>
    </w:div>
    <w:div w:id="351731945">
      <w:bodyDiv w:val="1"/>
      <w:marLeft w:val="0"/>
      <w:marRight w:val="0"/>
      <w:marTop w:val="0"/>
      <w:marBottom w:val="0"/>
      <w:divBdr>
        <w:top w:val="none" w:sz="0" w:space="0" w:color="auto"/>
        <w:left w:val="none" w:sz="0" w:space="0" w:color="auto"/>
        <w:bottom w:val="none" w:sz="0" w:space="0" w:color="auto"/>
        <w:right w:val="none" w:sz="0" w:space="0" w:color="auto"/>
      </w:divBdr>
    </w:div>
    <w:div w:id="352655481">
      <w:bodyDiv w:val="1"/>
      <w:marLeft w:val="0"/>
      <w:marRight w:val="0"/>
      <w:marTop w:val="0"/>
      <w:marBottom w:val="0"/>
      <w:divBdr>
        <w:top w:val="none" w:sz="0" w:space="0" w:color="auto"/>
        <w:left w:val="none" w:sz="0" w:space="0" w:color="auto"/>
        <w:bottom w:val="none" w:sz="0" w:space="0" w:color="auto"/>
        <w:right w:val="none" w:sz="0" w:space="0" w:color="auto"/>
      </w:divBdr>
    </w:div>
    <w:div w:id="352926906">
      <w:bodyDiv w:val="1"/>
      <w:marLeft w:val="0"/>
      <w:marRight w:val="0"/>
      <w:marTop w:val="0"/>
      <w:marBottom w:val="0"/>
      <w:divBdr>
        <w:top w:val="none" w:sz="0" w:space="0" w:color="auto"/>
        <w:left w:val="none" w:sz="0" w:space="0" w:color="auto"/>
        <w:bottom w:val="none" w:sz="0" w:space="0" w:color="auto"/>
        <w:right w:val="none" w:sz="0" w:space="0" w:color="auto"/>
      </w:divBdr>
    </w:div>
    <w:div w:id="353192027">
      <w:bodyDiv w:val="1"/>
      <w:marLeft w:val="0"/>
      <w:marRight w:val="0"/>
      <w:marTop w:val="0"/>
      <w:marBottom w:val="0"/>
      <w:divBdr>
        <w:top w:val="none" w:sz="0" w:space="0" w:color="auto"/>
        <w:left w:val="none" w:sz="0" w:space="0" w:color="auto"/>
        <w:bottom w:val="none" w:sz="0" w:space="0" w:color="auto"/>
        <w:right w:val="none" w:sz="0" w:space="0" w:color="auto"/>
      </w:divBdr>
      <w:divsChild>
        <w:div w:id="818767252">
          <w:marLeft w:val="0"/>
          <w:marRight w:val="0"/>
          <w:marTop w:val="0"/>
          <w:marBottom w:val="0"/>
          <w:divBdr>
            <w:top w:val="none" w:sz="0" w:space="0" w:color="auto"/>
            <w:left w:val="none" w:sz="0" w:space="0" w:color="auto"/>
            <w:bottom w:val="none" w:sz="0" w:space="0" w:color="auto"/>
            <w:right w:val="none" w:sz="0" w:space="0" w:color="auto"/>
          </w:divBdr>
          <w:divsChild>
            <w:div w:id="1311013798">
              <w:marLeft w:val="0"/>
              <w:marRight w:val="0"/>
              <w:marTop w:val="0"/>
              <w:marBottom w:val="0"/>
              <w:divBdr>
                <w:top w:val="none" w:sz="0" w:space="0" w:color="auto"/>
                <w:left w:val="none" w:sz="0" w:space="0" w:color="auto"/>
                <w:bottom w:val="none" w:sz="0" w:space="0" w:color="auto"/>
                <w:right w:val="none" w:sz="0" w:space="0" w:color="auto"/>
              </w:divBdr>
              <w:divsChild>
                <w:div w:id="1070814664">
                  <w:marLeft w:val="0"/>
                  <w:marRight w:val="0"/>
                  <w:marTop w:val="0"/>
                  <w:marBottom w:val="0"/>
                  <w:divBdr>
                    <w:top w:val="none" w:sz="0" w:space="0" w:color="auto"/>
                    <w:left w:val="none" w:sz="0" w:space="0" w:color="auto"/>
                    <w:bottom w:val="none" w:sz="0" w:space="0" w:color="auto"/>
                    <w:right w:val="none" w:sz="0" w:space="0" w:color="auto"/>
                  </w:divBdr>
                </w:div>
                <w:div w:id="1765417568">
                  <w:marLeft w:val="0"/>
                  <w:marRight w:val="0"/>
                  <w:marTop w:val="0"/>
                  <w:marBottom w:val="0"/>
                  <w:divBdr>
                    <w:top w:val="none" w:sz="0" w:space="0" w:color="auto"/>
                    <w:left w:val="none" w:sz="0" w:space="0" w:color="auto"/>
                    <w:bottom w:val="none" w:sz="0" w:space="0" w:color="auto"/>
                    <w:right w:val="none" w:sz="0" w:space="0" w:color="auto"/>
                  </w:divBdr>
                  <w:divsChild>
                    <w:div w:id="176360598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60367665">
          <w:marLeft w:val="0"/>
          <w:marRight w:val="0"/>
          <w:marTop w:val="0"/>
          <w:marBottom w:val="0"/>
          <w:divBdr>
            <w:top w:val="none" w:sz="0" w:space="0" w:color="auto"/>
            <w:left w:val="none" w:sz="0" w:space="0" w:color="auto"/>
            <w:bottom w:val="none" w:sz="0" w:space="0" w:color="auto"/>
            <w:right w:val="none" w:sz="0" w:space="0" w:color="auto"/>
          </w:divBdr>
          <w:divsChild>
            <w:div w:id="1019088303">
              <w:marLeft w:val="-225"/>
              <w:marRight w:val="-225"/>
              <w:marTop w:val="0"/>
              <w:marBottom w:val="0"/>
              <w:divBdr>
                <w:top w:val="none" w:sz="0" w:space="0" w:color="auto"/>
                <w:left w:val="none" w:sz="0" w:space="0" w:color="auto"/>
                <w:bottom w:val="none" w:sz="0" w:space="0" w:color="auto"/>
                <w:right w:val="none" w:sz="0" w:space="0" w:color="auto"/>
              </w:divBdr>
              <w:divsChild>
                <w:div w:id="658923702">
                  <w:marLeft w:val="0"/>
                  <w:marRight w:val="0"/>
                  <w:marTop w:val="600"/>
                  <w:marBottom w:val="0"/>
                  <w:divBdr>
                    <w:top w:val="none" w:sz="0" w:space="0" w:color="auto"/>
                    <w:left w:val="none" w:sz="0" w:space="0" w:color="auto"/>
                    <w:bottom w:val="none" w:sz="0" w:space="0" w:color="auto"/>
                    <w:right w:val="none" w:sz="0" w:space="0" w:color="auto"/>
                  </w:divBdr>
                  <w:divsChild>
                    <w:div w:id="2588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57563">
      <w:bodyDiv w:val="1"/>
      <w:marLeft w:val="0"/>
      <w:marRight w:val="0"/>
      <w:marTop w:val="0"/>
      <w:marBottom w:val="0"/>
      <w:divBdr>
        <w:top w:val="none" w:sz="0" w:space="0" w:color="auto"/>
        <w:left w:val="none" w:sz="0" w:space="0" w:color="auto"/>
        <w:bottom w:val="none" w:sz="0" w:space="0" w:color="auto"/>
        <w:right w:val="none" w:sz="0" w:space="0" w:color="auto"/>
      </w:divBdr>
    </w:div>
    <w:div w:id="358241479">
      <w:bodyDiv w:val="1"/>
      <w:marLeft w:val="0"/>
      <w:marRight w:val="0"/>
      <w:marTop w:val="0"/>
      <w:marBottom w:val="0"/>
      <w:divBdr>
        <w:top w:val="none" w:sz="0" w:space="0" w:color="auto"/>
        <w:left w:val="none" w:sz="0" w:space="0" w:color="auto"/>
        <w:bottom w:val="none" w:sz="0" w:space="0" w:color="auto"/>
        <w:right w:val="none" w:sz="0" w:space="0" w:color="auto"/>
      </w:divBdr>
    </w:div>
    <w:div w:id="358820057">
      <w:bodyDiv w:val="1"/>
      <w:marLeft w:val="0"/>
      <w:marRight w:val="0"/>
      <w:marTop w:val="0"/>
      <w:marBottom w:val="0"/>
      <w:divBdr>
        <w:top w:val="none" w:sz="0" w:space="0" w:color="auto"/>
        <w:left w:val="none" w:sz="0" w:space="0" w:color="auto"/>
        <w:bottom w:val="none" w:sz="0" w:space="0" w:color="auto"/>
        <w:right w:val="none" w:sz="0" w:space="0" w:color="auto"/>
      </w:divBdr>
    </w:div>
    <w:div w:id="360012339">
      <w:bodyDiv w:val="1"/>
      <w:marLeft w:val="0"/>
      <w:marRight w:val="0"/>
      <w:marTop w:val="0"/>
      <w:marBottom w:val="0"/>
      <w:divBdr>
        <w:top w:val="none" w:sz="0" w:space="0" w:color="auto"/>
        <w:left w:val="none" w:sz="0" w:space="0" w:color="auto"/>
        <w:bottom w:val="none" w:sz="0" w:space="0" w:color="auto"/>
        <w:right w:val="none" w:sz="0" w:space="0" w:color="auto"/>
      </w:divBdr>
    </w:div>
    <w:div w:id="360715005">
      <w:bodyDiv w:val="1"/>
      <w:marLeft w:val="0"/>
      <w:marRight w:val="0"/>
      <w:marTop w:val="0"/>
      <w:marBottom w:val="0"/>
      <w:divBdr>
        <w:top w:val="none" w:sz="0" w:space="0" w:color="auto"/>
        <w:left w:val="none" w:sz="0" w:space="0" w:color="auto"/>
        <w:bottom w:val="none" w:sz="0" w:space="0" w:color="auto"/>
        <w:right w:val="none" w:sz="0" w:space="0" w:color="auto"/>
      </w:divBdr>
    </w:div>
    <w:div w:id="360784570">
      <w:bodyDiv w:val="1"/>
      <w:marLeft w:val="0"/>
      <w:marRight w:val="0"/>
      <w:marTop w:val="0"/>
      <w:marBottom w:val="0"/>
      <w:divBdr>
        <w:top w:val="none" w:sz="0" w:space="0" w:color="auto"/>
        <w:left w:val="none" w:sz="0" w:space="0" w:color="auto"/>
        <w:bottom w:val="none" w:sz="0" w:space="0" w:color="auto"/>
        <w:right w:val="none" w:sz="0" w:space="0" w:color="auto"/>
      </w:divBdr>
    </w:div>
    <w:div w:id="363483269">
      <w:bodyDiv w:val="1"/>
      <w:marLeft w:val="0"/>
      <w:marRight w:val="0"/>
      <w:marTop w:val="0"/>
      <w:marBottom w:val="0"/>
      <w:divBdr>
        <w:top w:val="none" w:sz="0" w:space="0" w:color="auto"/>
        <w:left w:val="none" w:sz="0" w:space="0" w:color="auto"/>
        <w:bottom w:val="none" w:sz="0" w:space="0" w:color="auto"/>
        <w:right w:val="none" w:sz="0" w:space="0" w:color="auto"/>
      </w:divBdr>
    </w:div>
    <w:div w:id="364869811">
      <w:bodyDiv w:val="1"/>
      <w:marLeft w:val="0"/>
      <w:marRight w:val="0"/>
      <w:marTop w:val="0"/>
      <w:marBottom w:val="0"/>
      <w:divBdr>
        <w:top w:val="none" w:sz="0" w:space="0" w:color="auto"/>
        <w:left w:val="none" w:sz="0" w:space="0" w:color="auto"/>
        <w:bottom w:val="none" w:sz="0" w:space="0" w:color="auto"/>
        <w:right w:val="none" w:sz="0" w:space="0" w:color="auto"/>
      </w:divBdr>
    </w:div>
    <w:div w:id="366950625">
      <w:bodyDiv w:val="1"/>
      <w:marLeft w:val="0"/>
      <w:marRight w:val="0"/>
      <w:marTop w:val="0"/>
      <w:marBottom w:val="0"/>
      <w:divBdr>
        <w:top w:val="none" w:sz="0" w:space="0" w:color="auto"/>
        <w:left w:val="none" w:sz="0" w:space="0" w:color="auto"/>
        <w:bottom w:val="none" w:sz="0" w:space="0" w:color="auto"/>
        <w:right w:val="none" w:sz="0" w:space="0" w:color="auto"/>
      </w:divBdr>
    </w:div>
    <w:div w:id="367492282">
      <w:bodyDiv w:val="1"/>
      <w:marLeft w:val="0"/>
      <w:marRight w:val="0"/>
      <w:marTop w:val="0"/>
      <w:marBottom w:val="0"/>
      <w:divBdr>
        <w:top w:val="none" w:sz="0" w:space="0" w:color="auto"/>
        <w:left w:val="none" w:sz="0" w:space="0" w:color="auto"/>
        <w:bottom w:val="none" w:sz="0" w:space="0" w:color="auto"/>
        <w:right w:val="none" w:sz="0" w:space="0" w:color="auto"/>
      </w:divBdr>
    </w:div>
    <w:div w:id="368191398">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
    <w:div w:id="370030893">
      <w:bodyDiv w:val="1"/>
      <w:marLeft w:val="0"/>
      <w:marRight w:val="0"/>
      <w:marTop w:val="0"/>
      <w:marBottom w:val="0"/>
      <w:divBdr>
        <w:top w:val="none" w:sz="0" w:space="0" w:color="auto"/>
        <w:left w:val="none" w:sz="0" w:space="0" w:color="auto"/>
        <w:bottom w:val="none" w:sz="0" w:space="0" w:color="auto"/>
        <w:right w:val="none" w:sz="0" w:space="0" w:color="auto"/>
      </w:divBdr>
    </w:div>
    <w:div w:id="370307573">
      <w:bodyDiv w:val="1"/>
      <w:marLeft w:val="0"/>
      <w:marRight w:val="0"/>
      <w:marTop w:val="0"/>
      <w:marBottom w:val="0"/>
      <w:divBdr>
        <w:top w:val="none" w:sz="0" w:space="0" w:color="auto"/>
        <w:left w:val="none" w:sz="0" w:space="0" w:color="auto"/>
        <w:bottom w:val="none" w:sz="0" w:space="0" w:color="auto"/>
        <w:right w:val="none" w:sz="0" w:space="0" w:color="auto"/>
      </w:divBdr>
    </w:div>
    <w:div w:id="371393566">
      <w:bodyDiv w:val="1"/>
      <w:marLeft w:val="0"/>
      <w:marRight w:val="0"/>
      <w:marTop w:val="0"/>
      <w:marBottom w:val="0"/>
      <w:divBdr>
        <w:top w:val="none" w:sz="0" w:space="0" w:color="auto"/>
        <w:left w:val="none" w:sz="0" w:space="0" w:color="auto"/>
        <w:bottom w:val="none" w:sz="0" w:space="0" w:color="auto"/>
        <w:right w:val="none" w:sz="0" w:space="0" w:color="auto"/>
      </w:divBdr>
    </w:div>
    <w:div w:id="373583475">
      <w:bodyDiv w:val="1"/>
      <w:marLeft w:val="0"/>
      <w:marRight w:val="0"/>
      <w:marTop w:val="0"/>
      <w:marBottom w:val="0"/>
      <w:divBdr>
        <w:top w:val="none" w:sz="0" w:space="0" w:color="auto"/>
        <w:left w:val="none" w:sz="0" w:space="0" w:color="auto"/>
        <w:bottom w:val="none" w:sz="0" w:space="0" w:color="auto"/>
        <w:right w:val="none" w:sz="0" w:space="0" w:color="auto"/>
      </w:divBdr>
    </w:div>
    <w:div w:id="373892022">
      <w:bodyDiv w:val="1"/>
      <w:marLeft w:val="0"/>
      <w:marRight w:val="0"/>
      <w:marTop w:val="0"/>
      <w:marBottom w:val="0"/>
      <w:divBdr>
        <w:top w:val="none" w:sz="0" w:space="0" w:color="auto"/>
        <w:left w:val="none" w:sz="0" w:space="0" w:color="auto"/>
        <w:bottom w:val="none" w:sz="0" w:space="0" w:color="auto"/>
        <w:right w:val="none" w:sz="0" w:space="0" w:color="auto"/>
      </w:divBdr>
    </w:div>
    <w:div w:id="374279595">
      <w:bodyDiv w:val="1"/>
      <w:marLeft w:val="0"/>
      <w:marRight w:val="0"/>
      <w:marTop w:val="0"/>
      <w:marBottom w:val="0"/>
      <w:divBdr>
        <w:top w:val="none" w:sz="0" w:space="0" w:color="auto"/>
        <w:left w:val="none" w:sz="0" w:space="0" w:color="auto"/>
        <w:bottom w:val="none" w:sz="0" w:space="0" w:color="auto"/>
        <w:right w:val="none" w:sz="0" w:space="0" w:color="auto"/>
      </w:divBdr>
    </w:div>
    <w:div w:id="375349521">
      <w:bodyDiv w:val="1"/>
      <w:marLeft w:val="0"/>
      <w:marRight w:val="0"/>
      <w:marTop w:val="0"/>
      <w:marBottom w:val="0"/>
      <w:divBdr>
        <w:top w:val="none" w:sz="0" w:space="0" w:color="auto"/>
        <w:left w:val="none" w:sz="0" w:space="0" w:color="auto"/>
        <w:bottom w:val="none" w:sz="0" w:space="0" w:color="auto"/>
        <w:right w:val="none" w:sz="0" w:space="0" w:color="auto"/>
      </w:divBdr>
    </w:div>
    <w:div w:id="375668610">
      <w:bodyDiv w:val="1"/>
      <w:marLeft w:val="0"/>
      <w:marRight w:val="0"/>
      <w:marTop w:val="0"/>
      <w:marBottom w:val="0"/>
      <w:divBdr>
        <w:top w:val="none" w:sz="0" w:space="0" w:color="auto"/>
        <w:left w:val="none" w:sz="0" w:space="0" w:color="auto"/>
        <w:bottom w:val="none" w:sz="0" w:space="0" w:color="auto"/>
        <w:right w:val="none" w:sz="0" w:space="0" w:color="auto"/>
      </w:divBdr>
    </w:div>
    <w:div w:id="376465958">
      <w:bodyDiv w:val="1"/>
      <w:marLeft w:val="0"/>
      <w:marRight w:val="0"/>
      <w:marTop w:val="0"/>
      <w:marBottom w:val="0"/>
      <w:divBdr>
        <w:top w:val="none" w:sz="0" w:space="0" w:color="auto"/>
        <w:left w:val="none" w:sz="0" w:space="0" w:color="auto"/>
        <w:bottom w:val="none" w:sz="0" w:space="0" w:color="auto"/>
        <w:right w:val="none" w:sz="0" w:space="0" w:color="auto"/>
      </w:divBdr>
    </w:div>
    <w:div w:id="377751655">
      <w:bodyDiv w:val="1"/>
      <w:marLeft w:val="0"/>
      <w:marRight w:val="0"/>
      <w:marTop w:val="0"/>
      <w:marBottom w:val="0"/>
      <w:divBdr>
        <w:top w:val="none" w:sz="0" w:space="0" w:color="auto"/>
        <w:left w:val="none" w:sz="0" w:space="0" w:color="auto"/>
        <w:bottom w:val="none" w:sz="0" w:space="0" w:color="auto"/>
        <w:right w:val="none" w:sz="0" w:space="0" w:color="auto"/>
      </w:divBdr>
    </w:div>
    <w:div w:id="379668190">
      <w:bodyDiv w:val="1"/>
      <w:marLeft w:val="0"/>
      <w:marRight w:val="0"/>
      <w:marTop w:val="0"/>
      <w:marBottom w:val="0"/>
      <w:divBdr>
        <w:top w:val="none" w:sz="0" w:space="0" w:color="auto"/>
        <w:left w:val="none" w:sz="0" w:space="0" w:color="auto"/>
        <w:bottom w:val="none" w:sz="0" w:space="0" w:color="auto"/>
        <w:right w:val="none" w:sz="0" w:space="0" w:color="auto"/>
      </w:divBdr>
    </w:div>
    <w:div w:id="381373173">
      <w:bodyDiv w:val="1"/>
      <w:marLeft w:val="0"/>
      <w:marRight w:val="0"/>
      <w:marTop w:val="0"/>
      <w:marBottom w:val="0"/>
      <w:divBdr>
        <w:top w:val="none" w:sz="0" w:space="0" w:color="auto"/>
        <w:left w:val="none" w:sz="0" w:space="0" w:color="auto"/>
        <w:bottom w:val="none" w:sz="0" w:space="0" w:color="auto"/>
        <w:right w:val="none" w:sz="0" w:space="0" w:color="auto"/>
      </w:divBdr>
    </w:div>
    <w:div w:id="381946496">
      <w:bodyDiv w:val="1"/>
      <w:marLeft w:val="0"/>
      <w:marRight w:val="0"/>
      <w:marTop w:val="0"/>
      <w:marBottom w:val="0"/>
      <w:divBdr>
        <w:top w:val="none" w:sz="0" w:space="0" w:color="auto"/>
        <w:left w:val="none" w:sz="0" w:space="0" w:color="auto"/>
        <w:bottom w:val="none" w:sz="0" w:space="0" w:color="auto"/>
        <w:right w:val="none" w:sz="0" w:space="0" w:color="auto"/>
      </w:divBdr>
    </w:div>
    <w:div w:id="382755373">
      <w:bodyDiv w:val="1"/>
      <w:marLeft w:val="0"/>
      <w:marRight w:val="0"/>
      <w:marTop w:val="0"/>
      <w:marBottom w:val="0"/>
      <w:divBdr>
        <w:top w:val="none" w:sz="0" w:space="0" w:color="auto"/>
        <w:left w:val="none" w:sz="0" w:space="0" w:color="auto"/>
        <w:bottom w:val="none" w:sz="0" w:space="0" w:color="auto"/>
        <w:right w:val="none" w:sz="0" w:space="0" w:color="auto"/>
      </w:divBdr>
    </w:div>
    <w:div w:id="385690375">
      <w:bodyDiv w:val="1"/>
      <w:marLeft w:val="0"/>
      <w:marRight w:val="0"/>
      <w:marTop w:val="0"/>
      <w:marBottom w:val="0"/>
      <w:divBdr>
        <w:top w:val="none" w:sz="0" w:space="0" w:color="auto"/>
        <w:left w:val="none" w:sz="0" w:space="0" w:color="auto"/>
        <w:bottom w:val="none" w:sz="0" w:space="0" w:color="auto"/>
        <w:right w:val="none" w:sz="0" w:space="0" w:color="auto"/>
      </w:divBdr>
    </w:div>
    <w:div w:id="385765050">
      <w:bodyDiv w:val="1"/>
      <w:marLeft w:val="0"/>
      <w:marRight w:val="0"/>
      <w:marTop w:val="0"/>
      <w:marBottom w:val="0"/>
      <w:divBdr>
        <w:top w:val="none" w:sz="0" w:space="0" w:color="auto"/>
        <w:left w:val="none" w:sz="0" w:space="0" w:color="auto"/>
        <w:bottom w:val="none" w:sz="0" w:space="0" w:color="auto"/>
        <w:right w:val="none" w:sz="0" w:space="0" w:color="auto"/>
      </w:divBdr>
    </w:div>
    <w:div w:id="388262323">
      <w:bodyDiv w:val="1"/>
      <w:marLeft w:val="0"/>
      <w:marRight w:val="0"/>
      <w:marTop w:val="0"/>
      <w:marBottom w:val="0"/>
      <w:divBdr>
        <w:top w:val="none" w:sz="0" w:space="0" w:color="auto"/>
        <w:left w:val="none" w:sz="0" w:space="0" w:color="auto"/>
        <w:bottom w:val="none" w:sz="0" w:space="0" w:color="auto"/>
        <w:right w:val="none" w:sz="0" w:space="0" w:color="auto"/>
      </w:divBdr>
    </w:div>
    <w:div w:id="389498266">
      <w:bodyDiv w:val="1"/>
      <w:marLeft w:val="0"/>
      <w:marRight w:val="0"/>
      <w:marTop w:val="0"/>
      <w:marBottom w:val="0"/>
      <w:divBdr>
        <w:top w:val="none" w:sz="0" w:space="0" w:color="auto"/>
        <w:left w:val="none" w:sz="0" w:space="0" w:color="auto"/>
        <w:bottom w:val="none" w:sz="0" w:space="0" w:color="auto"/>
        <w:right w:val="none" w:sz="0" w:space="0" w:color="auto"/>
      </w:divBdr>
    </w:div>
    <w:div w:id="390157390">
      <w:bodyDiv w:val="1"/>
      <w:marLeft w:val="0"/>
      <w:marRight w:val="0"/>
      <w:marTop w:val="0"/>
      <w:marBottom w:val="0"/>
      <w:divBdr>
        <w:top w:val="none" w:sz="0" w:space="0" w:color="auto"/>
        <w:left w:val="none" w:sz="0" w:space="0" w:color="auto"/>
        <w:bottom w:val="none" w:sz="0" w:space="0" w:color="auto"/>
        <w:right w:val="none" w:sz="0" w:space="0" w:color="auto"/>
      </w:divBdr>
    </w:div>
    <w:div w:id="391005774">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392234687">
      <w:bodyDiv w:val="1"/>
      <w:marLeft w:val="0"/>
      <w:marRight w:val="0"/>
      <w:marTop w:val="0"/>
      <w:marBottom w:val="0"/>
      <w:divBdr>
        <w:top w:val="none" w:sz="0" w:space="0" w:color="auto"/>
        <w:left w:val="none" w:sz="0" w:space="0" w:color="auto"/>
        <w:bottom w:val="none" w:sz="0" w:space="0" w:color="auto"/>
        <w:right w:val="none" w:sz="0" w:space="0" w:color="auto"/>
      </w:divBdr>
    </w:div>
    <w:div w:id="393352409">
      <w:bodyDiv w:val="1"/>
      <w:marLeft w:val="0"/>
      <w:marRight w:val="0"/>
      <w:marTop w:val="0"/>
      <w:marBottom w:val="0"/>
      <w:divBdr>
        <w:top w:val="none" w:sz="0" w:space="0" w:color="auto"/>
        <w:left w:val="none" w:sz="0" w:space="0" w:color="auto"/>
        <w:bottom w:val="none" w:sz="0" w:space="0" w:color="auto"/>
        <w:right w:val="none" w:sz="0" w:space="0" w:color="auto"/>
      </w:divBdr>
    </w:div>
    <w:div w:id="394399644">
      <w:bodyDiv w:val="1"/>
      <w:marLeft w:val="0"/>
      <w:marRight w:val="0"/>
      <w:marTop w:val="0"/>
      <w:marBottom w:val="0"/>
      <w:divBdr>
        <w:top w:val="none" w:sz="0" w:space="0" w:color="auto"/>
        <w:left w:val="none" w:sz="0" w:space="0" w:color="auto"/>
        <w:bottom w:val="none" w:sz="0" w:space="0" w:color="auto"/>
        <w:right w:val="none" w:sz="0" w:space="0" w:color="auto"/>
      </w:divBdr>
    </w:div>
    <w:div w:id="394744578">
      <w:bodyDiv w:val="1"/>
      <w:marLeft w:val="0"/>
      <w:marRight w:val="0"/>
      <w:marTop w:val="0"/>
      <w:marBottom w:val="0"/>
      <w:divBdr>
        <w:top w:val="none" w:sz="0" w:space="0" w:color="auto"/>
        <w:left w:val="none" w:sz="0" w:space="0" w:color="auto"/>
        <w:bottom w:val="none" w:sz="0" w:space="0" w:color="auto"/>
        <w:right w:val="none" w:sz="0" w:space="0" w:color="auto"/>
      </w:divBdr>
    </w:div>
    <w:div w:id="396779953">
      <w:bodyDiv w:val="1"/>
      <w:marLeft w:val="0"/>
      <w:marRight w:val="0"/>
      <w:marTop w:val="0"/>
      <w:marBottom w:val="0"/>
      <w:divBdr>
        <w:top w:val="none" w:sz="0" w:space="0" w:color="auto"/>
        <w:left w:val="none" w:sz="0" w:space="0" w:color="auto"/>
        <w:bottom w:val="none" w:sz="0" w:space="0" w:color="auto"/>
        <w:right w:val="none" w:sz="0" w:space="0" w:color="auto"/>
      </w:divBdr>
    </w:div>
    <w:div w:id="397024510">
      <w:bodyDiv w:val="1"/>
      <w:marLeft w:val="0"/>
      <w:marRight w:val="0"/>
      <w:marTop w:val="0"/>
      <w:marBottom w:val="0"/>
      <w:divBdr>
        <w:top w:val="none" w:sz="0" w:space="0" w:color="auto"/>
        <w:left w:val="none" w:sz="0" w:space="0" w:color="auto"/>
        <w:bottom w:val="none" w:sz="0" w:space="0" w:color="auto"/>
        <w:right w:val="none" w:sz="0" w:space="0" w:color="auto"/>
      </w:divBdr>
    </w:div>
    <w:div w:id="397899449">
      <w:bodyDiv w:val="1"/>
      <w:marLeft w:val="0"/>
      <w:marRight w:val="0"/>
      <w:marTop w:val="0"/>
      <w:marBottom w:val="0"/>
      <w:divBdr>
        <w:top w:val="none" w:sz="0" w:space="0" w:color="auto"/>
        <w:left w:val="none" w:sz="0" w:space="0" w:color="auto"/>
        <w:bottom w:val="none" w:sz="0" w:space="0" w:color="auto"/>
        <w:right w:val="none" w:sz="0" w:space="0" w:color="auto"/>
      </w:divBdr>
    </w:div>
    <w:div w:id="399405234">
      <w:bodyDiv w:val="1"/>
      <w:marLeft w:val="0"/>
      <w:marRight w:val="0"/>
      <w:marTop w:val="0"/>
      <w:marBottom w:val="0"/>
      <w:divBdr>
        <w:top w:val="none" w:sz="0" w:space="0" w:color="auto"/>
        <w:left w:val="none" w:sz="0" w:space="0" w:color="auto"/>
        <w:bottom w:val="none" w:sz="0" w:space="0" w:color="auto"/>
        <w:right w:val="none" w:sz="0" w:space="0" w:color="auto"/>
      </w:divBdr>
    </w:div>
    <w:div w:id="400058215">
      <w:bodyDiv w:val="1"/>
      <w:marLeft w:val="0"/>
      <w:marRight w:val="0"/>
      <w:marTop w:val="0"/>
      <w:marBottom w:val="0"/>
      <w:divBdr>
        <w:top w:val="none" w:sz="0" w:space="0" w:color="auto"/>
        <w:left w:val="none" w:sz="0" w:space="0" w:color="auto"/>
        <w:bottom w:val="none" w:sz="0" w:space="0" w:color="auto"/>
        <w:right w:val="none" w:sz="0" w:space="0" w:color="auto"/>
      </w:divBdr>
    </w:div>
    <w:div w:id="401637027">
      <w:bodyDiv w:val="1"/>
      <w:marLeft w:val="0"/>
      <w:marRight w:val="0"/>
      <w:marTop w:val="0"/>
      <w:marBottom w:val="0"/>
      <w:divBdr>
        <w:top w:val="none" w:sz="0" w:space="0" w:color="auto"/>
        <w:left w:val="none" w:sz="0" w:space="0" w:color="auto"/>
        <w:bottom w:val="none" w:sz="0" w:space="0" w:color="auto"/>
        <w:right w:val="none" w:sz="0" w:space="0" w:color="auto"/>
      </w:divBdr>
    </w:div>
    <w:div w:id="402220153">
      <w:bodyDiv w:val="1"/>
      <w:marLeft w:val="0"/>
      <w:marRight w:val="0"/>
      <w:marTop w:val="0"/>
      <w:marBottom w:val="0"/>
      <w:divBdr>
        <w:top w:val="none" w:sz="0" w:space="0" w:color="auto"/>
        <w:left w:val="none" w:sz="0" w:space="0" w:color="auto"/>
        <w:bottom w:val="none" w:sz="0" w:space="0" w:color="auto"/>
        <w:right w:val="none" w:sz="0" w:space="0" w:color="auto"/>
      </w:divBdr>
    </w:div>
    <w:div w:id="404575655">
      <w:bodyDiv w:val="1"/>
      <w:marLeft w:val="0"/>
      <w:marRight w:val="0"/>
      <w:marTop w:val="0"/>
      <w:marBottom w:val="0"/>
      <w:divBdr>
        <w:top w:val="none" w:sz="0" w:space="0" w:color="auto"/>
        <w:left w:val="none" w:sz="0" w:space="0" w:color="auto"/>
        <w:bottom w:val="none" w:sz="0" w:space="0" w:color="auto"/>
        <w:right w:val="none" w:sz="0" w:space="0" w:color="auto"/>
      </w:divBdr>
    </w:div>
    <w:div w:id="406195518">
      <w:bodyDiv w:val="1"/>
      <w:marLeft w:val="0"/>
      <w:marRight w:val="0"/>
      <w:marTop w:val="0"/>
      <w:marBottom w:val="0"/>
      <w:divBdr>
        <w:top w:val="none" w:sz="0" w:space="0" w:color="auto"/>
        <w:left w:val="none" w:sz="0" w:space="0" w:color="auto"/>
        <w:bottom w:val="none" w:sz="0" w:space="0" w:color="auto"/>
        <w:right w:val="none" w:sz="0" w:space="0" w:color="auto"/>
      </w:divBdr>
    </w:div>
    <w:div w:id="407927721">
      <w:bodyDiv w:val="1"/>
      <w:marLeft w:val="0"/>
      <w:marRight w:val="0"/>
      <w:marTop w:val="0"/>
      <w:marBottom w:val="0"/>
      <w:divBdr>
        <w:top w:val="none" w:sz="0" w:space="0" w:color="auto"/>
        <w:left w:val="none" w:sz="0" w:space="0" w:color="auto"/>
        <w:bottom w:val="none" w:sz="0" w:space="0" w:color="auto"/>
        <w:right w:val="none" w:sz="0" w:space="0" w:color="auto"/>
      </w:divBdr>
    </w:div>
    <w:div w:id="409037969">
      <w:bodyDiv w:val="1"/>
      <w:marLeft w:val="0"/>
      <w:marRight w:val="0"/>
      <w:marTop w:val="0"/>
      <w:marBottom w:val="0"/>
      <w:divBdr>
        <w:top w:val="none" w:sz="0" w:space="0" w:color="auto"/>
        <w:left w:val="none" w:sz="0" w:space="0" w:color="auto"/>
        <w:bottom w:val="none" w:sz="0" w:space="0" w:color="auto"/>
        <w:right w:val="none" w:sz="0" w:space="0" w:color="auto"/>
      </w:divBdr>
    </w:div>
    <w:div w:id="409544772">
      <w:bodyDiv w:val="1"/>
      <w:marLeft w:val="0"/>
      <w:marRight w:val="0"/>
      <w:marTop w:val="0"/>
      <w:marBottom w:val="0"/>
      <w:divBdr>
        <w:top w:val="none" w:sz="0" w:space="0" w:color="auto"/>
        <w:left w:val="none" w:sz="0" w:space="0" w:color="auto"/>
        <w:bottom w:val="none" w:sz="0" w:space="0" w:color="auto"/>
        <w:right w:val="none" w:sz="0" w:space="0" w:color="auto"/>
      </w:divBdr>
    </w:div>
    <w:div w:id="410780358">
      <w:bodyDiv w:val="1"/>
      <w:marLeft w:val="0"/>
      <w:marRight w:val="0"/>
      <w:marTop w:val="0"/>
      <w:marBottom w:val="0"/>
      <w:divBdr>
        <w:top w:val="none" w:sz="0" w:space="0" w:color="auto"/>
        <w:left w:val="none" w:sz="0" w:space="0" w:color="auto"/>
        <w:bottom w:val="none" w:sz="0" w:space="0" w:color="auto"/>
        <w:right w:val="none" w:sz="0" w:space="0" w:color="auto"/>
      </w:divBdr>
    </w:div>
    <w:div w:id="411509918">
      <w:bodyDiv w:val="1"/>
      <w:marLeft w:val="0"/>
      <w:marRight w:val="0"/>
      <w:marTop w:val="0"/>
      <w:marBottom w:val="0"/>
      <w:divBdr>
        <w:top w:val="none" w:sz="0" w:space="0" w:color="auto"/>
        <w:left w:val="none" w:sz="0" w:space="0" w:color="auto"/>
        <w:bottom w:val="none" w:sz="0" w:space="0" w:color="auto"/>
        <w:right w:val="none" w:sz="0" w:space="0" w:color="auto"/>
      </w:divBdr>
    </w:div>
    <w:div w:id="411856541">
      <w:bodyDiv w:val="1"/>
      <w:marLeft w:val="0"/>
      <w:marRight w:val="0"/>
      <w:marTop w:val="0"/>
      <w:marBottom w:val="0"/>
      <w:divBdr>
        <w:top w:val="none" w:sz="0" w:space="0" w:color="auto"/>
        <w:left w:val="none" w:sz="0" w:space="0" w:color="auto"/>
        <w:bottom w:val="none" w:sz="0" w:space="0" w:color="auto"/>
        <w:right w:val="none" w:sz="0" w:space="0" w:color="auto"/>
      </w:divBdr>
    </w:div>
    <w:div w:id="413863801">
      <w:bodyDiv w:val="1"/>
      <w:marLeft w:val="0"/>
      <w:marRight w:val="0"/>
      <w:marTop w:val="0"/>
      <w:marBottom w:val="0"/>
      <w:divBdr>
        <w:top w:val="none" w:sz="0" w:space="0" w:color="auto"/>
        <w:left w:val="none" w:sz="0" w:space="0" w:color="auto"/>
        <w:bottom w:val="none" w:sz="0" w:space="0" w:color="auto"/>
        <w:right w:val="none" w:sz="0" w:space="0" w:color="auto"/>
      </w:divBdr>
    </w:div>
    <w:div w:id="414130307">
      <w:bodyDiv w:val="1"/>
      <w:marLeft w:val="0"/>
      <w:marRight w:val="0"/>
      <w:marTop w:val="0"/>
      <w:marBottom w:val="0"/>
      <w:divBdr>
        <w:top w:val="none" w:sz="0" w:space="0" w:color="auto"/>
        <w:left w:val="none" w:sz="0" w:space="0" w:color="auto"/>
        <w:bottom w:val="none" w:sz="0" w:space="0" w:color="auto"/>
        <w:right w:val="none" w:sz="0" w:space="0" w:color="auto"/>
      </w:divBdr>
    </w:div>
    <w:div w:id="414400141">
      <w:bodyDiv w:val="1"/>
      <w:marLeft w:val="0"/>
      <w:marRight w:val="0"/>
      <w:marTop w:val="0"/>
      <w:marBottom w:val="0"/>
      <w:divBdr>
        <w:top w:val="none" w:sz="0" w:space="0" w:color="auto"/>
        <w:left w:val="none" w:sz="0" w:space="0" w:color="auto"/>
        <w:bottom w:val="none" w:sz="0" w:space="0" w:color="auto"/>
        <w:right w:val="none" w:sz="0" w:space="0" w:color="auto"/>
      </w:divBdr>
    </w:div>
    <w:div w:id="415321841">
      <w:bodyDiv w:val="1"/>
      <w:marLeft w:val="0"/>
      <w:marRight w:val="0"/>
      <w:marTop w:val="0"/>
      <w:marBottom w:val="0"/>
      <w:divBdr>
        <w:top w:val="none" w:sz="0" w:space="0" w:color="auto"/>
        <w:left w:val="none" w:sz="0" w:space="0" w:color="auto"/>
        <w:bottom w:val="none" w:sz="0" w:space="0" w:color="auto"/>
        <w:right w:val="none" w:sz="0" w:space="0" w:color="auto"/>
      </w:divBdr>
    </w:div>
    <w:div w:id="415564138">
      <w:bodyDiv w:val="1"/>
      <w:marLeft w:val="0"/>
      <w:marRight w:val="0"/>
      <w:marTop w:val="0"/>
      <w:marBottom w:val="0"/>
      <w:divBdr>
        <w:top w:val="none" w:sz="0" w:space="0" w:color="auto"/>
        <w:left w:val="none" w:sz="0" w:space="0" w:color="auto"/>
        <w:bottom w:val="none" w:sz="0" w:space="0" w:color="auto"/>
        <w:right w:val="none" w:sz="0" w:space="0" w:color="auto"/>
      </w:divBdr>
    </w:div>
    <w:div w:id="415978436">
      <w:bodyDiv w:val="1"/>
      <w:marLeft w:val="0"/>
      <w:marRight w:val="0"/>
      <w:marTop w:val="0"/>
      <w:marBottom w:val="0"/>
      <w:divBdr>
        <w:top w:val="none" w:sz="0" w:space="0" w:color="auto"/>
        <w:left w:val="none" w:sz="0" w:space="0" w:color="auto"/>
        <w:bottom w:val="none" w:sz="0" w:space="0" w:color="auto"/>
        <w:right w:val="none" w:sz="0" w:space="0" w:color="auto"/>
      </w:divBdr>
    </w:div>
    <w:div w:id="416710624">
      <w:bodyDiv w:val="1"/>
      <w:marLeft w:val="0"/>
      <w:marRight w:val="0"/>
      <w:marTop w:val="0"/>
      <w:marBottom w:val="0"/>
      <w:divBdr>
        <w:top w:val="none" w:sz="0" w:space="0" w:color="auto"/>
        <w:left w:val="none" w:sz="0" w:space="0" w:color="auto"/>
        <w:bottom w:val="none" w:sz="0" w:space="0" w:color="auto"/>
        <w:right w:val="none" w:sz="0" w:space="0" w:color="auto"/>
      </w:divBdr>
    </w:div>
    <w:div w:id="417871644">
      <w:bodyDiv w:val="1"/>
      <w:marLeft w:val="0"/>
      <w:marRight w:val="0"/>
      <w:marTop w:val="0"/>
      <w:marBottom w:val="0"/>
      <w:divBdr>
        <w:top w:val="none" w:sz="0" w:space="0" w:color="auto"/>
        <w:left w:val="none" w:sz="0" w:space="0" w:color="auto"/>
        <w:bottom w:val="none" w:sz="0" w:space="0" w:color="auto"/>
        <w:right w:val="none" w:sz="0" w:space="0" w:color="auto"/>
      </w:divBdr>
    </w:div>
    <w:div w:id="418453709">
      <w:bodyDiv w:val="1"/>
      <w:marLeft w:val="0"/>
      <w:marRight w:val="0"/>
      <w:marTop w:val="0"/>
      <w:marBottom w:val="0"/>
      <w:divBdr>
        <w:top w:val="none" w:sz="0" w:space="0" w:color="auto"/>
        <w:left w:val="none" w:sz="0" w:space="0" w:color="auto"/>
        <w:bottom w:val="none" w:sz="0" w:space="0" w:color="auto"/>
        <w:right w:val="none" w:sz="0" w:space="0" w:color="auto"/>
      </w:divBdr>
    </w:div>
    <w:div w:id="420220012">
      <w:bodyDiv w:val="1"/>
      <w:marLeft w:val="0"/>
      <w:marRight w:val="0"/>
      <w:marTop w:val="0"/>
      <w:marBottom w:val="0"/>
      <w:divBdr>
        <w:top w:val="none" w:sz="0" w:space="0" w:color="auto"/>
        <w:left w:val="none" w:sz="0" w:space="0" w:color="auto"/>
        <w:bottom w:val="none" w:sz="0" w:space="0" w:color="auto"/>
        <w:right w:val="none" w:sz="0" w:space="0" w:color="auto"/>
      </w:divBdr>
    </w:div>
    <w:div w:id="420874847">
      <w:bodyDiv w:val="1"/>
      <w:marLeft w:val="0"/>
      <w:marRight w:val="0"/>
      <w:marTop w:val="0"/>
      <w:marBottom w:val="0"/>
      <w:divBdr>
        <w:top w:val="none" w:sz="0" w:space="0" w:color="auto"/>
        <w:left w:val="none" w:sz="0" w:space="0" w:color="auto"/>
        <w:bottom w:val="none" w:sz="0" w:space="0" w:color="auto"/>
        <w:right w:val="none" w:sz="0" w:space="0" w:color="auto"/>
      </w:divBdr>
    </w:div>
    <w:div w:id="421528491">
      <w:bodyDiv w:val="1"/>
      <w:marLeft w:val="0"/>
      <w:marRight w:val="0"/>
      <w:marTop w:val="0"/>
      <w:marBottom w:val="0"/>
      <w:divBdr>
        <w:top w:val="none" w:sz="0" w:space="0" w:color="auto"/>
        <w:left w:val="none" w:sz="0" w:space="0" w:color="auto"/>
        <w:bottom w:val="none" w:sz="0" w:space="0" w:color="auto"/>
        <w:right w:val="none" w:sz="0" w:space="0" w:color="auto"/>
      </w:divBdr>
    </w:div>
    <w:div w:id="421725003">
      <w:bodyDiv w:val="1"/>
      <w:marLeft w:val="0"/>
      <w:marRight w:val="0"/>
      <w:marTop w:val="0"/>
      <w:marBottom w:val="0"/>
      <w:divBdr>
        <w:top w:val="none" w:sz="0" w:space="0" w:color="auto"/>
        <w:left w:val="none" w:sz="0" w:space="0" w:color="auto"/>
        <w:bottom w:val="none" w:sz="0" w:space="0" w:color="auto"/>
        <w:right w:val="none" w:sz="0" w:space="0" w:color="auto"/>
      </w:divBdr>
    </w:div>
    <w:div w:id="423460577">
      <w:bodyDiv w:val="1"/>
      <w:marLeft w:val="0"/>
      <w:marRight w:val="0"/>
      <w:marTop w:val="0"/>
      <w:marBottom w:val="0"/>
      <w:divBdr>
        <w:top w:val="none" w:sz="0" w:space="0" w:color="auto"/>
        <w:left w:val="none" w:sz="0" w:space="0" w:color="auto"/>
        <w:bottom w:val="none" w:sz="0" w:space="0" w:color="auto"/>
        <w:right w:val="none" w:sz="0" w:space="0" w:color="auto"/>
      </w:divBdr>
    </w:div>
    <w:div w:id="425657728">
      <w:bodyDiv w:val="1"/>
      <w:marLeft w:val="0"/>
      <w:marRight w:val="0"/>
      <w:marTop w:val="0"/>
      <w:marBottom w:val="0"/>
      <w:divBdr>
        <w:top w:val="none" w:sz="0" w:space="0" w:color="auto"/>
        <w:left w:val="none" w:sz="0" w:space="0" w:color="auto"/>
        <w:bottom w:val="none" w:sz="0" w:space="0" w:color="auto"/>
        <w:right w:val="none" w:sz="0" w:space="0" w:color="auto"/>
      </w:divBdr>
    </w:div>
    <w:div w:id="426198991">
      <w:bodyDiv w:val="1"/>
      <w:marLeft w:val="0"/>
      <w:marRight w:val="0"/>
      <w:marTop w:val="0"/>
      <w:marBottom w:val="0"/>
      <w:divBdr>
        <w:top w:val="none" w:sz="0" w:space="0" w:color="auto"/>
        <w:left w:val="none" w:sz="0" w:space="0" w:color="auto"/>
        <w:bottom w:val="none" w:sz="0" w:space="0" w:color="auto"/>
        <w:right w:val="none" w:sz="0" w:space="0" w:color="auto"/>
      </w:divBdr>
    </w:div>
    <w:div w:id="426850252">
      <w:bodyDiv w:val="1"/>
      <w:marLeft w:val="0"/>
      <w:marRight w:val="0"/>
      <w:marTop w:val="0"/>
      <w:marBottom w:val="0"/>
      <w:divBdr>
        <w:top w:val="none" w:sz="0" w:space="0" w:color="auto"/>
        <w:left w:val="none" w:sz="0" w:space="0" w:color="auto"/>
        <w:bottom w:val="none" w:sz="0" w:space="0" w:color="auto"/>
        <w:right w:val="none" w:sz="0" w:space="0" w:color="auto"/>
      </w:divBdr>
    </w:div>
    <w:div w:id="429156224">
      <w:bodyDiv w:val="1"/>
      <w:marLeft w:val="0"/>
      <w:marRight w:val="0"/>
      <w:marTop w:val="0"/>
      <w:marBottom w:val="0"/>
      <w:divBdr>
        <w:top w:val="none" w:sz="0" w:space="0" w:color="auto"/>
        <w:left w:val="none" w:sz="0" w:space="0" w:color="auto"/>
        <w:bottom w:val="none" w:sz="0" w:space="0" w:color="auto"/>
        <w:right w:val="none" w:sz="0" w:space="0" w:color="auto"/>
      </w:divBdr>
    </w:div>
    <w:div w:id="429590971">
      <w:bodyDiv w:val="1"/>
      <w:marLeft w:val="0"/>
      <w:marRight w:val="0"/>
      <w:marTop w:val="0"/>
      <w:marBottom w:val="0"/>
      <w:divBdr>
        <w:top w:val="none" w:sz="0" w:space="0" w:color="auto"/>
        <w:left w:val="none" w:sz="0" w:space="0" w:color="auto"/>
        <w:bottom w:val="none" w:sz="0" w:space="0" w:color="auto"/>
        <w:right w:val="none" w:sz="0" w:space="0" w:color="auto"/>
      </w:divBdr>
    </w:div>
    <w:div w:id="429667328">
      <w:bodyDiv w:val="1"/>
      <w:marLeft w:val="0"/>
      <w:marRight w:val="0"/>
      <w:marTop w:val="0"/>
      <w:marBottom w:val="0"/>
      <w:divBdr>
        <w:top w:val="none" w:sz="0" w:space="0" w:color="auto"/>
        <w:left w:val="none" w:sz="0" w:space="0" w:color="auto"/>
        <w:bottom w:val="none" w:sz="0" w:space="0" w:color="auto"/>
        <w:right w:val="none" w:sz="0" w:space="0" w:color="auto"/>
      </w:divBdr>
    </w:div>
    <w:div w:id="430785262">
      <w:bodyDiv w:val="1"/>
      <w:marLeft w:val="0"/>
      <w:marRight w:val="0"/>
      <w:marTop w:val="0"/>
      <w:marBottom w:val="0"/>
      <w:divBdr>
        <w:top w:val="none" w:sz="0" w:space="0" w:color="auto"/>
        <w:left w:val="none" w:sz="0" w:space="0" w:color="auto"/>
        <w:bottom w:val="none" w:sz="0" w:space="0" w:color="auto"/>
        <w:right w:val="none" w:sz="0" w:space="0" w:color="auto"/>
      </w:divBdr>
    </w:div>
    <w:div w:id="431584862">
      <w:bodyDiv w:val="1"/>
      <w:marLeft w:val="0"/>
      <w:marRight w:val="0"/>
      <w:marTop w:val="0"/>
      <w:marBottom w:val="0"/>
      <w:divBdr>
        <w:top w:val="none" w:sz="0" w:space="0" w:color="auto"/>
        <w:left w:val="none" w:sz="0" w:space="0" w:color="auto"/>
        <w:bottom w:val="none" w:sz="0" w:space="0" w:color="auto"/>
        <w:right w:val="none" w:sz="0" w:space="0" w:color="auto"/>
      </w:divBdr>
      <w:divsChild>
        <w:div w:id="1231160510">
          <w:marLeft w:val="0"/>
          <w:marRight w:val="0"/>
          <w:marTop w:val="0"/>
          <w:marBottom w:val="0"/>
          <w:divBdr>
            <w:top w:val="none" w:sz="0" w:space="0" w:color="auto"/>
            <w:left w:val="none" w:sz="0" w:space="0" w:color="auto"/>
            <w:bottom w:val="none" w:sz="0" w:space="0" w:color="auto"/>
            <w:right w:val="none" w:sz="0" w:space="0" w:color="auto"/>
          </w:divBdr>
        </w:div>
        <w:div w:id="2109617333">
          <w:marLeft w:val="0"/>
          <w:marRight w:val="0"/>
          <w:marTop w:val="0"/>
          <w:marBottom w:val="0"/>
          <w:divBdr>
            <w:top w:val="none" w:sz="0" w:space="0" w:color="auto"/>
            <w:left w:val="none" w:sz="0" w:space="0" w:color="auto"/>
            <w:bottom w:val="none" w:sz="0" w:space="0" w:color="auto"/>
            <w:right w:val="none" w:sz="0" w:space="0" w:color="auto"/>
          </w:divBdr>
        </w:div>
      </w:divsChild>
    </w:div>
    <w:div w:id="431974470">
      <w:bodyDiv w:val="1"/>
      <w:marLeft w:val="0"/>
      <w:marRight w:val="0"/>
      <w:marTop w:val="0"/>
      <w:marBottom w:val="0"/>
      <w:divBdr>
        <w:top w:val="none" w:sz="0" w:space="0" w:color="auto"/>
        <w:left w:val="none" w:sz="0" w:space="0" w:color="auto"/>
        <w:bottom w:val="none" w:sz="0" w:space="0" w:color="auto"/>
        <w:right w:val="none" w:sz="0" w:space="0" w:color="auto"/>
      </w:divBdr>
    </w:div>
    <w:div w:id="434252893">
      <w:bodyDiv w:val="1"/>
      <w:marLeft w:val="0"/>
      <w:marRight w:val="0"/>
      <w:marTop w:val="0"/>
      <w:marBottom w:val="0"/>
      <w:divBdr>
        <w:top w:val="none" w:sz="0" w:space="0" w:color="auto"/>
        <w:left w:val="none" w:sz="0" w:space="0" w:color="auto"/>
        <w:bottom w:val="none" w:sz="0" w:space="0" w:color="auto"/>
        <w:right w:val="none" w:sz="0" w:space="0" w:color="auto"/>
      </w:divBdr>
    </w:div>
    <w:div w:id="434709480">
      <w:bodyDiv w:val="1"/>
      <w:marLeft w:val="0"/>
      <w:marRight w:val="0"/>
      <w:marTop w:val="0"/>
      <w:marBottom w:val="0"/>
      <w:divBdr>
        <w:top w:val="none" w:sz="0" w:space="0" w:color="auto"/>
        <w:left w:val="none" w:sz="0" w:space="0" w:color="auto"/>
        <w:bottom w:val="none" w:sz="0" w:space="0" w:color="auto"/>
        <w:right w:val="none" w:sz="0" w:space="0" w:color="auto"/>
      </w:divBdr>
    </w:div>
    <w:div w:id="435831489">
      <w:bodyDiv w:val="1"/>
      <w:marLeft w:val="0"/>
      <w:marRight w:val="0"/>
      <w:marTop w:val="0"/>
      <w:marBottom w:val="0"/>
      <w:divBdr>
        <w:top w:val="none" w:sz="0" w:space="0" w:color="auto"/>
        <w:left w:val="none" w:sz="0" w:space="0" w:color="auto"/>
        <w:bottom w:val="none" w:sz="0" w:space="0" w:color="auto"/>
        <w:right w:val="none" w:sz="0" w:space="0" w:color="auto"/>
      </w:divBdr>
    </w:div>
    <w:div w:id="441455249">
      <w:bodyDiv w:val="1"/>
      <w:marLeft w:val="0"/>
      <w:marRight w:val="0"/>
      <w:marTop w:val="0"/>
      <w:marBottom w:val="0"/>
      <w:divBdr>
        <w:top w:val="none" w:sz="0" w:space="0" w:color="auto"/>
        <w:left w:val="none" w:sz="0" w:space="0" w:color="auto"/>
        <w:bottom w:val="none" w:sz="0" w:space="0" w:color="auto"/>
        <w:right w:val="none" w:sz="0" w:space="0" w:color="auto"/>
      </w:divBdr>
    </w:div>
    <w:div w:id="442194201">
      <w:bodyDiv w:val="1"/>
      <w:marLeft w:val="0"/>
      <w:marRight w:val="0"/>
      <w:marTop w:val="0"/>
      <w:marBottom w:val="0"/>
      <w:divBdr>
        <w:top w:val="none" w:sz="0" w:space="0" w:color="auto"/>
        <w:left w:val="none" w:sz="0" w:space="0" w:color="auto"/>
        <w:bottom w:val="none" w:sz="0" w:space="0" w:color="auto"/>
        <w:right w:val="none" w:sz="0" w:space="0" w:color="auto"/>
      </w:divBdr>
    </w:div>
    <w:div w:id="442959995">
      <w:bodyDiv w:val="1"/>
      <w:marLeft w:val="0"/>
      <w:marRight w:val="0"/>
      <w:marTop w:val="0"/>
      <w:marBottom w:val="0"/>
      <w:divBdr>
        <w:top w:val="none" w:sz="0" w:space="0" w:color="auto"/>
        <w:left w:val="none" w:sz="0" w:space="0" w:color="auto"/>
        <w:bottom w:val="none" w:sz="0" w:space="0" w:color="auto"/>
        <w:right w:val="none" w:sz="0" w:space="0" w:color="auto"/>
      </w:divBdr>
    </w:div>
    <w:div w:id="443575904">
      <w:bodyDiv w:val="1"/>
      <w:marLeft w:val="0"/>
      <w:marRight w:val="0"/>
      <w:marTop w:val="0"/>
      <w:marBottom w:val="0"/>
      <w:divBdr>
        <w:top w:val="none" w:sz="0" w:space="0" w:color="auto"/>
        <w:left w:val="none" w:sz="0" w:space="0" w:color="auto"/>
        <w:bottom w:val="none" w:sz="0" w:space="0" w:color="auto"/>
        <w:right w:val="none" w:sz="0" w:space="0" w:color="auto"/>
      </w:divBdr>
    </w:div>
    <w:div w:id="443620044">
      <w:bodyDiv w:val="1"/>
      <w:marLeft w:val="0"/>
      <w:marRight w:val="0"/>
      <w:marTop w:val="0"/>
      <w:marBottom w:val="0"/>
      <w:divBdr>
        <w:top w:val="none" w:sz="0" w:space="0" w:color="auto"/>
        <w:left w:val="none" w:sz="0" w:space="0" w:color="auto"/>
        <w:bottom w:val="none" w:sz="0" w:space="0" w:color="auto"/>
        <w:right w:val="none" w:sz="0" w:space="0" w:color="auto"/>
      </w:divBdr>
    </w:div>
    <w:div w:id="443888928">
      <w:bodyDiv w:val="1"/>
      <w:marLeft w:val="0"/>
      <w:marRight w:val="0"/>
      <w:marTop w:val="0"/>
      <w:marBottom w:val="0"/>
      <w:divBdr>
        <w:top w:val="none" w:sz="0" w:space="0" w:color="auto"/>
        <w:left w:val="none" w:sz="0" w:space="0" w:color="auto"/>
        <w:bottom w:val="none" w:sz="0" w:space="0" w:color="auto"/>
        <w:right w:val="none" w:sz="0" w:space="0" w:color="auto"/>
      </w:divBdr>
    </w:div>
    <w:div w:id="444472395">
      <w:bodyDiv w:val="1"/>
      <w:marLeft w:val="0"/>
      <w:marRight w:val="0"/>
      <w:marTop w:val="0"/>
      <w:marBottom w:val="0"/>
      <w:divBdr>
        <w:top w:val="none" w:sz="0" w:space="0" w:color="auto"/>
        <w:left w:val="none" w:sz="0" w:space="0" w:color="auto"/>
        <w:bottom w:val="none" w:sz="0" w:space="0" w:color="auto"/>
        <w:right w:val="none" w:sz="0" w:space="0" w:color="auto"/>
      </w:divBdr>
    </w:div>
    <w:div w:id="444815581">
      <w:bodyDiv w:val="1"/>
      <w:marLeft w:val="0"/>
      <w:marRight w:val="0"/>
      <w:marTop w:val="0"/>
      <w:marBottom w:val="0"/>
      <w:divBdr>
        <w:top w:val="none" w:sz="0" w:space="0" w:color="auto"/>
        <w:left w:val="none" w:sz="0" w:space="0" w:color="auto"/>
        <w:bottom w:val="none" w:sz="0" w:space="0" w:color="auto"/>
        <w:right w:val="none" w:sz="0" w:space="0" w:color="auto"/>
      </w:divBdr>
    </w:div>
    <w:div w:id="444932973">
      <w:bodyDiv w:val="1"/>
      <w:marLeft w:val="0"/>
      <w:marRight w:val="0"/>
      <w:marTop w:val="0"/>
      <w:marBottom w:val="0"/>
      <w:divBdr>
        <w:top w:val="none" w:sz="0" w:space="0" w:color="auto"/>
        <w:left w:val="none" w:sz="0" w:space="0" w:color="auto"/>
        <w:bottom w:val="none" w:sz="0" w:space="0" w:color="auto"/>
        <w:right w:val="none" w:sz="0" w:space="0" w:color="auto"/>
      </w:divBdr>
    </w:div>
    <w:div w:id="446240887">
      <w:bodyDiv w:val="1"/>
      <w:marLeft w:val="0"/>
      <w:marRight w:val="0"/>
      <w:marTop w:val="0"/>
      <w:marBottom w:val="0"/>
      <w:divBdr>
        <w:top w:val="none" w:sz="0" w:space="0" w:color="auto"/>
        <w:left w:val="none" w:sz="0" w:space="0" w:color="auto"/>
        <w:bottom w:val="none" w:sz="0" w:space="0" w:color="auto"/>
        <w:right w:val="none" w:sz="0" w:space="0" w:color="auto"/>
      </w:divBdr>
    </w:div>
    <w:div w:id="446393950">
      <w:bodyDiv w:val="1"/>
      <w:marLeft w:val="0"/>
      <w:marRight w:val="0"/>
      <w:marTop w:val="0"/>
      <w:marBottom w:val="0"/>
      <w:divBdr>
        <w:top w:val="none" w:sz="0" w:space="0" w:color="auto"/>
        <w:left w:val="none" w:sz="0" w:space="0" w:color="auto"/>
        <w:bottom w:val="none" w:sz="0" w:space="0" w:color="auto"/>
        <w:right w:val="none" w:sz="0" w:space="0" w:color="auto"/>
      </w:divBdr>
    </w:div>
    <w:div w:id="446579503">
      <w:bodyDiv w:val="1"/>
      <w:marLeft w:val="0"/>
      <w:marRight w:val="0"/>
      <w:marTop w:val="0"/>
      <w:marBottom w:val="0"/>
      <w:divBdr>
        <w:top w:val="none" w:sz="0" w:space="0" w:color="auto"/>
        <w:left w:val="none" w:sz="0" w:space="0" w:color="auto"/>
        <w:bottom w:val="none" w:sz="0" w:space="0" w:color="auto"/>
        <w:right w:val="none" w:sz="0" w:space="0" w:color="auto"/>
      </w:divBdr>
    </w:div>
    <w:div w:id="446629417">
      <w:bodyDiv w:val="1"/>
      <w:marLeft w:val="0"/>
      <w:marRight w:val="0"/>
      <w:marTop w:val="0"/>
      <w:marBottom w:val="0"/>
      <w:divBdr>
        <w:top w:val="none" w:sz="0" w:space="0" w:color="auto"/>
        <w:left w:val="none" w:sz="0" w:space="0" w:color="auto"/>
        <w:bottom w:val="none" w:sz="0" w:space="0" w:color="auto"/>
        <w:right w:val="none" w:sz="0" w:space="0" w:color="auto"/>
      </w:divBdr>
    </w:div>
    <w:div w:id="446969858">
      <w:bodyDiv w:val="1"/>
      <w:marLeft w:val="0"/>
      <w:marRight w:val="0"/>
      <w:marTop w:val="0"/>
      <w:marBottom w:val="0"/>
      <w:divBdr>
        <w:top w:val="none" w:sz="0" w:space="0" w:color="auto"/>
        <w:left w:val="none" w:sz="0" w:space="0" w:color="auto"/>
        <w:bottom w:val="none" w:sz="0" w:space="0" w:color="auto"/>
        <w:right w:val="none" w:sz="0" w:space="0" w:color="auto"/>
      </w:divBdr>
    </w:div>
    <w:div w:id="449200639">
      <w:bodyDiv w:val="1"/>
      <w:marLeft w:val="0"/>
      <w:marRight w:val="0"/>
      <w:marTop w:val="0"/>
      <w:marBottom w:val="0"/>
      <w:divBdr>
        <w:top w:val="none" w:sz="0" w:space="0" w:color="auto"/>
        <w:left w:val="none" w:sz="0" w:space="0" w:color="auto"/>
        <w:bottom w:val="none" w:sz="0" w:space="0" w:color="auto"/>
        <w:right w:val="none" w:sz="0" w:space="0" w:color="auto"/>
      </w:divBdr>
    </w:div>
    <w:div w:id="449513026">
      <w:bodyDiv w:val="1"/>
      <w:marLeft w:val="0"/>
      <w:marRight w:val="0"/>
      <w:marTop w:val="0"/>
      <w:marBottom w:val="0"/>
      <w:divBdr>
        <w:top w:val="none" w:sz="0" w:space="0" w:color="auto"/>
        <w:left w:val="none" w:sz="0" w:space="0" w:color="auto"/>
        <w:bottom w:val="none" w:sz="0" w:space="0" w:color="auto"/>
        <w:right w:val="none" w:sz="0" w:space="0" w:color="auto"/>
      </w:divBdr>
    </w:div>
    <w:div w:id="453134153">
      <w:bodyDiv w:val="1"/>
      <w:marLeft w:val="0"/>
      <w:marRight w:val="0"/>
      <w:marTop w:val="0"/>
      <w:marBottom w:val="0"/>
      <w:divBdr>
        <w:top w:val="none" w:sz="0" w:space="0" w:color="auto"/>
        <w:left w:val="none" w:sz="0" w:space="0" w:color="auto"/>
        <w:bottom w:val="none" w:sz="0" w:space="0" w:color="auto"/>
        <w:right w:val="none" w:sz="0" w:space="0" w:color="auto"/>
      </w:divBdr>
    </w:div>
    <w:div w:id="454760058">
      <w:bodyDiv w:val="1"/>
      <w:marLeft w:val="0"/>
      <w:marRight w:val="0"/>
      <w:marTop w:val="0"/>
      <w:marBottom w:val="0"/>
      <w:divBdr>
        <w:top w:val="none" w:sz="0" w:space="0" w:color="auto"/>
        <w:left w:val="none" w:sz="0" w:space="0" w:color="auto"/>
        <w:bottom w:val="none" w:sz="0" w:space="0" w:color="auto"/>
        <w:right w:val="none" w:sz="0" w:space="0" w:color="auto"/>
      </w:divBdr>
    </w:div>
    <w:div w:id="455373567">
      <w:bodyDiv w:val="1"/>
      <w:marLeft w:val="0"/>
      <w:marRight w:val="0"/>
      <w:marTop w:val="0"/>
      <w:marBottom w:val="0"/>
      <w:divBdr>
        <w:top w:val="none" w:sz="0" w:space="0" w:color="auto"/>
        <w:left w:val="none" w:sz="0" w:space="0" w:color="auto"/>
        <w:bottom w:val="none" w:sz="0" w:space="0" w:color="auto"/>
        <w:right w:val="none" w:sz="0" w:space="0" w:color="auto"/>
      </w:divBdr>
    </w:div>
    <w:div w:id="455637426">
      <w:bodyDiv w:val="1"/>
      <w:marLeft w:val="0"/>
      <w:marRight w:val="0"/>
      <w:marTop w:val="0"/>
      <w:marBottom w:val="0"/>
      <w:divBdr>
        <w:top w:val="none" w:sz="0" w:space="0" w:color="auto"/>
        <w:left w:val="none" w:sz="0" w:space="0" w:color="auto"/>
        <w:bottom w:val="none" w:sz="0" w:space="0" w:color="auto"/>
        <w:right w:val="none" w:sz="0" w:space="0" w:color="auto"/>
      </w:divBdr>
    </w:div>
    <w:div w:id="456677755">
      <w:bodyDiv w:val="1"/>
      <w:marLeft w:val="0"/>
      <w:marRight w:val="0"/>
      <w:marTop w:val="0"/>
      <w:marBottom w:val="0"/>
      <w:divBdr>
        <w:top w:val="none" w:sz="0" w:space="0" w:color="auto"/>
        <w:left w:val="none" w:sz="0" w:space="0" w:color="auto"/>
        <w:bottom w:val="none" w:sz="0" w:space="0" w:color="auto"/>
        <w:right w:val="none" w:sz="0" w:space="0" w:color="auto"/>
      </w:divBdr>
    </w:div>
    <w:div w:id="462775415">
      <w:bodyDiv w:val="1"/>
      <w:marLeft w:val="0"/>
      <w:marRight w:val="0"/>
      <w:marTop w:val="0"/>
      <w:marBottom w:val="0"/>
      <w:divBdr>
        <w:top w:val="none" w:sz="0" w:space="0" w:color="auto"/>
        <w:left w:val="none" w:sz="0" w:space="0" w:color="auto"/>
        <w:bottom w:val="none" w:sz="0" w:space="0" w:color="auto"/>
        <w:right w:val="none" w:sz="0" w:space="0" w:color="auto"/>
      </w:divBdr>
    </w:div>
    <w:div w:id="464350901">
      <w:bodyDiv w:val="1"/>
      <w:marLeft w:val="0"/>
      <w:marRight w:val="0"/>
      <w:marTop w:val="0"/>
      <w:marBottom w:val="0"/>
      <w:divBdr>
        <w:top w:val="none" w:sz="0" w:space="0" w:color="auto"/>
        <w:left w:val="none" w:sz="0" w:space="0" w:color="auto"/>
        <w:bottom w:val="none" w:sz="0" w:space="0" w:color="auto"/>
        <w:right w:val="none" w:sz="0" w:space="0" w:color="auto"/>
      </w:divBdr>
    </w:div>
    <w:div w:id="464351634">
      <w:bodyDiv w:val="1"/>
      <w:marLeft w:val="0"/>
      <w:marRight w:val="0"/>
      <w:marTop w:val="0"/>
      <w:marBottom w:val="0"/>
      <w:divBdr>
        <w:top w:val="none" w:sz="0" w:space="0" w:color="auto"/>
        <w:left w:val="none" w:sz="0" w:space="0" w:color="auto"/>
        <w:bottom w:val="none" w:sz="0" w:space="0" w:color="auto"/>
        <w:right w:val="none" w:sz="0" w:space="0" w:color="auto"/>
      </w:divBdr>
    </w:div>
    <w:div w:id="464742902">
      <w:bodyDiv w:val="1"/>
      <w:marLeft w:val="0"/>
      <w:marRight w:val="0"/>
      <w:marTop w:val="0"/>
      <w:marBottom w:val="0"/>
      <w:divBdr>
        <w:top w:val="none" w:sz="0" w:space="0" w:color="auto"/>
        <w:left w:val="none" w:sz="0" w:space="0" w:color="auto"/>
        <w:bottom w:val="none" w:sz="0" w:space="0" w:color="auto"/>
        <w:right w:val="none" w:sz="0" w:space="0" w:color="auto"/>
      </w:divBdr>
    </w:div>
    <w:div w:id="465202997">
      <w:bodyDiv w:val="1"/>
      <w:marLeft w:val="0"/>
      <w:marRight w:val="0"/>
      <w:marTop w:val="0"/>
      <w:marBottom w:val="0"/>
      <w:divBdr>
        <w:top w:val="none" w:sz="0" w:space="0" w:color="auto"/>
        <w:left w:val="none" w:sz="0" w:space="0" w:color="auto"/>
        <w:bottom w:val="none" w:sz="0" w:space="0" w:color="auto"/>
        <w:right w:val="none" w:sz="0" w:space="0" w:color="auto"/>
      </w:divBdr>
    </w:div>
    <w:div w:id="467281794">
      <w:bodyDiv w:val="1"/>
      <w:marLeft w:val="0"/>
      <w:marRight w:val="0"/>
      <w:marTop w:val="0"/>
      <w:marBottom w:val="0"/>
      <w:divBdr>
        <w:top w:val="none" w:sz="0" w:space="0" w:color="auto"/>
        <w:left w:val="none" w:sz="0" w:space="0" w:color="auto"/>
        <w:bottom w:val="none" w:sz="0" w:space="0" w:color="auto"/>
        <w:right w:val="none" w:sz="0" w:space="0" w:color="auto"/>
      </w:divBdr>
    </w:div>
    <w:div w:id="468211561">
      <w:bodyDiv w:val="1"/>
      <w:marLeft w:val="0"/>
      <w:marRight w:val="0"/>
      <w:marTop w:val="0"/>
      <w:marBottom w:val="0"/>
      <w:divBdr>
        <w:top w:val="none" w:sz="0" w:space="0" w:color="auto"/>
        <w:left w:val="none" w:sz="0" w:space="0" w:color="auto"/>
        <w:bottom w:val="none" w:sz="0" w:space="0" w:color="auto"/>
        <w:right w:val="none" w:sz="0" w:space="0" w:color="auto"/>
      </w:divBdr>
    </w:div>
    <w:div w:id="469133565">
      <w:bodyDiv w:val="1"/>
      <w:marLeft w:val="0"/>
      <w:marRight w:val="0"/>
      <w:marTop w:val="0"/>
      <w:marBottom w:val="0"/>
      <w:divBdr>
        <w:top w:val="none" w:sz="0" w:space="0" w:color="auto"/>
        <w:left w:val="none" w:sz="0" w:space="0" w:color="auto"/>
        <w:bottom w:val="none" w:sz="0" w:space="0" w:color="auto"/>
        <w:right w:val="none" w:sz="0" w:space="0" w:color="auto"/>
      </w:divBdr>
    </w:div>
    <w:div w:id="469322145">
      <w:bodyDiv w:val="1"/>
      <w:marLeft w:val="0"/>
      <w:marRight w:val="0"/>
      <w:marTop w:val="0"/>
      <w:marBottom w:val="0"/>
      <w:divBdr>
        <w:top w:val="none" w:sz="0" w:space="0" w:color="auto"/>
        <w:left w:val="none" w:sz="0" w:space="0" w:color="auto"/>
        <w:bottom w:val="none" w:sz="0" w:space="0" w:color="auto"/>
        <w:right w:val="none" w:sz="0" w:space="0" w:color="auto"/>
      </w:divBdr>
    </w:div>
    <w:div w:id="472136974">
      <w:bodyDiv w:val="1"/>
      <w:marLeft w:val="0"/>
      <w:marRight w:val="0"/>
      <w:marTop w:val="0"/>
      <w:marBottom w:val="0"/>
      <w:divBdr>
        <w:top w:val="none" w:sz="0" w:space="0" w:color="auto"/>
        <w:left w:val="none" w:sz="0" w:space="0" w:color="auto"/>
        <w:bottom w:val="none" w:sz="0" w:space="0" w:color="auto"/>
        <w:right w:val="none" w:sz="0" w:space="0" w:color="auto"/>
      </w:divBdr>
    </w:div>
    <w:div w:id="473104612">
      <w:bodyDiv w:val="1"/>
      <w:marLeft w:val="0"/>
      <w:marRight w:val="0"/>
      <w:marTop w:val="0"/>
      <w:marBottom w:val="0"/>
      <w:divBdr>
        <w:top w:val="none" w:sz="0" w:space="0" w:color="auto"/>
        <w:left w:val="none" w:sz="0" w:space="0" w:color="auto"/>
        <w:bottom w:val="none" w:sz="0" w:space="0" w:color="auto"/>
        <w:right w:val="none" w:sz="0" w:space="0" w:color="auto"/>
      </w:divBdr>
    </w:div>
    <w:div w:id="475411846">
      <w:bodyDiv w:val="1"/>
      <w:marLeft w:val="0"/>
      <w:marRight w:val="0"/>
      <w:marTop w:val="0"/>
      <w:marBottom w:val="0"/>
      <w:divBdr>
        <w:top w:val="none" w:sz="0" w:space="0" w:color="auto"/>
        <w:left w:val="none" w:sz="0" w:space="0" w:color="auto"/>
        <w:bottom w:val="none" w:sz="0" w:space="0" w:color="auto"/>
        <w:right w:val="none" w:sz="0" w:space="0" w:color="auto"/>
      </w:divBdr>
    </w:div>
    <w:div w:id="475726159">
      <w:bodyDiv w:val="1"/>
      <w:marLeft w:val="0"/>
      <w:marRight w:val="0"/>
      <w:marTop w:val="0"/>
      <w:marBottom w:val="0"/>
      <w:divBdr>
        <w:top w:val="none" w:sz="0" w:space="0" w:color="auto"/>
        <w:left w:val="none" w:sz="0" w:space="0" w:color="auto"/>
        <w:bottom w:val="none" w:sz="0" w:space="0" w:color="auto"/>
        <w:right w:val="none" w:sz="0" w:space="0" w:color="auto"/>
      </w:divBdr>
    </w:div>
    <w:div w:id="476144108">
      <w:bodyDiv w:val="1"/>
      <w:marLeft w:val="0"/>
      <w:marRight w:val="0"/>
      <w:marTop w:val="0"/>
      <w:marBottom w:val="0"/>
      <w:divBdr>
        <w:top w:val="none" w:sz="0" w:space="0" w:color="auto"/>
        <w:left w:val="none" w:sz="0" w:space="0" w:color="auto"/>
        <w:bottom w:val="none" w:sz="0" w:space="0" w:color="auto"/>
        <w:right w:val="none" w:sz="0" w:space="0" w:color="auto"/>
      </w:divBdr>
    </w:div>
    <w:div w:id="476335930">
      <w:bodyDiv w:val="1"/>
      <w:marLeft w:val="0"/>
      <w:marRight w:val="0"/>
      <w:marTop w:val="0"/>
      <w:marBottom w:val="0"/>
      <w:divBdr>
        <w:top w:val="none" w:sz="0" w:space="0" w:color="auto"/>
        <w:left w:val="none" w:sz="0" w:space="0" w:color="auto"/>
        <w:bottom w:val="none" w:sz="0" w:space="0" w:color="auto"/>
        <w:right w:val="none" w:sz="0" w:space="0" w:color="auto"/>
      </w:divBdr>
    </w:div>
    <w:div w:id="476802203">
      <w:bodyDiv w:val="1"/>
      <w:marLeft w:val="0"/>
      <w:marRight w:val="0"/>
      <w:marTop w:val="0"/>
      <w:marBottom w:val="0"/>
      <w:divBdr>
        <w:top w:val="none" w:sz="0" w:space="0" w:color="auto"/>
        <w:left w:val="none" w:sz="0" w:space="0" w:color="auto"/>
        <w:bottom w:val="none" w:sz="0" w:space="0" w:color="auto"/>
        <w:right w:val="none" w:sz="0" w:space="0" w:color="auto"/>
      </w:divBdr>
    </w:div>
    <w:div w:id="477454483">
      <w:bodyDiv w:val="1"/>
      <w:marLeft w:val="0"/>
      <w:marRight w:val="0"/>
      <w:marTop w:val="0"/>
      <w:marBottom w:val="0"/>
      <w:divBdr>
        <w:top w:val="none" w:sz="0" w:space="0" w:color="auto"/>
        <w:left w:val="none" w:sz="0" w:space="0" w:color="auto"/>
        <w:bottom w:val="none" w:sz="0" w:space="0" w:color="auto"/>
        <w:right w:val="none" w:sz="0" w:space="0" w:color="auto"/>
      </w:divBdr>
    </w:div>
    <w:div w:id="477646268">
      <w:bodyDiv w:val="1"/>
      <w:marLeft w:val="0"/>
      <w:marRight w:val="0"/>
      <w:marTop w:val="0"/>
      <w:marBottom w:val="0"/>
      <w:divBdr>
        <w:top w:val="none" w:sz="0" w:space="0" w:color="auto"/>
        <w:left w:val="none" w:sz="0" w:space="0" w:color="auto"/>
        <w:bottom w:val="none" w:sz="0" w:space="0" w:color="auto"/>
        <w:right w:val="none" w:sz="0" w:space="0" w:color="auto"/>
      </w:divBdr>
    </w:div>
    <w:div w:id="478231751">
      <w:bodyDiv w:val="1"/>
      <w:marLeft w:val="0"/>
      <w:marRight w:val="0"/>
      <w:marTop w:val="0"/>
      <w:marBottom w:val="0"/>
      <w:divBdr>
        <w:top w:val="none" w:sz="0" w:space="0" w:color="auto"/>
        <w:left w:val="none" w:sz="0" w:space="0" w:color="auto"/>
        <w:bottom w:val="none" w:sz="0" w:space="0" w:color="auto"/>
        <w:right w:val="none" w:sz="0" w:space="0" w:color="auto"/>
      </w:divBdr>
    </w:div>
    <w:div w:id="478695965">
      <w:bodyDiv w:val="1"/>
      <w:marLeft w:val="0"/>
      <w:marRight w:val="0"/>
      <w:marTop w:val="0"/>
      <w:marBottom w:val="0"/>
      <w:divBdr>
        <w:top w:val="none" w:sz="0" w:space="0" w:color="auto"/>
        <w:left w:val="none" w:sz="0" w:space="0" w:color="auto"/>
        <w:bottom w:val="none" w:sz="0" w:space="0" w:color="auto"/>
        <w:right w:val="none" w:sz="0" w:space="0" w:color="auto"/>
      </w:divBdr>
    </w:div>
    <w:div w:id="479461578">
      <w:bodyDiv w:val="1"/>
      <w:marLeft w:val="0"/>
      <w:marRight w:val="0"/>
      <w:marTop w:val="0"/>
      <w:marBottom w:val="0"/>
      <w:divBdr>
        <w:top w:val="none" w:sz="0" w:space="0" w:color="auto"/>
        <w:left w:val="none" w:sz="0" w:space="0" w:color="auto"/>
        <w:bottom w:val="none" w:sz="0" w:space="0" w:color="auto"/>
        <w:right w:val="none" w:sz="0" w:space="0" w:color="auto"/>
      </w:divBdr>
    </w:div>
    <w:div w:id="480925030">
      <w:bodyDiv w:val="1"/>
      <w:marLeft w:val="0"/>
      <w:marRight w:val="0"/>
      <w:marTop w:val="0"/>
      <w:marBottom w:val="0"/>
      <w:divBdr>
        <w:top w:val="none" w:sz="0" w:space="0" w:color="auto"/>
        <w:left w:val="none" w:sz="0" w:space="0" w:color="auto"/>
        <w:bottom w:val="none" w:sz="0" w:space="0" w:color="auto"/>
        <w:right w:val="none" w:sz="0" w:space="0" w:color="auto"/>
      </w:divBdr>
    </w:div>
    <w:div w:id="486674256">
      <w:bodyDiv w:val="1"/>
      <w:marLeft w:val="0"/>
      <w:marRight w:val="0"/>
      <w:marTop w:val="0"/>
      <w:marBottom w:val="0"/>
      <w:divBdr>
        <w:top w:val="none" w:sz="0" w:space="0" w:color="auto"/>
        <w:left w:val="none" w:sz="0" w:space="0" w:color="auto"/>
        <w:bottom w:val="none" w:sz="0" w:space="0" w:color="auto"/>
        <w:right w:val="none" w:sz="0" w:space="0" w:color="auto"/>
      </w:divBdr>
    </w:div>
    <w:div w:id="489296700">
      <w:bodyDiv w:val="1"/>
      <w:marLeft w:val="0"/>
      <w:marRight w:val="0"/>
      <w:marTop w:val="0"/>
      <w:marBottom w:val="0"/>
      <w:divBdr>
        <w:top w:val="none" w:sz="0" w:space="0" w:color="auto"/>
        <w:left w:val="none" w:sz="0" w:space="0" w:color="auto"/>
        <w:bottom w:val="none" w:sz="0" w:space="0" w:color="auto"/>
        <w:right w:val="none" w:sz="0" w:space="0" w:color="auto"/>
      </w:divBdr>
    </w:div>
    <w:div w:id="491069358">
      <w:bodyDiv w:val="1"/>
      <w:marLeft w:val="0"/>
      <w:marRight w:val="0"/>
      <w:marTop w:val="0"/>
      <w:marBottom w:val="0"/>
      <w:divBdr>
        <w:top w:val="none" w:sz="0" w:space="0" w:color="auto"/>
        <w:left w:val="none" w:sz="0" w:space="0" w:color="auto"/>
        <w:bottom w:val="none" w:sz="0" w:space="0" w:color="auto"/>
        <w:right w:val="none" w:sz="0" w:space="0" w:color="auto"/>
      </w:divBdr>
    </w:div>
    <w:div w:id="491870120">
      <w:bodyDiv w:val="1"/>
      <w:marLeft w:val="0"/>
      <w:marRight w:val="0"/>
      <w:marTop w:val="0"/>
      <w:marBottom w:val="0"/>
      <w:divBdr>
        <w:top w:val="none" w:sz="0" w:space="0" w:color="auto"/>
        <w:left w:val="none" w:sz="0" w:space="0" w:color="auto"/>
        <w:bottom w:val="none" w:sz="0" w:space="0" w:color="auto"/>
        <w:right w:val="none" w:sz="0" w:space="0" w:color="auto"/>
      </w:divBdr>
    </w:div>
    <w:div w:id="492140060">
      <w:bodyDiv w:val="1"/>
      <w:marLeft w:val="0"/>
      <w:marRight w:val="0"/>
      <w:marTop w:val="0"/>
      <w:marBottom w:val="0"/>
      <w:divBdr>
        <w:top w:val="none" w:sz="0" w:space="0" w:color="auto"/>
        <w:left w:val="none" w:sz="0" w:space="0" w:color="auto"/>
        <w:bottom w:val="none" w:sz="0" w:space="0" w:color="auto"/>
        <w:right w:val="none" w:sz="0" w:space="0" w:color="auto"/>
      </w:divBdr>
    </w:div>
    <w:div w:id="493448613">
      <w:bodyDiv w:val="1"/>
      <w:marLeft w:val="0"/>
      <w:marRight w:val="0"/>
      <w:marTop w:val="0"/>
      <w:marBottom w:val="0"/>
      <w:divBdr>
        <w:top w:val="none" w:sz="0" w:space="0" w:color="auto"/>
        <w:left w:val="none" w:sz="0" w:space="0" w:color="auto"/>
        <w:bottom w:val="none" w:sz="0" w:space="0" w:color="auto"/>
        <w:right w:val="none" w:sz="0" w:space="0" w:color="auto"/>
      </w:divBdr>
    </w:div>
    <w:div w:id="493839306">
      <w:bodyDiv w:val="1"/>
      <w:marLeft w:val="0"/>
      <w:marRight w:val="0"/>
      <w:marTop w:val="0"/>
      <w:marBottom w:val="0"/>
      <w:divBdr>
        <w:top w:val="none" w:sz="0" w:space="0" w:color="auto"/>
        <w:left w:val="none" w:sz="0" w:space="0" w:color="auto"/>
        <w:bottom w:val="none" w:sz="0" w:space="0" w:color="auto"/>
        <w:right w:val="none" w:sz="0" w:space="0" w:color="auto"/>
      </w:divBdr>
    </w:div>
    <w:div w:id="494880381">
      <w:bodyDiv w:val="1"/>
      <w:marLeft w:val="0"/>
      <w:marRight w:val="0"/>
      <w:marTop w:val="0"/>
      <w:marBottom w:val="0"/>
      <w:divBdr>
        <w:top w:val="none" w:sz="0" w:space="0" w:color="auto"/>
        <w:left w:val="none" w:sz="0" w:space="0" w:color="auto"/>
        <w:bottom w:val="none" w:sz="0" w:space="0" w:color="auto"/>
        <w:right w:val="none" w:sz="0" w:space="0" w:color="auto"/>
      </w:divBdr>
      <w:divsChild>
        <w:div w:id="1891842328">
          <w:marLeft w:val="0"/>
          <w:marRight w:val="0"/>
          <w:marTop w:val="0"/>
          <w:marBottom w:val="0"/>
          <w:divBdr>
            <w:top w:val="none" w:sz="0" w:space="0" w:color="auto"/>
            <w:left w:val="none" w:sz="0" w:space="0" w:color="auto"/>
            <w:bottom w:val="none" w:sz="0" w:space="0" w:color="auto"/>
            <w:right w:val="none" w:sz="0" w:space="0" w:color="auto"/>
          </w:divBdr>
        </w:div>
        <w:div w:id="1920630053">
          <w:marLeft w:val="0"/>
          <w:marRight w:val="0"/>
          <w:marTop w:val="0"/>
          <w:marBottom w:val="0"/>
          <w:divBdr>
            <w:top w:val="none" w:sz="0" w:space="0" w:color="auto"/>
            <w:left w:val="none" w:sz="0" w:space="0" w:color="auto"/>
            <w:bottom w:val="none" w:sz="0" w:space="0" w:color="auto"/>
            <w:right w:val="none" w:sz="0" w:space="0" w:color="auto"/>
          </w:divBdr>
        </w:div>
      </w:divsChild>
    </w:div>
    <w:div w:id="495729745">
      <w:bodyDiv w:val="1"/>
      <w:marLeft w:val="0"/>
      <w:marRight w:val="0"/>
      <w:marTop w:val="0"/>
      <w:marBottom w:val="0"/>
      <w:divBdr>
        <w:top w:val="none" w:sz="0" w:space="0" w:color="auto"/>
        <w:left w:val="none" w:sz="0" w:space="0" w:color="auto"/>
        <w:bottom w:val="none" w:sz="0" w:space="0" w:color="auto"/>
        <w:right w:val="none" w:sz="0" w:space="0" w:color="auto"/>
      </w:divBdr>
    </w:div>
    <w:div w:id="496849693">
      <w:bodyDiv w:val="1"/>
      <w:marLeft w:val="0"/>
      <w:marRight w:val="0"/>
      <w:marTop w:val="0"/>
      <w:marBottom w:val="0"/>
      <w:divBdr>
        <w:top w:val="none" w:sz="0" w:space="0" w:color="auto"/>
        <w:left w:val="none" w:sz="0" w:space="0" w:color="auto"/>
        <w:bottom w:val="none" w:sz="0" w:space="0" w:color="auto"/>
        <w:right w:val="none" w:sz="0" w:space="0" w:color="auto"/>
      </w:divBdr>
    </w:div>
    <w:div w:id="497236942">
      <w:bodyDiv w:val="1"/>
      <w:marLeft w:val="0"/>
      <w:marRight w:val="0"/>
      <w:marTop w:val="0"/>
      <w:marBottom w:val="0"/>
      <w:divBdr>
        <w:top w:val="none" w:sz="0" w:space="0" w:color="auto"/>
        <w:left w:val="none" w:sz="0" w:space="0" w:color="auto"/>
        <w:bottom w:val="none" w:sz="0" w:space="0" w:color="auto"/>
        <w:right w:val="none" w:sz="0" w:space="0" w:color="auto"/>
      </w:divBdr>
    </w:div>
    <w:div w:id="498275514">
      <w:bodyDiv w:val="1"/>
      <w:marLeft w:val="0"/>
      <w:marRight w:val="0"/>
      <w:marTop w:val="0"/>
      <w:marBottom w:val="0"/>
      <w:divBdr>
        <w:top w:val="none" w:sz="0" w:space="0" w:color="auto"/>
        <w:left w:val="none" w:sz="0" w:space="0" w:color="auto"/>
        <w:bottom w:val="none" w:sz="0" w:space="0" w:color="auto"/>
        <w:right w:val="none" w:sz="0" w:space="0" w:color="auto"/>
      </w:divBdr>
      <w:divsChild>
        <w:div w:id="1933665254">
          <w:marLeft w:val="0"/>
          <w:marRight w:val="0"/>
          <w:marTop w:val="0"/>
          <w:marBottom w:val="0"/>
          <w:divBdr>
            <w:top w:val="none" w:sz="0" w:space="0" w:color="auto"/>
            <w:left w:val="none" w:sz="0" w:space="0" w:color="auto"/>
            <w:bottom w:val="none" w:sz="0" w:space="0" w:color="auto"/>
            <w:right w:val="none" w:sz="0" w:space="0" w:color="auto"/>
          </w:divBdr>
          <w:divsChild>
            <w:div w:id="8614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48818">
      <w:bodyDiv w:val="1"/>
      <w:marLeft w:val="0"/>
      <w:marRight w:val="0"/>
      <w:marTop w:val="0"/>
      <w:marBottom w:val="0"/>
      <w:divBdr>
        <w:top w:val="none" w:sz="0" w:space="0" w:color="auto"/>
        <w:left w:val="none" w:sz="0" w:space="0" w:color="auto"/>
        <w:bottom w:val="none" w:sz="0" w:space="0" w:color="auto"/>
        <w:right w:val="none" w:sz="0" w:space="0" w:color="auto"/>
      </w:divBdr>
    </w:div>
    <w:div w:id="498694583">
      <w:bodyDiv w:val="1"/>
      <w:marLeft w:val="0"/>
      <w:marRight w:val="0"/>
      <w:marTop w:val="0"/>
      <w:marBottom w:val="0"/>
      <w:divBdr>
        <w:top w:val="none" w:sz="0" w:space="0" w:color="auto"/>
        <w:left w:val="none" w:sz="0" w:space="0" w:color="auto"/>
        <w:bottom w:val="none" w:sz="0" w:space="0" w:color="auto"/>
        <w:right w:val="none" w:sz="0" w:space="0" w:color="auto"/>
      </w:divBdr>
    </w:div>
    <w:div w:id="498885422">
      <w:bodyDiv w:val="1"/>
      <w:marLeft w:val="0"/>
      <w:marRight w:val="0"/>
      <w:marTop w:val="0"/>
      <w:marBottom w:val="0"/>
      <w:divBdr>
        <w:top w:val="none" w:sz="0" w:space="0" w:color="auto"/>
        <w:left w:val="none" w:sz="0" w:space="0" w:color="auto"/>
        <w:bottom w:val="none" w:sz="0" w:space="0" w:color="auto"/>
        <w:right w:val="none" w:sz="0" w:space="0" w:color="auto"/>
      </w:divBdr>
    </w:div>
    <w:div w:id="499195125">
      <w:bodyDiv w:val="1"/>
      <w:marLeft w:val="0"/>
      <w:marRight w:val="0"/>
      <w:marTop w:val="0"/>
      <w:marBottom w:val="0"/>
      <w:divBdr>
        <w:top w:val="none" w:sz="0" w:space="0" w:color="auto"/>
        <w:left w:val="none" w:sz="0" w:space="0" w:color="auto"/>
        <w:bottom w:val="none" w:sz="0" w:space="0" w:color="auto"/>
        <w:right w:val="none" w:sz="0" w:space="0" w:color="auto"/>
      </w:divBdr>
    </w:div>
    <w:div w:id="499395479">
      <w:bodyDiv w:val="1"/>
      <w:marLeft w:val="0"/>
      <w:marRight w:val="0"/>
      <w:marTop w:val="0"/>
      <w:marBottom w:val="0"/>
      <w:divBdr>
        <w:top w:val="none" w:sz="0" w:space="0" w:color="auto"/>
        <w:left w:val="none" w:sz="0" w:space="0" w:color="auto"/>
        <w:bottom w:val="none" w:sz="0" w:space="0" w:color="auto"/>
        <w:right w:val="none" w:sz="0" w:space="0" w:color="auto"/>
      </w:divBdr>
    </w:div>
    <w:div w:id="501047494">
      <w:bodyDiv w:val="1"/>
      <w:marLeft w:val="0"/>
      <w:marRight w:val="0"/>
      <w:marTop w:val="0"/>
      <w:marBottom w:val="0"/>
      <w:divBdr>
        <w:top w:val="none" w:sz="0" w:space="0" w:color="auto"/>
        <w:left w:val="none" w:sz="0" w:space="0" w:color="auto"/>
        <w:bottom w:val="none" w:sz="0" w:space="0" w:color="auto"/>
        <w:right w:val="none" w:sz="0" w:space="0" w:color="auto"/>
      </w:divBdr>
    </w:div>
    <w:div w:id="501120140">
      <w:bodyDiv w:val="1"/>
      <w:marLeft w:val="0"/>
      <w:marRight w:val="0"/>
      <w:marTop w:val="0"/>
      <w:marBottom w:val="0"/>
      <w:divBdr>
        <w:top w:val="none" w:sz="0" w:space="0" w:color="auto"/>
        <w:left w:val="none" w:sz="0" w:space="0" w:color="auto"/>
        <w:bottom w:val="none" w:sz="0" w:space="0" w:color="auto"/>
        <w:right w:val="none" w:sz="0" w:space="0" w:color="auto"/>
      </w:divBdr>
    </w:div>
    <w:div w:id="501820530">
      <w:bodyDiv w:val="1"/>
      <w:marLeft w:val="0"/>
      <w:marRight w:val="0"/>
      <w:marTop w:val="0"/>
      <w:marBottom w:val="0"/>
      <w:divBdr>
        <w:top w:val="none" w:sz="0" w:space="0" w:color="auto"/>
        <w:left w:val="none" w:sz="0" w:space="0" w:color="auto"/>
        <w:bottom w:val="none" w:sz="0" w:space="0" w:color="auto"/>
        <w:right w:val="none" w:sz="0" w:space="0" w:color="auto"/>
      </w:divBdr>
    </w:div>
    <w:div w:id="504129968">
      <w:bodyDiv w:val="1"/>
      <w:marLeft w:val="0"/>
      <w:marRight w:val="0"/>
      <w:marTop w:val="0"/>
      <w:marBottom w:val="0"/>
      <w:divBdr>
        <w:top w:val="none" w:sz="0" w:space="0" w:color="auto"/>
        <w:left w:val="none" w:sz="0" w:space="0" w:color="auto"/>
        <w:bottom w:val="none" w:sz="0" w:space="0" w:color="auto"/>
        <w:right w:val="none" w:sz="0" w:space="0" w:color="auto"/>
      </w:divBdr>
    </w:div>
    <w:div w:id="507134364">
      <w:bodyDiv w:val="1"/>
      <w:marLeft w:val="0"/>
      <w:marRight w:val="0"/>
      <w:marTop w:val="0"/>
      <w:marBottom w:val="0"/>
      <w:divBdr>
        <w:top w:val="none" w:sz="0" w:space="0" w:color="auto"/>
        <w:left w:val="none" w:sz="0" w:space="0" w:color="auto"/>
        <w:bottom w:val="none" w:sz="0" w:space="0" w:color="auto"/>
        <w:right w:val="none" w:sz="0" w:space="0" w:color="auto"/>
      </w:divBdr>
    </w:div>
    <w:div w:id="507257353">
      <w:bodyDiv w:val="1"/>
      <w:marLeft w:val="0"/>
      <w:marRight w:val="0"/>
      <w:marTop w:val="0"/>
      <w:marBottom w:val="0"/>
      <w:divBdr>
        <w:top w:val="none" w:sz="0" w:space="0" w:color="auto"/>
        <w:left w:val="none" w:sz="0" w:space="0" w:color="auto"/>
        <w:bottom w:val="none" w:sz="0" w:space="0" w:color="auto"/>
        <w:right w:val="none" w:sz="0" w:space="0" w:color="auto"/>
      </w:divBdr>
    </w:div>
    <w:div w:id="508369946">
      <w:bodyDiv w:val="1"/>
      <w:marLeft w:val="0"/>
      <w:marRight w:val="0"/>
      <w:marTop w:val="0"/>
      <w:marBottom w:val="0"/>
      <w:divBdr>
        <w:top w:val="none" w:sz="0" w:space="0" w:color="auto"/>
        <w:left w:val="none" w:sz="0" w:space="0" w:color="auto"/>
        <w:bottom w:val="none" w:sz="0" w:space="0" w:color="auto"/>
        <w:right w:val="none" w:sz="0" w:space="0" w:color="auto"/>
      </w:divBdr>
    </w:div>
    <w:div w:id="509100293">
      <w:bodyDiv w:val="1"/>
      <w:marLeft w:val="0"/>
      <w:marRight w:val="0"/>
      <w:marTop w:val="0"/>
      <w:marBottom w:val="0"/>
      <w:divBdr>
        <w:top w:val="none" w:sz="0" w:space="0" w:color="auto"/>
        <w:left w:val="none" w:sz="0" w:space="0" w:color="auto"/>
        <w:bottom w:val="none" w:sz="0" w:space="0" w:color="auto"/>
        <w:right w:val="none" w:sz="0" w:space="0" w:color="auto"/>
      </w:divBdr>
    </w:div>
    <w:div w:id="509683614">
      <w:bodyDiv w:val="1"/>
      <w:marLeft w:val="0"/>
      <w:marRight w:val="0"/>
      <w:marTop w:val="0"/>
      <w:marBottom w:val="0"/>
      <w:divBdr>
        <w:top w:val="none" w:sz="0" w:space="0" w:color="auto"/>
        <w:left w:val="none" w:sz="0" w:space="0" w:color="auto"/>
        <w:bottom w:val="none" w:sz="0" w:space="0" w:color="auto"/>
        <w:right w:val="none" w:sz="0" w:space="0" w:color="auto"/>
      </w:divBdr>
    </w:div>
    <w:div w:id="510338004">
      <w:bodyDiv w:val="1"/>
      <w:marLeft w:val="0"/>
      <w:marRight w:val="0"/>
      <w:marTop w:val="0"/>
      <w:marBottom w:val="0"/>
      <w:divBdr>
        <w:top w:val="none" w:sz="0" w:space="0" w:color="auto"/>
        <w:left w:val="none" w:sz="0" w:space="0" w:color="auto"/>
        <w:bottom w:val="none" w:sz="0" w:space="0" w:color="auto"/>
        <w:right w:val="none" w:sz="0" w:space="0" w:color="auto"/>
      </w:divBdr>
    </w:div>
    <w:div w:id="511529915">
      <w:bodyDiv w:val="1"/>
      <w:marLeft w:val="0"/>
      <w:marRight w:val="0"/>
      <w:marTop w:val="0"/>
      <w:marBottom w:val="0"/>
      <w:divBdr>
        <w:top w:val="none" w:sz="0" w:space="0" w:color="auto"/>
        <w:left w:val="none" w:sz="0" w:space="0" w:color="auto"/>
        <w:bottom w:val="none" w:sz="0" w:space="0" w:color="auto"/>
        <w:right w:val="none" w:sz="0" w:space="0" w:color="auto"/>
      </w:divBdr>
    </w:div>
    <w:div w:id="511534686">
      <w:bodyDiv w:val="1"/>
      <w:marLeft w:val="0"/>
      <w:marRight w:val="0"/>
      <w:marTop w:val="0"/>
      <w:marBottom w:val="0"/>
      <w:divBdr>
        <w:top w:val="none" w:sz="0" w:space="0" w:color="auto"/>
        <w:left w:val="none" w:sz="0" w:space="0" w:color="auto"/>
        <w:bottom w:val="none" w:sz="0" w:space="0" w:color="auto"/>
        <w:right w:val="none" w:sz="0" w:space="0" w:color="auto"/>
      </w:divBdr>
    </w:div>
    <w:div w:id="512762952">
      <w:bodyDiv w:val="1"/>
      <w:marLeft w:val="0"/>
      <w:marRight w:val="0"/>
      <w:marTop w:val="0"/>
      <w:marBottom w:val="0"/>
      <w:divBdr>
        <w:top w:val="none" w:sz="0" w:space="0" w:color="auto"/>
        <w:left w:val="none" w:sz="0" w:space="0" w:color="auto"/>
        <w:bottom w:val="none" w:sz="0" w:space="0" w:color="auto"/>
        <w:right w:val="none" w:sz="0" w:space="0" w:color="auto"/>
      </w:divBdr>
    </w:div>
    <w:div w:id="513957712">
      <w:bodyDiv w:val="1"/>
      <w:marLeft w:val="0"/>
      <w:marRight w:val="0"/>
      <w:marTop w:val="0"/>
      <w:marBottom w:val="0"/>
      <w:divBdr>
        <w:top w:val="none" w:sz="0" w:space="0" w:color="auto"/>
        <w:left w:val="none" w:sz="0" w:space="0" w:color="auto"/>
        <w:bottom w:val="none" w:sz="0" w:space="0" w:color="auto"/>
        <w:right w:val="none" w:sz="0" w:space="0" w:color="auto"/>
      </w:divBdr>
    </w:div>
    <w:div w:id="514152505">
      <w:bodyDiv w:val="1"/>
      <w:marLeft w:val="0"/>
      <w:marRight w:val="0"/>
      <w:marTop w:val="0"/>
      <w:marBottom w:val="0"/>
      <w:divBdr>
        <w:top w:val="none" w:sz="0" w:space="0" w:color="auto"/>
        <w:left w:val="none" w:sz="0" w:space="0" w:color="auto"/>
        <w:bottom w:val="none" w:sz="0" w:space="0" w:color="auto"/>
        <w:right w:val="none" w:sz="0" w:space="0" w:color="auto"/>
      </w:divBdr>
    </w:div>
    <w:div w:id="518353682">
      <w:bodyDiv w:val="1"/>
      <w:marLeft w:val="0"/>
      <w:marRight w:val="0"/>
      <w:marTop w:val="0"/>
      <w:marBottom w:val="0"/>
      <w:divBdr>
        <w:top w:val="none" w:sz="0" w:space="0" w:color="auto"/>
        <w:left w:val="none" w:sz="0" w:space="0" w:color="auto"/>
        <w:bottom w:val="none" w:sz="0" w:space="0" w:color="auto"/>
        <w:right w:val="none" w:sz="0" w:space="0" w:color="auto"/>
      </w:divBdr>
    </w:div>
    <w:div w:id="518469175">
      <w:bodyDiv w:val="1"/>
      <w:marLeft w:val="0"/>
      <w:marRight w:val="0"/>
      <w:marTop w:val="0"/>
      <w:marBottom w:val="0"/>
      <w:divBdr>
        <w:top w:val="none" w:sz="0" w:space="0" w:color="auto"/>
        <w:left w:val="none" w:sz="0" w:space="0" w:color="auto"/>
        <w:bottom w:val="none" w:sz="0" w:space="0" w:color="auto"/>
        <w:right w:val="none" w:sz="0" w:space="0" w:color="auto"/>
      </w:divBdr>
    </w:div>
    <w:div w:id="523591961">
      <w:bodyDiv w:val="1"/>
      <w:marLeft w:val="0"/>
      <w:marRight w:val="0"/>
      <w:marTop w:val="0"/>
      <w:marBottom w:val="0"/>
      <w:divBdr>
        <w:top w:val="none" w:sz="0" w:space="0" w:color="auto"/>
        <w:left w:val="none" w:sz="0" w:space="0" w:color="auto"/>
        <w:bottom w:val="none" w:sz="0" w:space="0" w:color="auto"/>
        <w:right w:val="none" w:sz="0" w:space="0" w:color="auto"/>
      </w:divBdr>
    </w:div>
    <w:div w:id="523598052">
      <w:bodyDiv w:val="1"/>
      <w:marLeft w:val="0"/>
      <w:marRight w:val="0"/>
      <w:marTop w:val="0"/>
      <w:marBottom w:val="0"/>
      <w:divBdr>
        <w:top w:val="none" w:sz="0" w:space="0" w:color="auto"/>
        <w:left w:val="none" w:sz="0" w:space="0" w:color="auto"/>
        <w:bottom w:val="none" w:sz="0" w:space="0" w:color="auto"/>
        <w:right w:val="none" w:sz="0" w:space="0" w:color="auto"/>
      </w:divBdr>
    </w:div>
    <w:div w:id="523790475">
      <w:bodyDiv w:val="1"/>
      <w:marLeft w:val="0"/>
      <w:marRight w:val="0"/>
      <w:marTop w:val="0"/>
      <w:marBottom w:val="0"/>
      <w:divBdr>
        <w:top w:val="none" w:sz="0" w:space="0" w:color="auto"/>
        <w:left w:val="none" w:sz="0" w:space="0" w:color="auto"/>
        <w:bottom w:val="none" w:sz="0" w:space="0" w:color="auto"/>
        <w:right w:val="none" w:sz="0" w:space="0" w:color="auto"/>
      </w:divBdr>
    </w:div>
    <w:div w:id="525481378">
      <w:bodyDiv w:val="1"/>
      <w:marLeft w:val="0"/>
      <w:marRight w:val="0"/>
      <w:marTop w:val="0"/>
      <w:marBottom w:val="0"/>
      <w:divBdr>
        <w:top w:val="none" w:sz="0" w:space="0" w:color="auto"/>
        <w:left w:val="none" w:sz="0" w:space="0" w:color="auto"/>
        <w:bottom w:val="none" w:sz="0" w:space="0" w:color="auto"/>
        <w:right w:val="none" w:sz="0" w:space="0" w:color="auto"/>
      </w:divBdr>
    </w:div>
    <w:div w:id="525752276">
      <w:bodyDiv w:val="1"/>
      <w:marLeft w:val="0"/>
      <w:marRight w:val="0"/>
      <w:marTop w:val="0"/>
      <w:marBottom w:val="0"/>
      <w:divBdr>
        <w:top w:val="none" w:sz="0" w:space="0" w:color="auto"/>
        <w:left w:val="none" w:sz="0" w:space="0" w:color="auto"/>
        <w:bottom w:val="none" w:sz="0" w:space="0" w:color="auto"/>
        <w:right w:val="none" w:sz="0" w:space="0" w:color="auto"/>
      </w:divBdr>
    </w:div>
    <w:div w:id="528421085">
      <w:bodyDiv w:val="1"/>
      <w:marLeft w:val="0"/>
      <w:marRight w:val="0"/>
      <w:marTop w:val="0"/>
      <w:marBottom w:val="0"/>
      <w:divBdr>
        <w:top w:val="none" w:sz="0" w:space="0" w:color="auto"/>
        <w:left w:val="none" w:sz="0" w:space="0" w:color="auto"/>
        <w:bottom w:val="none" w:sz="0" w:space="0" w:color="auto"/>
        <w:right w:val="none" w:sz="0" w:space="0" w:color="auto"/>
      </w:divBdr>
    </w:div>
    <w:div w:id="529496985">
      <w:bodyDiv w:val="1"/>
      <w:marLeft w:val="0"/>
      <w:marRight w:val="0"/>
      <w:marTop w:val="0"/>
      <w:marBottom w:val="0"/>
      <w:divBdr>
        <w:top w:val="none" w:sz="0" w:space="0" w:color="auto"/>
        <w:left w:val="none" w:sz="0" w:space="0" w:color="auto"/>
        <w:bottom w:val="none" w:sz="0" w:space="0" w:color="auto"/>
        <w:right w:val="none" w:sz="0" w:space="0" w:color="auto"/>
      </w:divBdr>
    </w:div>
    <w:div w:id="529877788">
      <w:bodyDiv w:val="1"/>
      <w:marLeft w:val="0"/>
      <w:marRight w:val="0"/>
      <w:marTop w:val="0"/>
      <w:marBottom w:val="0"/>
      <w:divBdr>
        <w:top w:val="none" w:sz="0" w:space="0" w:color="auto"/>
        <w:left w:val="none" w:sz="0" w:space="0" w:color="auto"/>
        <w:bottom w:val="none" w:sz="0" w:space="0" w:color="auto"/>
        <w:right w:val="none" w:sz="0" w:space="0" w:color="auto"/>
      </w:divBdr>
    </w:div>
    <w:div w:id="532495379">
      <w:bodyDiv w:val="1"/>
      <w:marLeft w:val="0"/>
      <w:marRight w:val="0"/>
      <w:marTop w:val="0"/>
      <w:marBottom w:val="0"/>
      <w:divBdr>
        <w:top w:val="none" w:sz="0" w:space="0" w:color="auto"/>
        <w:left w:val="none" w:sz="0" w:space="0" w:color="auto"/>
        <w:bottom w:val="none" w:sz="0" w:space="0" w:color="auto"/>
        <w:right w:val="none" w:sz="0" w:space="0" w:color="auto"/>
      </w:divBdr>
    </w:div>
    <w:div w:id="535388555">
      <w:bodyDiv w:val="1"/>
      <w:marLeft w:val="0"/>
      <w:marRight w:val="0"/>
      <w:marTop w:val="0"/>
      <w:marBottom w:val="0"/>
      <w:divBdr>
        <w:top w:val="none" w:sz="0" w:space="0" w:color="auto"/>
        <w:left w:val="none" w:sz="0" w:space="0" w:color="auto"/>
        <w:bottom w:val="none" w:sz="0" w:space="0" w:color="auto"/>
        <w:right w:val="none" w:sz="0" w:space="0" w:color="auto"/>
      </w:divBdr>
    </w:div>
    <w:div w:id="537162063">
      <w:bodyDiv w:val="1"/>
      <w:marLeft w:val="0"/>
      <w:marRight w:val="0"/>
      <w:marTop w:val="0"/>
      <w:marBottom w:val="0"/>
      <w:divBdr>
        <w:top w:val="none" w:sz="0" w:space="0" w:color="auto"/>
        <w:left w:val="none" w:sz="0" w:space="0" w:color="auto"/>
        <w:bottom w:val="none" w:sz="0" w:space="0" w:color="auto"/>
        <w:right w:val="none" w:sz="0" w:space="0" w:color="auto"/>
      </w:divBdr>
    </w:div>
    <w:div w:id="537671436">
      <w:bodyDiv w:val="1"/>
      <w:marLeft w:val="0"/>
      <w:marRight w:val="0"/>
      <w:marTop w:val="0"/>
      <w:marBottom w:val="0"/>
      <w:divBdr>
        <w:top w:val="none" w:sz="0" w:space="0" w:color="auto"/>
        <w:left w:val="none" w:sz="0" w:space="0" w:color="auto"/>
        <w:bottom w:val="none" w:sz="0" w:space="0" w:color="auto"/>
        <w:right w:val="none" w:sz="0" w:space="0" w:color="auto"/>
      </w:divBdr>
    </w:div>
    <w:div w:id="539168932">
      <w:bodyDiv w:val="1"/>
      <w:marLeft w:val="0"/>
      <w:marRight w:val="0"/>
      <w:marTop w:val="0"/>
      <w:marBottom w:val="0"/>
      <w:divBdr>
        <w:top w:val="none" w:sz="0" w:space="0" w:color="auto"/>
        <w:left w:val="none" w:sz="0" w:space="0" w:color="auto"/>
        <w:bottom w:val="none" w:sz="0" w:space="0" w:color="auto"/>
        <w:right w:val="none" w:sz="0" w:space="0" w:color="auto"/>
      </w:divBdr>
    </w:div>
    <w:div w:id="539708859">
      <w:bodyDiv w:val="1"/>
      <w:marLeft w:val="0"/>
      <w:marRight w:val="0"/>
      <w:marTop w:val="0"/>
      <w:marBottom w:val="0"/>
      <w:divBdr>
        <w:top w:val="none" w:sz="0" w:space="0" w:color="auto"/>
        <w:left w:val="none" w:sz="0" w:space="0" w:color="auto"/>
        <w:bottom w:val="none" w:sz="0" w:space="0" w:color="auto"/>
        <w:right w:val="none" w:sz="0" w:space="0" w:color="auto"/>
      </w:divBdr>
    </w:div>
    <w:div w:id="540241851">
      <w:bodyDiv w:val="1"/>
      <w:marLeft w:val="0"/>
      <w:marRight w:val="0"/>
      <w:marTop w:val="0"/>
      <w:marBottom w:val="0"/>
      <w:divBdr>
        <w:top w:val="none" w:sz="0" w:space="0" w:color="auto"/>
        <w:left w:val="none" w:sz="0" w:space="0" w:color="auto"/>
        <w:bottom w:val="none" w:sz="0" w:space="0" w:color="auto"/>
        <w:right w:val="none" w:sz="0" w:space="0" w:color="auto"/>
      </w:divBdr>
    </w:div>
    <w:div w:id="541207600">
      <w:bodyDiv w:val="1"/>
      <w:marLeft w:val="0"/>
      <w:marRight w:val="0"/>
      <w:marTop w:val="0"/>
      <w:marBottom w:val="0"/>
      <w:divBdr>
        <w:top w:val="none" w:sz="0" w:space="0" w:color="auto"/>
        <w:left w:val="none" w:sz="0" w:space="0" w:color="auto"/>
        <w:bottom w:val="none" w:sz="0" w:space="0" w:color="auto"/>
        <w:right w:val="none" w:sz="0" w:space="0" w:color="auto"/>
      </w:divBdr>
    </w:div>
    <w:div w:id="543636119">
      <w:bodyDiv w:val="1"/>
      <w:marLeft w:val="0"/>
      <w:marRight w:val="0"/>
      <w:marTop w:val="0"/>
      <w:marBottom w:val="0"/>
      <w:divBdr>
        <w:top w:val="none" w:sz="0" w:space="0" w:color="auto"/>
        <w:left w:val="none" w:sz="0" w:space="0" w:color="auto"/>
        <w:bottom w:val="none" w:sz="0" w:space="0" w:color="auto"/>
        <w:right w:val="none" w:sz="0" w:space="0" w:color="auto"/>
      </w:divBdr>
    </w:div>
    <w:div w:id="543757281">
      <w:bodyDiv w:val="1"/>
      <w:marLeft w:val="0"/>
      <w:marRight w:val="0"/>
      <w:marTop w:val="0"/>
      <w:marBottom w:val="0"/>
      <w:divBdr>
        <w:top w:val="none" w:sz="0" w:space="0" w:color="auto"/>
        <w:left w:val="none" w:sz="0" w:space="0" w:color="auto"/>
        <w:bottom w:val="none" w:sz="0" w:space="0" w:color="auto"/>
        <w:right w:val="none" w:sz="0" w:space="0" w:color="auto"/>
      </w:divBdr>
    </w:div>
    <w:div w:id="544949364">
      <w:bodyDiv w:val="1"/>
      <w:marLeft w:val="0"/>
      <w:marRight w:val="0"/>
      <w:marTop w:val="0"/>
      <w:marBottom w:val="0"/>
      <w:divBdr>
        <w:top w:val="none" w:sz="0" w:space="0" w:color="auto"/>
        <w:left w:val="none" w:sz="0" w:space="0" w:color="auto"/>
        <w:bottom w:val="none" w:sz="0" w:space="0" w:color="auto"/>
        <w:right w:val="none" w:sz="0" w:space="0" w:color="auto"/>
      </w:divBdr>
    </w:div>
    <w:div w:id="546793254">
      <w:bodyDiv w:val="1"/>
      <w:marLeft w:val="0"/>
      <w:marRight w:val="0"/>
      <w:marTop w:val="0"/>
      <w:marBottom w:val="0"/>
      <w:divBdr>
        <w:top w:val="none" w:sz="0" w:space="0" w:color="auto"/>
        <w:left w:val="none" w:sz="0" w:space="0" w:color="auto"/>
        <w:bottom w:val="none" w:sz="0" w:space="0" w:color="auto"/>
        <w:right w:val="none" w:sz="0" w:space="0" w:color="auto"/>
      </w:divBdr>
    </w:div>
    <w:div w:id="551231276">
      <w:bodyDiv w:val="1"/>
      <w:marLeft w:val="0"/>
      <w:marRight w:val="0"/>
      <w:marTop w:val="0"/>
      <w:marBottom w:val="0"/>
      <w:divBdr>
        <w:top w:val="none" w:sz="0" w:space="0" w:color="auto"/>
        <w:left w:val="none" w:sz="0" w:space="0" w:color="auto"/>
        <w:bottom w:val="none" w:sz="0" w:space="0" w:color="auto"/>
        <w:right w:val="none" w:sz="0" w:space="0" w:color="auto"/>
      </w:divBdr>
    </w:div>
    <w:div w:id="552348727">
      <w:bodyDiv w:val="1"/>
      <w:marLeft w:val="0"/>
      <w:marRight w:val="0"/>
      <w:marTop w:val="0"/>
      <w:marBottom w:val="0"/>
      <w:divBdr>
        <w:top w:val="none" w:sz="0" w:space="0" w:color="auto"/>
        <w:left w:val="none" w:sz="0" w:space="0" w:color="auto"/>
        <w:bottom w:val="none" w:sz="0" w:space="0" w:color="auto"/>
        <w:right w:val="none" w:sz="0" w:space="0" w:color="auto"/>
      </w:divBdr>
    </w:div>
    <w:div w:id="554001511">
      <w:bodyDiv w:val="1"/>
      <w:marLeft w:val="0"/>
      <w:marRight w:val="0"/>
      <w:marTop w:val="0"/>
      <w:marBottom w:val="0"/>
      <w:divBdr>
        <w:top w:val="none" w:sz="0" w:space="0" w:color="auto"/>
        <w:left w:val="none" w:sz="0" w:space="0" w:color="auto"/>
        <w:bottom w:val="none" w:sz="0" w:space="0" w:color="auto"/>
        <w:right w:val="none" w:sz="0" w:space="0" w:color="auto"/>
      </w:divBdr>
    </w:div>
    <w:div w:id="555701875">
      <w:bodyDiv w:val="1"/>
      <w:marLeft w:val="0"/>
      <w:marRight w:val="0"/>
      <w:marTop w:val="0"/>
      <w:marBottom w:val="0"/>
      <w:divBdr>
        <w:top w:val="none" w:sz="0" w:space="0" w:color="auto"/>
        <w:left w:val="none" w:sz="0" w:space="0" w:color="auto"/>
        <w:bottom w:val="none" w:sz="0" w:space="0" w:color="auto"/>
        <w:right w:val="none" w:sz="0" w:space="0" w:color="auto"/>
      </w:divBdr>
    </w:div>
    <w:div w:id="555894264">
      <w:bodyDiv w:val="1"/>
      <w:marLeft w:val="0"/>
      <w:marRight w:val="0"/>
      <w:marTop w:val="0"/>
      <w:marBottom w:val="0"/>
      <w:divBdr>
        <w:top w:val="none" w:sz="0" w:space="0" w:color="auto"/>
        <w:left w:val="none" w:sz="0" w:space="0" w:color="auto"/>
        <w:bottom w:val="none" w:sz="0" w:space="0" w:color="auto"/>
        <w:right w:val="none" w:sz="0" w:space="0" w:color="auto"/>
      </w:divBdr>
    </w:div>
    <w:div w:id="556093189">
      <w:bodyDiv w:val="1"/>
      <w:marLeft w:val="0"/>
      <w:marRight w:val="0"/>
      <w:marTop w:val="0"/>
      <w:marBottom w:val="0"/>
      <w:divBdr>
        <w:top w:val="none" w:sz="0" w:space="0" w:color="auto"/>
        <w:left w:val="none" w:sz="0" w:space="0" w:color="auto"/>
        <w:bottom w:val="none" w:sz="0" w:space="0" w:color="auto"/>
        <w:right w:val="none" w:sz="0" w:space="0" w:color="auto"/>
      </w:divBdr>
    </w:div>
    <w:div w:id="556282853">
      <w:bodyDiv w:val="1"/>
      <w:marLeft w:val="0"/>
      <w:marRight w:val="0"/>
      <w:marTop w:val="0"/>
      <w:marBottom w:val="0"/>
      <w:divBdr>
        <w:top w:val="none" w:sz="0" w:space="0" w:color="auto"/>
        <w:left w:val="none" w:sz="0" w:space="0" w:color="auto"/>
        <w:bottom w:val="none" w:sz="0" w:space="0" w:color="auto"/>
        <w:right w:val="none" w:sz="0" w:space="0" w:color="auto"/>
      </w:divBdr>
    </w:div>
    <w:div w:id="559487047">
      <w:bodyDiv w:val="1"/>
      <w:marLeft w:val="0"/>
      <w:marRight w:val="0"/>
      <w:marTop w:val="0"/>
      <w:marBottom w:val="0"/>
      <w:divBdr>
        <w:top w:val="none" w:sz="0" w:space="0" w:color="auto"/>
        <w:left w:val="none" w:sz="0" w:space="0" w:color="auto"/>
        <w:bottom w:val="none" w:sz="0" w:space="0" w:color="auto"/>
        <w:right w:val="none" w:sz="0" w:space="0" w:color="auto"/>
      </w:divBdr>
    </w:div>
    <w:div w:id="561990552">
      <w:bodyDiv w:val="1"/>
      <w:marLeft w:val="0"/>
      <w:marRight w:val="0"/>
      <w:marTop w:val="0"/>
      <w:marBottom w:val="0"/>
      <w:divBdr>
        <w:top w:val="none" w:sz="0" w:space="0" w:color="auto"/>
        <w:left w:val="none" w:sz="0" w:space="0" w:color="auto"/>
        <w:bottom w:val="none" w:sz="0" w:space="0" w:color="auto"/>
        <w:right w:val="none" w:sz="0" w:space="0" w:color="auto"/>
      </w:divBdr>
    </w:div>
    <w:div w:id="562956900">
      <w:bodyDiv w:val="1"/>
      <w:marLeft w:val="0"/>
      <w:marRight w:val="0"/>
      <w:marTop w:val="0"/>
      <w:marBottom w:val="0"/>
      <w:divBdr>
        <w:top w:val="none" w:sz="0" w:space="0" w:color="auto"/>
        <w:left w:val="none" w:sz="0" w:space="0" w:color="auto"/>
        <w:bottom w:val="none" w:sz="0" w:space="0" w:color="auto"/>
        <w:right w:val="none" w:sz="0" w:space="0" w:color="auto"/>
      </w:divBdr>
    </w:div>
    <w:div w:id="563414120">
      <w:bodyDiv w:val="1"/>
      <w:marLeft w:val="0"/>
      <w:marRight w:val="0"/>
      <w:marTop w:val="0"/>
      <w:marBottom w:val="0"/>
      <w:divBdr>
        <w:top w:val="none" w:sz="0" w:space="0" w:color="auto"/>
        <w:left w:val="none" w:sz="0" w:space="0" w:color="auto"/>
        <w:bottom w:val="none" w:sz="0" w:space="0" w:color="auto"/>
        <w:right w:val="none" w:sz="0" w:space="0" w:color="auto"/>
      </w:divBdr>
    </w:div>
    <w:div w:id="564339731">
      <w:bodyDiv w:val="1"/>
      <w:marLeft w:val="0"/>
      <w:marRight w:val="0"/>
      <w:marTop w:val="0"/>
      <w:marBottom w:val="0"/>
      <w:divBdr>
        <w:top w:val="none" w:sz="0" w:space="0" w:color="auto"/>
        <w:left w:val="none" w:sz="0" w:space="0" w:color="auto"/>
        <w:bottom w:val="none" w:sz="0" w:space="0" w:color="auto"/>
        <w:right w:val="none" w:sz="0" w:space="0" w:color="auto"/>
      </w:divBdr>
    </w:div>
    <w:div w:id="564990347">
      <w:bodyDiv w:val="1"/>
      <w:marLeft w:val="0"/>
      <w:marRight w:val="0"/>
      <w:marTop w:val="0"/>
      <w:marBottom w:val="0"/>
      <w:divBdr>
        <w:top w:val="none" w:sz="0" w:space="0" w:color="auto"/>
        <w:left w:val="none" w:sz="0" w:space="0" w:color="auto"/>
        <w:bottom w:val="none" w:sz="0" w:space="0" w:color="auto"/>
        <w:right w:val="none" w:sz="0" w:space="0" w:color="auto"/>
      </w:divBdr>
    </w:div>
    <w:div w:id="565645170">
      <w:bodyDiv w:val="1"/>
      <w:marLeft w:val="0"/>
      <w:marRight w:val="0"/>
      <w:marTop w:val="0"/>
      <w:marBottom w:val="0"/>
      <w:divBdr>
        <w:top w:val="none" w:sz="0" w:space="0" w:color="auto"/>
        <w:left w:val="none" w:sz="0" w:space="0" w:color="auto"/>
        <w:bottom w:val="none" w:sz="0" w:space="0" w:color="auto"/>
        <w:right w:val="none" w:sz="0" w:space="0" w:color="auto"/>
      </w:divBdr>
    </w:div>
    <w:div w:id="565730028">
      <w:bodyDiv w:val="1"/>
      <w:marLeft w:val="0"/>
      <w:marRight w:val="0"/>
      <w:marTop w:val="0"/>
      <w:marBottom w:val="0"/>
      <w:divBdr>
        <w:top w:val="none" w:sz="0" w:space="0" w:color="auto"/>
        <w:left w:val="none" w:sz="0" w:space="0" w:color="auto"/>
        <w:bottom w:val="none" w:sz="0" w:space="0" w:color="auto"/>
        <w:right w:val="none" w:sz="0" w:space="0" w:color="auto"/>
      </w:divBdr>
    </w:div>
    <w:div w:id="566190454">
      <w:bodyDiv w:val="1"/>
      <w:marLeft w:val="0"/>
      <w:marRight w:val="0"/>
      <w:marTop w:val="0"/>
      <w:marBottom w:val="0"/>
      <w:divBdr>
        <w:top w:val="none" w:sz="0" w:space="0" w:color="auto"/>
        <w:left w:val="none" w:sz="0" w:space="0" w:color="auto"/>
        <w:bottom w:val="none" w:sz="0" w:space="0" w:color="auto"/>
        <w:right w:val="none" w:sz="0" w:space="0" w:color="auto"/>
      </w:divBdr>
    </w:div>
    <w:div w:id="567574367">
      <w:bodyDiv w:val="1"/>
      <w:marLeft w:val="0"/>
      <w:marRight w:val="0"/>
      <w:marTop w:val="0"/>
      <w:marBottom w:val="0"/>
      <w:divBdr>
        <w:top w:val="none" w:sz="0" w:space="0" w:color="auto"/>
        <w:left w:val="none" w:sz="0" w:space="0" w:color="auto"/>
        <w:bottom w:val="none" w:sz="0" w:space="0" w:color="auto"/>
        <w:right w:val="none" w:sz="0" w:space="0" w:color="auto"/>
      </w:divBdr>
    </w:div>
    <w:div w:id="568468248">
      <w:bodyDiv w:val="1"/>
      <w:marLeft w:val="0"/>
      <w:marRight w:val="0"/>
      <w:marTop w:val="0"/>
      <w:marBottom w:val="0"/>
      <w:divBdr>
        <w:top w:val="none" w:sz="0" w:space="0" w:color="auto"/>
        <w:left w:val="none" w:sz="0" w:space="0" w:color="auto"/>
        <w:bottom w:val="none" w:sz="0" w:space="0" w:color="auto"/>
        <w:right w:val="none" w:sz="0" w:space="0" w:color="auto"/>
      </w:divBdr>
    </w:div>
    <w:div w:id="568659504">
      <w:bodyDiv w:val="1"/>
      <w:marLeft w:val="0"/>
      <w:marRight w:val="0"/>
      <w:marTop w:val="0"/>
      <w:marBottom w:val="0"/>
      <w:divBdr>
        <w:top w:val="none" w:sz="0" w:space="0" w:color="auto"/>
        <w:left w:val="none" w:sz="0" w:space="0" w:color="auto"/>
        <w:bottom w:val="none" w:sz="0" w:space="0" w:color="auto"/>
        <w:right w:val="none" w:sz="0" w:space="0" w:color="auto"/>
      </w:divBdr>
    </w:div>
    <w:div w:id="568927737">
      <w:bodyDiv w:val="1"/>
      <w:marLeft w:val="0"/>
      <w:marRight w:val="0"/>
      <w:marTop w:val="0"/>
      <w:marBottom w:val="0"/>
      <w:divBdr>
        <w:top w:val="none" w:sz="0" w:space="0" w:color="auto"/>
        <w:left w:val="none" w:sz="0" w:space="0" w:color="auto"/>
        <w:bottom w:val="none" w:sz="0" w:space="0" w:color="auto"/>
        <w:right w:val="none" w:sz="0" w:space="0" w:color="auto"/>
      </w:divBdr>
    </w:div>
    <w:div w:id="570846745">
      <w:bodyDiv w:val="1"/>
      <w:marLeft w:val="0"/>
      <w:marRight w:val="0"/>
      <w:marTop w:val="0"/>
      <w:marBottom w:val="0"/>
      <w:divBdr>
        <w:top w:val="none" w:sz="0" w:space="0" w:color="auto"/>
        <w:left w:val="none" w:sz="0" w:space="0" w:color="auto"/>
        <w:bottom w:val="none" w:sz="0" w:space="0" w:color="auto"/>
        <w:right w:val="none" w:sz="0" w:space="0" w:color="auto"/>
      </w:divBdr>
    </w:div>
    <w:div w:id="572737493">
      <w:bodyDiv w:val="1"/>
      <w:marLeft w:val="0"/>
      <w:marRight w:val="0"/>
      <w:marTop w:val="0"/>
      <w:marBottom w:val="0"/>
      <w:divBdr>
        <w:top w:val="none" w:sz="0" w:space="0" w:color="auto"/>
        <w:left w:val="none" w:sz="0" w:space="0" w:color="auto"/>
        <w:bottom w:val="none" w:sz="0" w:space="0" w:color="auto"/>
        <w:right w:val="none" w:sz="0" w:space="0" w:color="auto"/>
      </w:divBdr>
    </w:div>
    <w:div w:id="576550009">
      <w:bodyDiv w:val="1"/>
      <w:marLeft w:val="0"/>
      <w:marRight w:val="0"/>
      <w:marTop w:val="0"/>
      <w:marBottom w:val="0"/>
      <w:divBdr>
        <w:top w:val="none" w:sz="0" w:space="0" w:color="auto"/>
        <w:left w:val="none" w:sz="0" w:space="0" w:color="auto"/>
        <w:bottom w:val="none" w:sz="0" w:space="0" w:color="auto"/>
        <w:right w:val="none" w:sz="0" w:space="0" w:color="auto"/>
      </w:divBdr>
    </w:div>
    <w:div w:id="584849959">
      <w:bodyDiv w:val="1"/>
      <w:marLeft w:val="0"/>
      <w:marRight w:val="0"/>
      <w:marTop w:val="0"/>
      <w:marBottom w:val="0"/>
      <w:divBdr>
        <w:top w:val="none" w:sz="0" w:space="0" w:color="auto"/>
        <w:left w:val="none" w:sz="0" w:space="0" w:color="auto"/>
        <w:bottom w:val="none" w:sz="0" w:space="0" w:color="auto"/>
        <w:right w:val="none" w:sz="0" w:space="0" w:color="auto"/>
      </w:divBdr>
    </w:div>
    <w:div w:id="585188091">
      <w:bodyDiv w:val="1"/>
      <w:marLeft w:val="0"/>
      <w:marRight w:val="0"/>
      <w:marTop w:val="0"/>
      <w:marBottom w:val="0"/>
      <w:divBdr>
        <w:top w:val="none" w:sz="0" w:space="0" w:color="auto"/>
        <w:left w:val="none" w:sz="0" w:space="0" w:color="auto"/>
        <w:bottom w:val="none" w:sz="0" w:space="0" w:color="auto"/>
        <w:right w:val="none" w:sz="0" w:space="0" w:color="auto"/>
      </w:divBdr>
    </w:div>
    <w:div w:id="586888913">
      <w:bodyDiv w:val="1"/>
      <w:marLeft w:val="0"/>
      <w:marRight w:val="0"/>
      <w:marTop w:val="0"/>
      <w:marBottom w:val="0"/>
      <w:divBdr>
        <w:top w:val="none" w:sz="0" w:space="0" w:color="auto"/>
        <w:left w:val="none" w:sz="0" w:space="0" w:color="auto"/>
        <w:bottom w:val="none" w:sz="0" w:space="0" w:color="auto"/>
        <w:right w:val="none" w:sz="0" w:space="0" w:color="auto"/>
      </w:divBdr>
    </w:div>
    <w:div w:id="587353769">
      <w:bodyDiv w:val="1"/>
      <w:marLeft w:val="0"/>
      <w:marRight w:val="0"/>
      <w:marTop w:val="0"/>
      <w:marBottom w:val="0"/>
      <w:divBdr>
        <w:top w:val="none" w:sz="0" w:space="0" w:color="auto"/>
        <w:left w:val="none" w:sz="0" w:space="0" w:color="auto"/>
        <w:bottom w:val="none" w:sz="0" w:space="0" w:color="auto"/>
        <w:right w:val="none" w:sz="0" w:space="0" w:color="auto"/>
      </w:divBdr>
    </w:div>
    <w:div w:id="587662154">
      <w:bodyDiv w:val="1"/>
      <w:marLeft w:val="0"/>
      <w:marRight w:val="0"/>
      <w:marTop w:val="0"/>
      <w:marBottom w:val="0"/>
      <w:divBdr>
        <w:top w:val="none" w:sz="0" w:space="0" w:color="auto"/>
        <w:left w:val="none" w:sz="0" w:space="0" w:color="auto"/>
        <w:bottom w:val="none" w:sz="0" w:space="0" w:color="auto"/>
        <w:right w:val="none" w:sz="0" w:space="0" w:color="auto"/>
      </w:divBdr>
    </w:div>
    <w:div w:id="588469196">
      <w:bodyDiv w:val="1"/>
      <w:marLeft w:val="0"/>
      <w:marRight w:val="0"/>
      <w:marTop w:val="0"/>
      <w:marBottom w:val="0"/>
      <w:divBdr>
        <w:top w:val="none" w:sz="0" w:space="0" w:color="auto"/>
        <w:left w:val="none" w:sz="0" w:space="0" w:color="auto"/>
        <w:bottom w:val="none" w:sz="0" w:space="0" w:color="auto"/>
        <w:right w:val="none" w:sz="0" w:space="0" w:color="auto"/>
      </w:divBdr>
    </w:div>
    <w:div w:id="594050583">
      <w:bodyDiv w:val="1"/>
      <w:marLeft w:val="0"/>
      <w:marRight w:val="0"/>
      <w:marTop w:val="0"/>
      <w:marBottom w:val="0"/>
      <w:divBdr>
        <w:top w:val="none" w:sz="0" w:space="0" w:color="auto"/>
        <w:left w:val="none" w:sz="0" w:space="0" w:color="auto"/>
        <w:bottom w:val="none" w:sz="0" w:space="0" w:color="auto"/>
        <w:right w:val="none" w:sz="0" w:space="0" w:color="auto"/>
      </w:divBdr>
    </w:div>
    <w:div w:id="594097193">
      <w:bodyDiv w:val="1"/>
      <w:marLeft w:val="0"/>
      <w:marRight w:val="0"/>
      <w:marTop w:val="0"/>
      <w:marBottom w:val="0"/>
      <w:divBdr>
        <w:top w:val="none" w:sz="0" w:space="0" w:color="auto"/>
        <w:left w:val="none" w:sz="0" w:space="0" w:color="auto"/>
        <w:bottom w:val="none" w:sz="0" w:space="0" w:color="auto"/>
        <w:right w:val="none" w:sz="0" w:space="0" w:color="auto"/>
      </w:divBdr>
    </w:div>
    <w:div w:id="595140645">
      <w:bodyDiv w:val="1"/>
      <w:marLeft w:val="0"/>
      <w:marRight w:val="0"/>
      <w:marTop w:val="0"/>
      <w:marBottom w:val="0"/>
      <w:divBdr>
        <w:top w:val="none" w:sz="0" w:space="0" w:color="auto"/>
        <w:left w:val="none" w:sz="0" w:space="0" w:color="auto"/>
        <w:bottom w:val="none" w:sz="0" w:space="0" w:color="auto"/>
        <w:right w:val="none" w:sz="0" w:space="0" w:color="auto"/>
      </w:divBdr>
    </w:div>
    <w:div w:id="595987043">
      <w:bodyDiv w:val="1"/>
      <w:marLeft w:val="0"/>
      <w:marRight w:val="0"/>
      <w:marTop w:val="0"/>
      <w:marBottom w:val="0"/>
      <w:divBdr>
        <w:top w:val="none" w:sz="0" w:space="0" w:color="auto"/>
        <w:left w:val="none" w:sz="0" w:space="0" w:color="auto"/>
        <w:bottom w:val="none" w:sz="0" w:space="0" w:color="auto"/>
        <w:right w:val="none" w:sz="0" w:space="0" w:color="auto"/>
      </w:divBdr>
    </w:div>
    <w:div w:id="597297048">
      <w:bodyDiv w:val="1"/>
      <w:marLeft w:val="0"/>
      <w:marRight w:val="0"/>
      <w:marTop w:val="0"/>
      <w:marBottom w:val="0"/>
      <w:divBdr>
        <w:top w:val="none" w:sz="0" w:space="0" w:color="auto"/>
        <w:left w:val="none" w:sz="0" w:space="0" w:color="auto"/>
        <w:bottom w:val="none" w:sz="0" w:space="0" w:color="auto"/>
        <w:right w:val="none" w:sz="0" w:space="0" w:color="auto"/>
      </w:divBdr>
    </w:div>
    <w:div w:id="597760968">
      <w:bodyDiv w:val="1"/>
      <w:marLeft w:val="0"/>
      <w:marRight w:val="0"/>
      <w:marTop w:val="0"/>
      <w:marBottom w:val="0"/>
      <w:divBdr>
        <w:top w:val="none" w:sz="0" w:space="0" w:color="auto"/>
        <w:left w:val="none" w:sz="0" w:space="0" w:color="auto"/>
        <w:bottom w:val="none" w:sz="0" w:space="0" w:color="auto"/>
        <w:right w:val="none" w:sz="0" w:space="0" w:color="auto"/>
      </w:divBdr>
    </w:div>
    <w:div w:id="598296213">
      <w:bodyDiv w:val="1"/>
      <w:marLeft w:val="0"/>
      <w:marRight w:val="0"/>
      <w:marTop w:val="0"/>
      <w:marBottom w:val="0"/>
      <w:divBdr>
        <w:top w:val="none" w:sz="0" w:space="0" w:color="auto"/>
        <w:left w:val="none" w:sz="0" w:space="0" w:color="auto"/>
        <w:bottom w:val="none" w:sz="0" w:space="0" w:color="auto"/>
        <w:right w:val="none" w:sz="0" w:space="0" w:color="auto"/>
      </w:divBdr>
    </w:div>
    <w:div w:id="601450969">
      <w:bodyDiv w:val="1"/>
      <w:marLeft w:val="0"/>
      <w:marRight w:val="0"/>
      <w:marTop w:val="0"/>
      <w:marBottom w:val="0"/>
      <w:divBdr>
        <w:top w:val="none" w:sz="0" w:space="0" w:color="auto"/>
        <w:left w:val="none" w:sz="0" w:space="0" w:color="auto"/>
        <w:bottom w:val="none" w:sz="0" w:space="0" w:color="auto"/>
        <w:right w:val="none" w:sz="0" w:space="0" w:color="auto"/>
      </w:divBdr>
    </w:div>
    <w:div w:id="601642418">
      <w:bodyDiv w:val="1"/>
      <w:marLeft w:val="0"/>
      <w:marRight w:val="0"/>
      <w:marTop w:val="0"/>
      <w:marBottom w:val="0"/>
      <w:divBdr>
        <w:top w:val="none" w:sz="0" w:space="0" w:color="auto"/>
        <w:left w:val="none" w:sz="0" w:space="0" w:color="auto"/>
        <w:bottom w:val="none" w:sz="0" w:space="0" w:color="auto"/>
        <w:right w:val="none" w:sz="0" w:space="0" w:color="auto"/>
      </w:divBdr>
    </w:div>
    <w:div w:id="601767724">
      <w:bodyDiv w:val="1"/>
      <w:marLeft w:val="0"/>
      <w:marRight w:val="0"/>
      <w:marTop w:val="0"/>
      <w:marBottom w:val="0"/>
      <w:divBdr>
        <w:top w:val="none" w:sz="0" w:space="0" w:color="auto"/>
        <w:left w:val="none" w:sz="0" w:space="0" w:color="auto"/>
        <w:bottom w:val="none" w:sz="0" w:space="0" w:color="auto"/>
        <w:right w:val="none" w:sz="0" w:space="0" w:color="auto"/>
      </w:divBdr>
    </w:div>
    <w:div w:id="602104849">
      <w:bodyDiv w:val="1"/>
      <w:marLeft w:val="0"/>
      <w:marRight w:val="0"/>
      <w:marTop w:val="0"/>
      <w:marBottom w:val="0"/>
      <w:divBdr>
        <w:top w:val="none" w:sz="0" w:space="0" w:color="auto"/>
        <w:left w:val="none" w:sz="0" w:space="0" w:color="auto"/>
        <w:bottom w:val="none" w:sz="0" w:space="0" w:color="auto"/>
        <w:right w:val="none" w:sz="0" w:space="0" w:color="auto"/>
      </w:divBdr>
    </w:div>
    <w:div w:id="603734881">
      <w:bodyDiv w:val="1"/>
      <w:marLeft w:val="0"/>
      <w:marRight w:val="0"/>
      <w:marTop w:val="0"/>
      <w:marBottom w:val="0"/>
      <w:divBdr>
        <w:top w:val="none" w:sz="0" w:space="0" w:color="auto"/>
        <w:left w:val="none" w:sz="0" w:space="0" w:color="auto"/>
        <w:bottom w:val="none" w:sz="0" w:space="0" w:color="auto"/>
        <w:right w:val="none" w:sz="0" w:space="0" w:color="auto"/>
      </w:divBdr>
    </w:div>
    <w:div w:id="604114095">
      <w:bodyDiv w:val="1"/>
      <w:marLeft w:val="0"/>
      <w:marRight w:val="0"/>
      <w:marTop w:val="0"/>
      <w:marBottom w:val="0"/>
      <w:divBdr>
        <w:top w:val="none" w:sz="0" w:space="0" w:color="auto"/>
        <w:left w:val="none" w:sz="0" w:space="0" w:color="auto"/>
        <w:bottom w:val="none" w:sz="0" w:space="0" w:color="auto"/>
        <w:right w:val="none" w:sz="0" w:space="0" w:color="auto"/>
      </w:divBdr>
    </w:div>
    <w:div w:id="604265555">
      <w:bodyDiv w:val="1"/>
      <w:marLeft w:val="0"/>
      <w:marRight w:val="0"/>
      <w:marTop w:val="0"/>
      <w:marBottom w:val="0"/>
      <w:divBdr>
        <w:top w:val="none" w:sz="0" w:space="0" w:color="auto"/>
        <w:left w:val="none" w:sz="0" w:space="0" w:color="auto"/>
        <w:bottom w:val="none" w:sz="0" w:space="0" w:color="auto"/>
        <w:right w:val="none" w:sz="0" w:space="0" w:color="auto"/>
      </w:divBdr>
    </w:div>
    <w:div w:id="604921442">
      <w:bodyDiv w:val="1"/>
      <w:marLeft w:val="0"/>
      <w:marRight w:val="0"/>
      <w:marTop w:val="0"/>
      <w:marBottom w:val="0"/>
      <w:divBdr>
        <w:top w:val="none" w:sz="0" w:space="0" w:color="auto"/>
        <w:left w:val="none" w:sz="0" w:space="0" w:color="auto"/>
        <w:bottom w:val="none" w:sz="0" w:space="0" w:color="auto"/>
        <w:right w:val="none" w:sz="0" w:space="0" w:color="auto"/>
      </w:divBdr>
    </w:div>
    <w:div w:id="605160131">
      <w:bodyDiv w:val="1"/>
      <w:marLeft w:val="0"/>
      <w:marRight w:val="0"/>
      <w:marTop w:val="0"/>
      <w:marBottom w:val="0"/>
      <w:divBdr>
        <w:top w:val="none" w:sz="0" w:space="0" w:color="auto"/>
        <w:left w:val="none" w:sz="0" w:space="0" w:color="auto"/>
        <w:bottom w:val="none" w:sz="0" w:space="0" w:color="auto"/>
        <w:right w:val="none" w:sz="0" w:space="0" w:color="auto"/>
      </w:divBdr>
    </w:div>
    <w:div w:id="606615805">
      <w:bodyDiv w:val="1"/>
      <w:marLeft w:val="0"/>
      <w:marRight w:val="0"/>
      <w:marTop w:val="0"/>
      <w:marBottom w:val="0"/>
      <w:divBdr>
        <w:top w:val="none" w:sz="0" w:space="0" w:color="auto"/>
        <w:left w:val="none" w:sz="0" w:space="0" w:color="auto"/>
        <w:bottom w:val="none" w:sz="0" w:space="0" w:color="auto"/>
        <w:right w:val="none" w:sz="0" w:space="0" w:color="auto"/>
      </w:divBdr>
    </w:div>
    <w:div w:id="607471630">
      <w:bodyDiv w:val="1"/>
      <w:marLeft w:val="0"/>
      <w:marRight w:val="0"/>
      <w:marTop w:val="0"/>
      <w:marBottom w:val="0"/>
      <w:divBdr>
        <w:top w:val="none" w:sz="0" w:space="0" w:color="auto"/>
        <w:left w:val="none" w:sz="0" w:space="0" w:color="auto"/>
        <w:bottom w:val="none" w:sz="0" w:space="0" w:color="auto"/>
        <w:right w:val="none" w:sz="0" w:space="0" w:color="auto"/>
      </w:divBdr>
    </w:div>
    <w:div w:id="607663737">
      <w:bodyDiv w:val="1"/>
      <w:marLeft w:val="0"/>
      <w:marRight w:val="0"/>
      <w:marTop w:val="0"/>
      <w:marBottom w:val="0"/>
      <w:divBdr>
        <w:top w:val="none" w:sz="0" w:space="0" w:color="auto"/>
        <w:left w:val="none" w:sz="0" w:space="0" w:color="auto"/>
        <w:bottom w:val="none" w:sz="0" w:space="0" w:color="auto"/>
        <w:right w:val="none" w:sz="0" w:space="0" w:color="auto"/>
      </w:divBdr>
    </w:div>
    <w:div w:id="608706689">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10599233">
      <w:bodyDiv w:val="1"/>
      <w:marLeft w:val="0"/>
      <w:marRight w:val="0"/>
      <w:marTop w:val="0"/>
      <w:marBottom w:val="0"/>
      <w:divBdr>
        <w:top w:val="none" w:sz="0" w:space="0" w:color="auto"/>
        <w:left w:val="none" w:sz="0" w:space="0" w:color="auto"/>
        <w:bottom w:val="none" w:sz="0" w:space="0" w:color="auto"/>
        <w:right w:val="none" w:sz="0" w:space="0" w:color="auto"/>
      </w:divBdr>
    </w:div>
    <w:div w:id="612858974">
      <w:bodyDiv w:val="1"/>
      <w:marLeft w:val="0"/>
      <w:marRight w:val="0"/>
      <w:marTop w:val="0"/>
      <w:marBottom w:val="0"/>
      <w:divBdr>
        <w:top w:val="none" w:sz="0" w:space="0" w:color="auto"/>
        <w:left w:val="none" w:sz="0" w:space="0" w:color="auto"/>
        <w:bottom w:val="none" w:sz="0" w:space="0" w:color="auto"/>
        <w:right w:val="none" w:sz="0" w:space="0" w:color="auto"/>
      </w:divBdr>
    </w:div>
    <w:div w:id="613437396">
      <w:bodyDiv w:val="1"/>
      <w:marLeft w:val="0"/>
      <w:marRight w:val="0"/>
      <w:marTop w:val="0"/>
      <w:marBottom w:val="0"/>
      <w:divBdr>
        <w:top w:val="none" w:sz="0" w:space="0" w:color="auto"/>
        <w:left w:val="none" w:sz="0" w:space="0" w:color="auto"/>
        <w:bottom w:val="none" w:sz="0" w:space="0" w:color="auto"/>
        <w:right w:val="none" w:sz="0" w:space="0" w:color="auto"/>
      </w:divBdr>
      <w:divsChild>
        <w:div w:id="1577545050">
          <w:marLeft w:val="0"/>
          <w:marRight w:val="0"/>
          <w:marTop w:val="0"/>
          <w:marBottom w:val="0"/>
          <w:divBdr>
            <w:top w:val="none" w:sz="0" w:space="0" w:color="auto"/>
            <w:left w:val="none" w:sz="0" w:space="0" w:color="auto"/>
            <w:bottom w:val="none" w:sz="0" w:space="0" w:color="auto"/>
            <w:right w:val="none" w:sz="0" w:space="0" w:color="auto"/>
          </w:divBdr>
          <w:divsChild>
            <w:div w:id="748845520">
              <w:marLeft w:val="0"/>
              <w:marRight w:val="0"/>
              <w:marTop w:val="0"/>
              <w:marBottom w:val="0"/>
              <w:divBdr>
                <w:top w:val="none" w:sz="0" w:space="0" w:color="auto"/>
                <w:left w:val="none" w:sz="0" w:space="0" w:color="auto"/>
                <w:bottom w:val="none" w:sz="0" w:space="0" w:color="auto"/>
                <w:right w:val="none" w:sz="0" w:space="0" w:color="auto"/>
              </w:divBdr>
              <w:divsChild>
                <w:div w:id="1176267584">
                  <w:marLeft w:val="0"/>
                  <w:marRight w:val="0"/>
                  <w:marTop w:val="0"/>
                  <w:marBottom w:val="0"/>
                  <w:divBdr>
                    <w:top w:val="none" w:sz="0" w:space="0" w:color="auto"/>
                    <w:left w:val="none" w:sz="0" w:space="0" w:color="auto"/>
                    <w:bottom w:val="none" w:sz="0" w:space="0" w:color="auto"/>
                    <w:right w:val="none" w:sz="0" w:space="0" w:color="auto"/>
                  </w:divBdr>
                </w:div>
                <w:div w:id="826627773">
                  <w:marLeft w:val="0"/>
                  <w:marRight w:val="0"/>
                  <w:marTop w:val="0"/>
                  <w:marBottom w:val="0"/>
                  <w:divBdr>
                    <w:top w:val="none" w:sz="0" w:space="0" w:color="auto"/>
                    <w:left w:val="none" w:sz="0" w:space="0" w:color="auto"/>
                    <w:bottom w:val="none" w:sz="0" w:space="0" w:color="auto"/>
                    <w:right w:val="none" w:sz="0" w:space="0" w:color="auto"/>
                  </w:divBdr>
                  <w:divsChild>
                    <w:div w:id="29425893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914241150">
          <w:marLeft w:val="0"/>
          <w:marRight w:val="0"/>
          <w:marTop w:val="0"/>
          <w:marBottom w:val="0"/>
          <w:divBdr>
            <w:top w:val="none" w:sz="0" w:space="0" w:color="auto"/>
            <w:left w:val="none" w:sz="0" w:space="0" w:color="auto"/>
            <w:bottom w:val="none" w:sz="0" w:space="0" w:color="auto"/>
            <w:right w:val="none" w:sz="0" w:space="0" w:color="auto"/>
          </w:divBdr>
          <w:divsChild>
            <w:div w:id="67385519">
              <w:marLeft w:val="-225"/>
              <w:marRight w:val="-225"/>
              <w:marTop w:val="0"/>
              <w:marBottom w:val="0"/>
              <w:divBdr>
                <w:top w:val="none" w:sz="0" w:space="0" w:color="auto"/>
                <w:left w:val="none" w:sz="0" w:space="0" w:color="auto"/>
                <w:bottom w:val="none" w:sz="0" w:space="0" w:color="auto"/>
                <w:right w:val="none" w:sz="0" w:space="0" w:color="auto"/>
              </w:divBdr>
              <w:divsChild>
                <w:div w:id="342512005">
                  <w:marLeft w:val="0"/>
                  <w:marRight w:val="0"/>
                  <w:marTop w:val="600"/>
                  <w:marBottom w:val="0"/>
                  <w:divBdr>
                    <w:top w:val="none" w:sz="0" w:space="0" w:color="auto"/>
                    <w:left w:val="none" w:sz="0" w:space="0" w:color="auto"/>
                    <w:bottom w:val="none" w:sz="0" w:space="0" w:color="auto"/>
                    <w:right w:val="none" w:sz="0" w:space="0" w:color="auto"/>
                  </w:divBdr>
                  <w:divsChild>
                    <w:div w:id="13267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90316">
      <w:bodyDiv w:val="1"/>
      <w:marLeft w:val="0"/>
      <w:marRight w:val="0"/>
      <w:marTop w:val="0"/>
      <w:marBottom w:val="0"/>
      <w:divBdr>
        <w:top w:val="none" w:sz="0" w:space="0" w:color="auto"/>
        <w:left w:val="none" w:sz="0" w:space="0" w:color="auto"/>
        <w:bottom w:val="none" w:sz="0" w:space="0" w:color="auto"/>
        <w:right w:val="none" w:sz="0" w:space="0" w:color="auto"/>
      </w:divBdr>
    </w:div>
    <w:div w:id="614480459">
      <w:bodyDiv w:val="1"/>
      <w:marLeft w:val="0"/>
      <w:marRight w:val="0"/>
      <w:marTop w:val="0"/>
      <w:marBottom w:val="0"/>
      <w:divBdr>
        <w:top w:val="none" w:sz="0" w:space="0" w:color="auto"/>
        <w:left w:val="none" w:sz="0" w:space="0" w:color="auto"/>
        <w:bottom w:val="none" w:sz="0" w:space="0" w:color="auto"/>
        <w:right w:val="none" w:sz="0" w:space="0" w:color="auto"/>
      </w:divBdr>
    </w:div>
    <w:div w:id="615675854">
      <w:bodyDiv w:val="1"/>
      <w:marLeft w:val="0"/>
      <w:marRight w:val="0"/>
      <w:marTop w:val="0"/>
      <w:marBottom w:val="0"/>
      <w:divBdr>
        <w:top w:val="none" w:sz="0" w:space="0" w:color="auto"/>
        <w:left w:val="none" w:sz="0" w:space="0" w:color="auto"/>
        <w:bottom w:val="none" w:sz="0" w:space="0" w:color="auto"/>
        <w:right w:val="none" w:sz="0" w:space="0" w:color="auto"/>
      </w:divBdr>
    </w:div>
    <w:div w:id="619606818">
      <w:bodyDiv w:val="1"/>
      <w:marLeft w:val="0"/>
      <w:marRight w:val="0"/>
      <w:marTop w:val="0"/>
      <w:marBottom w:val="0"/>
      <w:divBdr>
        <w:top w:val="none" w:sz="0" w:space="0" w:color="auto"/>
        <w:left w:val="none" w:sz="0" w:space="0" w:color="auto"/>
        <w:bottom w:val="none" w:sz="0" w:space="0" w:color="auto"/>
        <w:right w:val="none" w:sz="0" w:space="0" w:color="auto"/>
      </w:divBdr>
    </w:div>
    <w:div w:id="619847389">
      <w:bodyDiv w:val="1"/>
      <w:marLeft w:val="0"/>
      <w:marRight w:val="0"/>
      <w:marTop w:val="0"/>
      <w:marBottom w:val="0"/>
      <w:divBdr>
        <w:top w:val="none" w:sz="0" w:space="0" w:color="auto"/>
        <w:left w:val="none" w:sz="0" w:space="0" w:color="auto"/>
        <w:bottom w:val="none" w:sz="0" w:space="0" w:color="auto"/>
        <w:right w:val="none" w:sz="0" w:space="0" w:color="auto"/>
      </w:divBdr>
    </w:div>
    <w:div w:id="622613901">
      <w:bodyDiv w:val="1"/>
      <w:marLeft w:val="0"/>
      <w:marRight w:val="0"/>
      <w:marTop w:val="0"/>
      <w:marBottom w:val="0"/>
      <w:divBdr>
        <w:top w:val="none" w:sz="0" w:space="0" w:color="auto"/>
        <w:left w:val="none" w:sz="0" w:space="0" w:color="auto"/>
        <w:bottom w:val="none" w:sz="0" w:space="0" w:color="auto"/>
        <w:right w:val="none" w:sz="0" w:space="0" w:color="auto"/>
      </w:divBdr>
    </w:div>
    <w:div w:id="622813720">
      <w:bodyDiv w:val="1"/>
      <w:marLeft w:val="0"/>
      <w:marRight w:val="0"/>
      <w:marTop w:val="0"/>
      <w:marBottom w:val="0"/>
      <w:divBdr>
        <w:top w:val="none" w:sz="0" w:space="0" w:color="auto"/>
        <w:left w:val="none" w:sz="0" w:space="0" w:color="auto"/>
        <w:bottom w:val="none" w:sz="0" w:space="0" w:color="auto"/>
        <w:right w:val="none" w:sz="0" w:space="0" w:color="auto"/>
      </w:divBdr>
    </w:div>
    <w:div w:id="623118464">
      <w:bodyDiv w:val="1"/>
      <w:marLeft w:val="0"/>
      <w:marRight w:val="0"/>
      <w:marTop w:val="0"/>
      <w:marBottom w:val="0"/>
      <w:divBdr>
        <w:top w:val="none" w:sz="0" w:space="0" w:color="auto"/>
        <w:left w:val="none" w:sz="0" w:space="0" w:color="auto"/>
        <w:bottom w:val="none" w:sz="0" w:space="0" w:color="auto"/>
        <w:right w:val="none" w:sz="0" w:space="0" w:color="auto"/>
      </w:divBdr>
    </w:div>
    <w:div w:id="623468818">
      <w:bodyDiv w:val="1"/>
      <w:marLeft w:val="0"/>
      <w:marRight w:val="0"/>
      <w:marTop w:val="0"/>
      <w:marBottom w:val="0"/>
      <w:divBdr>
        <w:top w:val="none" w:sz="0" w:space="0" w:color="auto"/>
        <w:left w:val="none" w:sz="0" w:space="0" w:color="auto"/>
        <w:bottom w:val="none" w:sz="0" w:space="0" w:color="auto"/>
        <w:right w:val="none" w:sz="0" w:space="0" w:color="auto"/>
      </w:divBdr>
    </w:div>
    <w:div w:id="625819048">
      <w:bodyDiv w:val="1"/>
      <w:marLeft w:val="0"/>
      <w:marRight w:val="0"/>
      <w:marTop w:val="0"/>
      <w:marBottom w:val="0"/>
      <w:divBdr>
        <w:top w:val="none" w:sz="0" w:space="0" w:color="auto"/>
        <w:left w:val="none" w:sz="0" w:space="0" w:color="auto"/>
        <w:bottom w:val="none" w:sz="0" w:space="0" w:color="auto"/>
        <w:right w:val="none" w:sz="0" w:space="0" w:color="auto"/>
      </w:divBdr>
    </w:div>
    <w:div w:id="626744064">
      <w:bodyDiv w:val="1"/>
      <w:marLeft w:val="0"/>
      <w:marRight w:val="0"/>
      <w:marTop w:val="0"/>
      <w:marBottom w:val="0"/>
      <w:divBdr>
        <w:top w:val="none" w:sz="0" w:space="0" w:color="auto"/>
        <w:left w:val="none" w:sz="0" w:space="0" w:color="auto"/>
        <w:bottom w:val="none" w:sz="0" w:space="0" w:color="auto"/>
        <w:right w:val="none" w:sz="0" w:space="0" w:color="auto"/>
      </w:divBdr>
    </w:div>
    <w:div w:id="627010877">
      <w:bodyDiv w:val="1"/>
      <w:marLeft w:val="0"/>
      <w:marRight w:val="0"/>
      <w:marTop w:val="0"/>
      <w:marBottom w:val="0"/>
      <w:divBdr>
        <w:top w:val="none" w:sz="0" w:space="0" w:color="auto"/>
        <w:left w:val="none" w:sz="0" w:space="0" w:color="auto"/>
        <w:bottom w:val="none" w:sz="0" w:space="0" w:color="auto"/>
        <w:right w:val="none" w:sz="0" w:space="0" w:color="auto"/>
      </w:divBdr>
    </w:div>
    <w:div w:id="627201885">
      <w:bodyDiv w:val="1"/>
      <w:marLeft w:val="0"/>
      <w:marRight w:val="0"/>
      <w:marTop w:val="0"/>
      <w:marBottom w:val="0"/>
      <w:divBdr>
        <w:top w:val="none" w:sz="0" w:space="0" w:color="auto"/>
        <w:left w:val="none" w:sz="0" w:space="0" w:color="auto"/>
        <w:bottom w:val="none" w:sz="0" w:space="0" w:color="auto"/>
        <w:right w:val="none" w:sz="0" w:space="0" w:color="auto"/>
      </w:divBdr>
    </w:div>
    <w:div w:id="628438198">
      <w:bodyDiv w:val="1"/>
      <w:marLeft w:val="0"/>
      <w:marRight w:val="0"/>
      <w:marTop w:val="0"/>
      <w:marBottom w:val="0"/>
      <w:divBdr>
        <w:top w:val="none" w:sz="0" w:space="0" w:color="auto"/>
        <w:left w:val="none" w:sz="0" w:space="0" w:color="auto"/>
        <w:bottom w:val="none" w:sz="0" w:space="0" w:color="auto"/>
        <w:right w:val="none" w:sz="0" w:space="0" w:color="auto"/>
      </w:divBdr>
    </w:div>
    <w:div w:id="629939507">
      <w:bodyDiv w:val="1"/>
      <w:marLeft w:val="0"/>
      <w:marRight w:val="0"/>
      <w:marTop w:val="0"/>
      <w:marBottom w:val="0"/>
      <w:divBdr>
        <w:top w:val="none" w:sz="0" w:space="0" w:color="auto"/>
        <w:left w:val="none" w:sz="0" w:space="0" w:color="auto"/>
        <w:bottom w:val="none" w:sz="0" w:space="0" w:color="auto"/>
        <w:right w:val="none" w:sz="0" w:space="0" w:color="auto"/>
      </w:divBdr>
    </w:div>
    <w:div w:id="630981622">
      <w:bodyDiv w:val="1"/>
      <w:marLeft w:val="0"/>
      <w:marRight w:val="0"/>
      <w:marTop w:val="0"/>
      <w:marBottom w:val="0"/>
      <w:divBdr>
        <w:top w:val="none" w:sz="0" w:space="0" w:color="auto"/>
        <w:left w:val="none" w:sz="0" w:space="0" w:color="auto"/>
        <w:bottom w:val="none" w:sz="0" w:space="0" w:color="auto"/>
        <w:right w:val="none" w:sz="0" w:space="0" w:color="auto"/>
      </w:divBdr>
    </w:div>
    <w:div w:id="631054058">
      <w:bodyDiv w:val="1"/>
      <w:marLeft w:val="0"/>
      <w:marRight w:val="0"/>
      <w:marTop w:val="0"/>
      <w:marBottom w:val="0"/>
      <w:divBdr>
        <w:top w:val="none" w:sz="0" w:space="0" w:color="auto"/>
        <w:left w:val="none" w:sz="0" w:space="0" w:color="auto"/>
        <w:bottom w:val="none" w:sz="0" w:space="0" w:color="auto"/>
        <w:right w:val="none" w:sz="0" w:space="0" w:color="auto"/>
      </w:divBdr>
    </w:div>
    <w:div w:id="631323955">
      <w:bodyDiv w:val="1"/>
      <w:marLeft w:val="0"/>
      <w:marRight w:val="0"/>
      <w:marTop w:val="0"/>
      <w:marBottom w:val="0"/>
      <w:divBdr>
        <w:top w:val="none" w:sz="0" w:space="0" w:color="auto"/>
        <w:left w:val="none" w:sz="0" w:space="0" w:color="auto"/>
        <w:bottom w:val="none" w:sz="0" w:space="0" w:color="auto"/>
        <w:right w:val="none" w:sz="0" w:space="0" w:color="auto"/>
      </w:divBdr>
    </w:div>
    <w:div w:id="631909348">
      <w:bodyDiv w:val="1"/>
      <w:marLeft w:val="0"/>
      <w:marRight w:val="0"/>
      <w:marTop w:val="0"/>
      <w:marBottom w:val="0"/>
      <w:divBdr>
        <w:top w:val="none" w:sz="0" w:space="0" w:color="auto"/>
        <w:left w:val="none" w:sz="0" w:space="0" w:color="auto"/>
        <w:bottom w:val="none" w:sz="0" w:space="0" w:color="auto"/>
        <w:right w:val="none" w:sz="0" w:space="0" w:color="auto"/>
      </w:divBdr>
    </w:div>
    <w:div w:id="633023480">
      <w:bodyDiv w:val="1"/>
      <w:marLeft w:val="0"/>
      <w:marRight w:val="0"/>
      <w:marTop w:val="0"/>
      <w:marBottom w:val="0"/>
      <w:divBdr>
        <w:top w:val="none" w:sz="0" w:space="0" w:color="auto"/>
        <w:left w:val="none" w:sz="0" w:space="0" w:color="auto"/>
        <w:bottom w:val="none" w:sz="0" w:space="0" w:color="auto"/>
        <w:right w:val="none" w:sz="0" w:space="0" w:color="auto"/>
      </w:divBdr>
    </w:div>
    <w:div w:id="633027793">
      <w:bodyDiv w:val="1"/>
      <w:marLeft w:val="0"/>
      <w:marRight w:val="0"/>
      <w:marTop w:val="0"/>
      <w:marBottom w:val="0"/>
      <w:divBdr>
        <w:top w:val="none" w:sz="0" w:space="0" w:color="auto"/>
        <w:left w:val="none" w:sz="0" w:space="0" w:color="auto"/>
        <w:bottom w:val="none" w:sz="0" w:space="0" w:color="auto"/>
        <w:right w:val="none" w:sz="0" w:space="0" w:color="auto"/>
      </w:divBdr>
    </w:div>
    <w:div w:id="633412239">
      <w:bodyDiv w:val="1"/>
      <w:marLeft w:val="0"/>
      <w:marRight w:val="0"/>
      <w:marTop w:val="0"/>
      <w:marBottom w:val="0"/>
      <w:divBdr>
        <w:top w:val="none" w:sz="0" w:space="0" w:color="auto"/>
        <w:left w:val="none" w:sz="0" w:space="0" w:color="auto"/>
        <w:bottom w:val="none" w:sz="0" w:space="0" w:color="auto"/>
        <w:right w:val="none" w:sz="0" w:space="0" w:color="auto"/>
      </w:divBdr>
    </w:div>
    <w:div w:id="633799792">
      <w:bodyDiv w:val="1"/>
      <w:marLeft w:val="0"/>
      <w:marRight w:val="0"/>
      <w:marTop w:val="0"/>
      <w:marBottom w:val="0"/>
      <w:divBdr>
        <w:top w:val="none" w:sz="0" w:space="0" w:color="auto"/>
        <w:left w:val="none" w:sz="0" w:space="0" w:color="auto"/>
        <w:bottom w:val="none" w:sz="0" w:space="0" w:color="auto"/>
        <w:right w:val="none" w:sz="0" w:space="0" w:color="auto"/>
      </w:divBdr>
    </w:div>
    <w:div w:id="634143956">
      <w:bodyDiv w:val="1"/>
      <w:marLeft w:val="0"/>
      <w:marRight w:val="0"/>
      <w:marTop w:val="0"/>
      <w:marBottom w:val="0"/>
      <w:divBdr>
        <w:top w:val="none" w:sz="0" w:space="0" w:color="auto"/>
        <w:left w:val="none" w:sz="0" w:space="0" w:color="auto"/>
        <w:bottom w:val="none" w:sz="0" w:space="0" w:color="auto"/>
        <w:right w:val="none" w:sz="0" w:space="0" w:color="auto"/>
      </w:divBdr>
    </w:div>
    <w:div w:id="634414892">
      <w:bodyDiv w:val="1"/>
      <w:marLeft w:val="0"/>
      <w:marRight w:val="0"/>
      <w:marTop w:val="0"/>
      <w:marBottom w:val="0"/>
      <w:divBdr>
        <w:top w:val="none" w:sz="0" w:space="0" w:color="auto"/>
        <w:left w:val="none" w:sz="0" w:space="0" w:color="auto"/>
        <w:bottom w:val="none" w:sz="0" w:space="0" w:color="auto"/>
        <w:right w:val="none" w:sz="0" w:space="0" w:color="auto"/>
      </w:divBdr>
    </w:div>
    <w:div w:id="635187914">
      <w:bodyDiv w:val="1"/>
      <w:marLeft w:val="0"/>
      <w:marRight w:val="0"/>
      <w:marTop w:val="0"/>
      <w:marBottom w:val="0"/>
      <w:divBdr>
        <w:top w:val="none" w:sz="0" w:space="0" w:color="auto"/>
        <w:left w:val="none" w:sz="0" w:space="0" w:color="auto"/>
        <w:bottom w:val="none" w:sz="0" w:space="0" w:color="auto"/>
        <w:right w:val="none" w:sz="0" w:space="0" w:color="auto"/>
      </w:divBdr>
    </w:div>
    <w:div w:id="636181424">
      <w:bodyDiv w:val="1"/>
      <w:marLeft w:val="0"/>
      <w:marRight w:val="0"/>
      <w:marTop w:val="0"/>
      <w:marBottom w:val="0"/>
      <w:divBdr>
        <w:top w:val="none" w:sz="0" w:space="0" w:color="auto"/>
        <w:left w:val="none" w:sz="0" w:space="0" w:color="auto"/>
        <w:bottom w:val="none" w:sz="0" w:space="0" w:color="auto"/>
        <w:right w:val="none" w:sz="0" w:space="0" w:color="auto"/>
      </w:divBdr>
    </w:div>
    <w:div w:id="636493808">
      <w:bodyDiv w:val="1"/>
      <w:marLeft w:val="0"/>
      <w:marRight w:val="0"/>
      <w:marTop w:val="0"/>
      <w:marBottom w:val="0"/>
      <w:divBdr>
        <w:top w:val="none" w:sz="0" w:space="0" w:color="auto"/>
        <w:left w:val="none" w:sz="0" w:space="0" w:color="auto"/>
        <w:bottom w:val="none" w:sz="0" w:space="0" w:color="auto"/>
        <w:right w:val="none" w:sz="0" w:space="0" w:color="auto"/>
      </w:divBdr>
    </w:div>
    <w:div w:id="636497899">
      <w:bodyDiv w:val="1"/>
      <w:marLeft w:val="0"/>
      <w:marRight w:val="0"/>
      <w:marTop w:val="0"/>
      <w:marBottom w:val="0"/>
      <w:divBdr>
        <w:top w:val="none" w:sz="0" w:space="0" w:color="auto"/>
        <w:left w:val="none" w:sz="0" w:space="0" w:color="auto"/>
        <w:bottom w:val="none" w:sz="0" w:space="0" w:color="auto"/>
        <w:right w:val="none" w:sz="0" w:space="0" w:color="auto"/>
      </w:divBdr>
    </w:div>
    <w:div w:id="636564740">
      <w:bodyDiv w:val="1"/>
      <w:marLeft w:val="0"/>
      <w:marRight w:val="0"/>
      <w:marTop w:val="0"/>
      <w:marBottom w:val="0"/>
      <w:divBdr>
        <w:top w:val="none" w:sz="0" w:space="0" w:color="auto"/>
        <w:left w:val="none" w:sz="0" w:space="0" w:color="auto"/>
        <w:bottom w:val="none" w:sz="0" w:space="0" w:color="auto"/>
        <w:right w:val="none" w:sz="0" w:space="0" w:color="auto"/>
      </w:divBdr>
    </w:div>
    <w:div w:id="637105049">
      <w:bodyDiv w:val="1"/>
      <w:marLeft w:val="0"/>
      <w:marRight w:val="0"/>
      <w:marTop w:val="0"/>
      <w:marBottom w:val="0"/>
      <w:divBdr>
        <w:top w:val="none" w:sz="0" w:space="0" w:color="auto"/>
        <w:left w:val="none" w:sz="0" w:space="0" w:color="auto"/>
        <w:bottom w:val="none" w:sz="0" w:space="0" w:color="auto"/>
        <w:right w:val="none" w:sz="0" w:space="0" w:color="auto"/>
      </w:divBdr>
    </w:div>
    <w:div w:id="637534613">
      <w:bodyDiv w:val="1"/>
      <w:marLeft w:val="0"/>
      <w:marRight w:val="0"/>
      <w:marTop w:val="0"/>
      <w:marBottom w:val="0"/>
      <w:divBdr>
        <w:top w:val="none" w:sz="0" w:space="0" w:color="auto"/>
        <w:left w:val="none" w:sz="0" w:space="0" w:color="auto"/>
        <w:bottom w:val="none" w:sz="0" w:space="0" w:color="auto"/>
        <w:right w:val="none" w:sz="0" w:space="0" w:color="auto"/>
      </w:divBdr>
    </w:div>
    <w:div w:id="639187958">
      <w:bodyDiv w:val="1"/>
      <w:marLeft w:val="0"/>
      <w:marRight w:val="0"/>
      <w:marTop w:val="0"/>
      <w:marBottom w:val="0"/>
      <w:divBdr>
        <w:top w:val="none" w:sz="0" w:space="0" w:color="auto"/>
        <w:left w:val="none" w:sz="0" w:space="0" w:color="auto"/>
        <w:bottom w:val="none" w:sz="0" w:space="0" w:color="auto"/>
        <w:right w:val="none" w:sz="0" w:space="0" w:color="auto"/>
      </w:divBdr>
    </w:div>
    <w:div w:id="641540514">
      <w:bodyDiv w:val="1"/>
      <w:marLeft w:val="0"/>
      <w:marRight w:val="0"/>
      <w:marTop w:val="0"/>
      <w:marBottom w:val="0"/>
      <w:divBdr>
        <w:top w:val="none" w:sz="0" w:space="0" w:color="auto"/>
        <w:left w:val="none" w:sz="0" w:space="0" w:color="auto"/>
        <w:bottom w:val="none" w:sz="0" w:space="0" w:color="auto"/>
        <w:right w:val="none" w:sz="0" w:space="0" w:color="auto"/>
      </w:divBdr>
    </w:div>
    <w:div w:id="643702943">
      <w:bodyDiv w:val="1"/>
      <w:marLeft w:val="0"/>
      <w:marRight w:val="0"/>
      <w:marTop w:val="0"/>
      <w:marBottom w:val="0"/>
      <w:divBdr>
        <w:top w:val="none" w:sz="0" w:space="0" w:color="auto"/>
        <w:left w:val="none" w:sz="0" w:space="0" w:color="auto"/>
        <w:bottom w:val="none" w:sz="0" w:space="0" w:color="auto"/>
        <w:right w:val="none" w:sz="0" w:space="0" w:color="auto"/>
      </w:divBdr>
    </w:div>
    <w:div w:id="644043510">
      <w:bodyDiv w:val="1"/>
      <w:marLeft w:val="0"/>
      <w:marRight w:val="0"/>
      <w:marTop w:val="0"/>
      <w:marBottom w:val="0"/>
      <w:divBdr>
        <w:top w:val="none" w:sz="0" w:space="0" w:color="auto"/>
        <w:left w:val="none" w:sz="0" w:space="0" w:color="auto"/>
        <w:bottom w:val="none" w:sz="0" w:space="0" w:color="auto"/>
        <w:right w:val="none" w:sz="0" w:space="0" w:color="auto"/>
      </w:divBdr>
    </w:div>
    <w:div w:id="645665289">
      <w:bodyDiv w:val="1"/>
      <w:marLeft w:val="0"/>
      <w:marRight w:val="0"/>
      <w:marTop w:val="0"/>
      <w:marBottom w:val="0"/>
      <w:divBdr>
        <w:top w:val="none" w:sz="0" w:space="0" w:color="auto"/>
        <w:left w:val="none" w:sz="0" w:space="0" w:color="auto"/>
        <w:bottom w:val="none" w:sz="0" w:space="0" w:color="auto"/>
        <w:right w:val="none" w:sz="0" w:space="0" w:color="auto"/>
      </w:divBdr>
    </w:div>
    <w:div w:id="647396831">
      <w:bodyDiv w:val="1"/>
      <w:marLeft w:val="0"/>
      <w:marRight w:val="0"/>
      <w:marTop w:val="0"/>
      <w:marBottom w:val="0"/>
      <w:divBdr>
        <w:top w:val="none" w:sz="0" w:space="0" w:color="auto"/>
        <w:left w:val="none" w:sz="0" w:space="0" w:color="auto"/>
        <w:bottom w:val="none" w:sz="0" w:space="0" w:color="auto"/>
        <w:right w:val="none" w:sz="0" w:space="0" w:color="auto"/>
      </w:divBdr>
    </w:div>
    <w:div w:id="649216722">
      <w:bodyDiv w:val="1"/>
      <w:marLeft w:val="0"/>
      <w:marRight w:val="0"/>
      <w:marTop w:val="0"/>
      <w:marBottom w:val="0"/>
      <w:divBdr>
        <w:top w:val="none" w:sz="0" w:space="0" w:color="auto"/>
        <w:left w:val="none" w:sz="0" w:space="0" w:color="auto"/>
        <w:bottom w:val="none" w:sz="0" w:space="0" w:color="auto"/>
        <w:right w:val="none" w:sz="0" w:space="0" w:color="auto"/>
      </w:divBdr>
    </w:div>
    <w:div w:id="650907087">
      <w:bodyDiv w:val="1"/>
      <w:marLeft w:val="0"/>
      <w:marRight w:val="0"/>
      <w:marTop w:val="0"/>
      <w:marBottom w:val="0"/>
      <w:divBdr>
        <w:top w:val="none" w:sz="0" w:space="0" w:color="auto"/>
        <w:left w:val="none" w:sz="0" w:space="0" w:color="auto"/>
        <w:bottom w:val="none" w:sz="0" w:space="0" w:color="auto"/>
        <w:right w:val="none" w:sz="0" w:space="0" w:color="auto"/>
      </w:divBdr>
    </w:div>
    <w:div w:id="651640589">
      <w:bodyDiv w:val="1"/>
      <w:marLeft w:val="0"/>
      <w:marRight w:val="0"/>
      <w:marTop w:val="0"/>
      <w:marBottom w:val="0"/>
      <w:divBdr>
        <w:top w:val="none" w:sz="0" w:space="0" w:color="auto"/>
        <w:left w:val="none" w:sz="0" w:space="0" w:color="auto"/>
        <w:bottom w:val="none" w:sz="0" w:space="0" w:color="auto"/>
        <w:right w:val="none" w:sz="0" w:space="0" w:color="auto"/>
      </w:divBdr>
    </w:div>
    <w:div w:id="651834449">
      <w:bodyDiv w:val="1"/>
      <w:marLeft w:val="0"/>
      <w:marRight w:val="0"/>
      <w:marTop w:val="0"/>
      <w:marBottom w:val="0"/>
      <w:divBdr>
        <w:top w:val="none" w:sz="0" w:space="0" w:color="auto"/>
        <w:left w:val="none" w:sz="0" w:space="0" w:color="auto"/>
        <w:bottom w:val="none" w:sz="0" w:space="0" w:color="auto"/>
        <w:right w:val="none" w:sz="0" w:space="0" w:color="auto"/>
      </w:divBdr>
    </w:div>
    <w:div w:id="654260140">
      <w:bodyDiv w:val="1"/>
      <w:marLeft w:val="0"/>
      <w:marRight w:val="0"/>
      <w:marTop w:val="0"/>
      <w:marBottom w:val="0"/>
      <w:divBdr>
        <w:top w:val="none" w:sz="0" w:space="0" w:color="auto"/>
        <w:left w:val="none" w:sz="0" w:space="0" w:color="auto"/>
        <w:bottom w:val="none" w:sz="0" w:space="0" w:color="auto"/>
        <w:right w:val="none" w:sz="0" w:space="0" w:color="auto"/>
      </w:divBdr>
    </w:div>
    <w:div w:id="654381491">
      <w:bodyDiv w:val="1"/>
      <w:marLeft w:val="0"/>
      <w:marRight w:val="0"/>
      <w:marTop w:val="0"/>
      <w:marBottom w:val="0"/>
      <w:divBdr>
        <w:top w:val="none" w:sz="0" w:space="0" w:color="auto"/>
        <w:left w:val="none" w:sz="0" w:space="0" w:color="auto"/>
        <w:bottom w:val="none" w:sz="0" w:space="0" w:color="auto"/>
        <w:right w:val="none" w:sz="0" w:space="0" w:color="auto"/>
      </w:divBdr>
    </w:div>
    <w:div w:id="654720813">
      <w:bodyDiv w:val="1"/>
      <w:marLeft w:val="0"/>
      <w:marRight w:val="0"/>
      <w:marTop w:val="0"/>
      <w:marBottom w:val="0"/>
      <w:divBdr>
        <w:top w:val="none" w:sz="0" w:space="0" w:color="auto"/>
        <w:left w:val="none" w:sz="0" w:space="0" w:color="auto"/>
        <w:bottom w:val="none" w:sz="0" w:space="0" w:color="auto"/>
        <w:right w:val="none" w:sz="0" w:space="0" w:color="auto"/>
      </w:divBdr>
    </w:div>
    <w:div w:id="655886017">
      <w:bodyDiv w:val="1"/>
      <w:marLeft w:val="0"/>
      <w:marRight w:val="0"/>
      <w:marTop w:val="0"/>
      <w:marBottom w:val="0"/>
      <w:divBdr>
        <w:top w:val="none" w:sz="0" w:space="0" w:color="auto"/>
        <w:left w:val="none" w:sz="0" w:space="0" w:color="auto"/>
        <w:bottom w:val="none" w:sz="0" w:space="0" w:color="auto"/>
        <w:right w:val="none" w:sz="0" w:space="0" w:color="auto"/>
      </w:divBdr>
    </w:div>
    <w:div w:id="656886544">
      <w:bodyDiv w:val="1"/>
      <w:marLeft w:val="0"/>
      <w:marRight w:val="0"/>
      <w:marTop w:val="0"/>
      <w:marBottom w:val="0"/>
      <w:divBdr>
        <w:top w:val="none" w:sz="0" w:space="0" w:color="auto"/>
        <w:left w:val="none" w:sz="0" w:space="0" w:color="auto"/>
        <w:bottom w:val="none" w:sz="0" w:space="0" w:color="auto"/>
        <w:right w:val="none" w:sz="0" w:space="0" w:color="auto"/>
      </w:divBdr>
    </w:div>
    <w:div w:id="658121160">
      <w:bodyDiv w:val="1"/>
      <w:marLeft w:val="0"/>
      <w:marRight w:val="0"/>
      <w:marTop w:val="0"/>
      <w:marBottom w:val="0"/>
      <w:divBdr>
        <w:top w:val="none" w:sz="0" w:space="0" w:color="auto"/>
        <w:left w:val="none" w:sz="0" w:space="0" w:color="auto"/>
        <w:bottom w:val="none" w:sz="0" w:space="0" w:color="auto"/>
        <w:right w:val="none" w:sz="0" w:space="0" w:color="auto"/>
      </w:divBdr>
    </w:div>
    <w:div w:id="658193673">
      <w:bodyDiv w:val="1"/>
      <w:marLeft w:val="0"/>
      <w:marRight w:val="0"/>
      <w:marTop w:val="0"/>
      <w:marBottom w:val="0"/>
      <w:divBdr>
        <w:top w:val="none" w:sz="0" w:space="0" w:color="auto"/>
        <w:left w:val="none" w:sz="0" w:space="0" w:color="auto"/>
        <w:bottom w:val="none" w:sz="0" w:space="0" w:color="auto"/>
        <w:right w:val="none" w:sz="0" w:space="0" w:color="auto"/>
      </w:divBdr>
    </w:div>
    <w:div w:id="658194323">
      <w:bodyDiv w:val="1"/>
      <w:marLeft w:val="0"/>
      <w:marRight w:val="0"/>
      <w:marTop w:val="0"/>
      <w:marBottom w:val="0"/>
      <w:divBdr>
        <w:top w:val="none" w:sz="0" w:space="0" w:color="auto"/>
        <w:left w:val="none" w:sz="0" w:space="0" w:color="auto"/>
        <w:bottom w:val="none" w:sz="0" w:space="0" w:color="auto"/>
        <w:right w:val="none" w:sz="0" w:space="0" w:color="auto"/>
      </w:divBdr>
    </w:div>
    <w:div w:id="659306783">
      <w:bodyDiv w:val="1"/>
      <w:marLeft w:val="0"/>
      <w:marRight w:val="0"/>
      <w:marTop w:val="0"/>
      <w:marBottom w:val="0"/>
      <w:divBdr>
        <w:top w:val="none" w:sz="0" w:space="0" w:color="auto"/>
        <w:left w:val="none" w:sz="0" w:space="0" w:color="auto"/>
        <w:bottom w:val="none" w:sz="0" w:space="0" w:color="auto"/>
        <w:right w:val="none" w:sz="0" w:space="0" w:color="auto"/>
      </w:divBdr>
    </w:div>
    <w:div w:id="659575278">
      <w:bodyDiv w:val="1"/>
      <w:marLeft w:val="0"/>
      <w:marRight w:val="0"/>
      <w:marTop w:val="0"/>
      <w:marBottom w:val="0"/>
      <w:divBdr>
        <w:top w:val="none" w:sz="0" w:space="0" w:color="auto"/>
        <w:left w:val="none" w:sz="0" w:space="0" w:color="auto"/>
        <w:bottom w:val="none" w:sz="0" w:space="0" w:color="auto"/>
        <w:right w:val="none" w:sz="0" w:space="0" w:color="auto"/>
      </w:divBdr>
    </w:div>
    <w:div w:id="659770784">
      <w:bodyDiv w:val="1"/>
      <w:marLeft w:val="0"/>
      <w:marRight w:val="0"/>
      <w:marTop w:val="0"/>
      <w:marBottom w:val="0"/>
      <w:divBdr>
        <w:top w:val="none" w:sz="0" w:space="0" w:color="auto"/>
        <w:left w:val="none" w:sz="0" w:space="0" w:color="auto"/>
        <w:bottom w:val="none" w:sz="0" w:space="0" w:color="auto"/>
        <w:right w:val="none" w:sz="0" w:space="0" w:color="auto"/>
      </w:divBdr>
    </w:div>
    <w:div w:id="660354644">
      <w:bodyDiv w:val="1"/>
      <w:marLeft w:val="0"/>
      <w:marRight w:val="0"/>
      <w:marTop w:val="0"/>
      <w:marBottom w:val="0"/>
      <w:divBdr>
        <w:top w:val="none" w:sz="0" w:space="0" w:color="auto"/>
        <w:left w:val="none" w:sz="0" w:space="0" w:color="auto"/>
        <w:bottom w:val="none" w:sz="0" w:space="0" w:color="auto"/>
        <w:right w:val="none" w:sz="0" w:space="0" w:color="auto"/>
      </w:divBdr>
    </w:div>
    <w:div w:id="660545484">
      <w:bodyDiv w:val="1"/>
      <w:marLeft w:val="0"/>
      <w:marRight w:val="0"/>
      <w:marTop w:val="0"/>
      <w:marBottom w:val="0"/>
      <w:divBdr>
        <w:top w:val="none" w:sz="0" w:space="0" w:color="auto"/>
        <w:left w:val="none" w:sz="0" w:space="0" w:color="auto"/>
        <w:bottom w:val="none" w:sz="0" w:space="0" w:color="auto"/>
        <w:right w:val="none" w:sz="0" w:space="0" w:color="auto"/>
      </w:divBdr>
    </w:div>
    <w:div w:id="663048017">
      <w:bodyDiv w:val="1"/>
      <w:marLeft w:val="0"/>
      <w:marRight w:val="0"/>
      <w:marTop w:val="0"/>
      <w:marBottom w:val="0"/>
      <w:divBdr>
        <w:top w:val="none" w:sz="0" w:space="0" w:color="auto"/>
        <w:left w:val="none" w:sz="0" w:space="0" w:color="auto"/>
        <w:bottom w:val="none" w:sz="0" w:space="0" w:color="auto"/>
        <w:right w:val="none" w:sz="0" w:space="0" w:color="auto"/>
      </w:divBdr>
    </w:div>
    <w:div w:id="663049721">
      <w:bodyDiv w:val="1"/>
      <w:marLeft w:val="0"/>
      <w:marRight w:val="0"/>
      <w:marTop w:val="0"/>
      <w:marBottom w:val="0"/>
      <w:divBdr>
        <w:top w:val="none" w:sz="0" w:space="0" w:color="auto"/>
        <w:left w:val="none" w:sz="0" w:space="0" w:color="auto"/>
        <w:bottom w:val="none" w:sz="0" w:space="0" w:color="auto"/>
        <w:right w:val="none" w:sz="0" w:space="0" w:color="auto"/>
      </w:divBdr>
    </w:div>
    <w:div w:id="663316522">
      <w:bodyDiv w:val="1"/>
      <w:marLeft w:val="0"/>
      <w:marRight w:val="0"/>
      <w:marTop w:val="0"/>
      <w:marBottom w:val="0"/>
      <w:divBdr>
        <w:top w:val="none" w:sz="0" w:space="0" w:color="auto"/>
        <w:left w:val="none" w:sz="0" w:space="0" w:color="auto"/>
        <w:bottom w:val="none" w:sz="0" w:space="0" w:color="auto"/>
        <w:right w:val="none" w:sz="0" w:space="0" w:color="auto"/>
      </w:divBdr>
    </w:div>
    <w:div w:id="663319478">
      <w:bodyDiv w:val="1"/>
      <w:marLeft w:val="0"/>
      <w:marRight w:val="0"/>
      <w:marTop w:val="0"/>
      <w:marBottom w:val="0"/>
      <w:divBdr>
        <w:top w:val="none" w:sz="0" w:space="0" w:color="auto"/>
        <w:left w:val="none" w:sz="0" w:space="0" w:color="auto"/>
        <w:bottom w:val="none" w:sz="0" w:space="0" w:color="auto"/>
        <w:right w:val="none" w:sz="0" w:space="0" w:color="auto"/>
      </w:divBdr>
    </w:div>
    <w:div w:id="664944208">
      <w:bodyDiv w:val="1"/>
      <w:marLeft w:val="0"/>
      <w:marRight w:val="0"/>
      <w:marTop w:val="0"/>
      <w:marBottom w:val="0"/>
      <w:divBdr>
        <w:top w:val="none" w:sz="0" w:space="0" w:color="auto"/>
        <w:left w:val="none" w:sz="0" w:space="0" w:color="auto"/>
        <w:bottom w:val="none" w:sz="0" w:space="0" w:color="auto"/>
        <w:right w:val="none" w:sz="0" w:space="0" w:color="auto"/>
      </w:divBdr>
    </w:div>
    <w:div w:id="665473137">
      <w:bodyDiv w:val="1"/>
      <w:marLeft w:val="0"/>
      <w:marRight w:val="0"/>
      <w:marTop w:val="0"/>
      <w:marBottom w:val="0"/>
      <w:divBdr>
        <w:top w:val="none" w:sz="0" w:space="0" w:color="auto"/>
        <w:left w:val="none" w:sz="0" w:space="0" w:color="auto"/>
        <w:bottom w:val="none" w:sz="0" w:space="0" w:color="auto"/>
        <w:right w:val="none" w:sz="0" w:space="0" w:color="auto"/>
      </w:divBdr>
    </w:div>
    <w:div w:id="665979702">
      <w:bodyDiv w:val="1"/>
      <w:marLeft w:val="0"/>
      <w:marRight w:val="0"/>
      <w:marTop w:val="0"/>
      <w:marBottom w:val="0"/>
      <w:divBdr>
        <w:top w:val="none" w:sz="0" w:space="0" w:color="auto"/>
        <w:left w:val="none" w:sz="0" w:space="0" w:color="auto"/>
        <w:bottom w:val="none" w:sz="0" w:space="0" w:color="auto"/>
        <w:right w:val="none" w:sz="0" w:space="0" w:color="auto"/>
      </w:divBdr>
    </w:div>
    <w:div w:id="666323315">
      <w:bodyDiv w:val="1"/>
      <w:marLeft w:val="0"/>
      <w:marRight w:val="0"/>
      <w:marTop w:val="0"/>
      <w:marBottom w:val="0"/>
      <w:divBdr>
        <w:top w:val="none" w:sz="0" w:space="0" w:color="auto"/>
        <w:left w:val="none" w:sz="0" w:space="0" w:color="auto"/>
        <w:bottom w:val="none" w:sz="0" w:space="0" w:color="auto"/>
        <w:right w:val="none" w:sz="0" w:space="0" w:color="auto"/>
      </w:divBdr>
    </w:div>
    <w:div w:id="667025724">
      <w:bodyDiv w:val="1"/>
      <w:marLeft w:val="0"/>
      <w:marRight w:val="0"/>
      <w:marTop w:val="0"/>
      <w:marBottom w:val="0"/>
      <w:divBdr>
        <w:top w:val="none" w:sz="0" w:space="0" w:color="auto"/>
        <w:left w:val="none" w:sz="0" w:space="0" w:color="auto"/>
        <w:bottom w:val="none" w:sz="0" w:space="0" w:color="auto"/>
        <w:right w:val="none" w:sz="0" w:space="0" w:color="auto"/>
      </w:divBdr>
    </w:div>
    <w:div w:id="668095869">
      <w:bodyDiv w:val="1"/>
      <w:marLeft w:val="0"/>
      <w:marRight w:val="0"/>
      <w:marTop w:val="0"/>
      <w:marBottom w:val="0"/>
      <w:divBdr>
        <w:top w:val="none" w:sz="0" w:space="0" w:color="auto"/>
        <w:left w:val="none" w:sz="0" w:space="0" w:color="auto"/>
        <w:bottom w:val="none" w:sz="0" w:space="0" w:color="auto"/>
        <w:right w:val="none" w:sz="0" w:space="0" w:color="auto"/>
      </w:divBdr>
    </w:div>
    <w:div w:id="668870537">
      <w:bodyDiv w:val="1"/>
      <w:marLeft w:val="0"/>
      <w:marRight w:val="0"/>
      <w:marTop w:val="0"/>
      <w:marBottom w:val="0"/>
      <w:divBdr>
        <w:top w:val="none" w:sz="0" w:space="0" w:color="auto"/>
        <w:left w:val="none" w:sz="0" w:space="0" w:color="auto"/>
        <w:bottom w:val="none" w:sz="0" w:space="0" w:color="auto"/>
        <w:right w:val="none" w:sz="0" w:space="0" w:color="auto"/>
      </w:divBdr>
    </w:div>
    <w:div w:id="670985559">
      <w:bodyDiv w:val="1"/>
      <w:marLeft w:val="0"/>
      <w:marRight w:val="0"/>
      <w:marTop w:val="0"/>
      <w:marBottom w:val="0"/>
      <w:divBdr>
        <w:top w:val="none" w:sz="0" w:space="0" w:color="auto"/>
        <w:left w:val="none" w:sz="0" w:space="0" w:color="auto"/>
        <w:bottom w:val="none" w:sz="0" w:space="0" w:color="auto"/>
        <w:right w:val="none" w:sz="0" w:space="0" w:color="auto"/>
      </w:divBdr>
    </w:div>
    <w:div w:id="671179208">
      <w:bodyDiv w:val="1"/>
      <w:marLeft w:val="0"/>
      <w:marRight w:val="0"/>
      <w:marTop w:val="0"/>
      <w:marBottom w:val="0"/>
      <w:divBdr>
        <w:top w:val="none" w:sz="0" w:space="0" w:color="auto"/>
        <w:left w:val="none" w:sz="0" w:space="0" w:color="auto"/>
        <w:bottom w:val="none" w:sz="0" w:space="0" w:color="auto"/>
        <w:right w:val="none" w:sz="0" w:space="0" w:color="auto"/>
      </w:divBdr>
    </w:div>
    <w:div w:id="671181676">
      <w:bodyDiv w:val="1"/>
      <w:marLeft w:val="0"/>
      <w:marRight w:val="0"/>
      <w:marTop w:val="0"/>
      <w:marBottom w:val="0"/>
      <w:divBdr>
        <w:top w:val="none" w:sz="0" w:space="0" w:color="auto"/>
        <w:left w:val="none" w:sz="0" w:space="0" w:color="auto"/>
        <w:bottom w:val="none" w:sz="0" w:space="0" w:color="auto"/>
        <w:right w:val="none" w:sz="0" w:space="0" w:color="auto"/>
      </w:divBdr>
    </w:div>
    <w:div w:id="672684528">
      <w:bodyDiv w:val="1"/>
      <w:marLeft w:val="0"/>
      <w:marRight w:val="0"/>
      <w:marTop w:val="0"/>
      <w:marBottom w:val="0"/>
      <w:divBdr>
        <w:top w:val="none" w:sz="0" w:space="0" w:color="auto"/>
        <w:left w:val="none" w:sz="0" w:space="0" w:color="auto"/>
        <w:bottom w:val="none" w:sz="0" w:space="0" w:color="auto"/>
        <w:right w:val="none" w:sz="0" w:space="0" w:color="auto"/>
      </w:divBdr>
    </w:div>
    <w:div w:id="675812635">
      <w:bodyDiv w:val="1"/>
      <w:marLeft w:val="0"/>
      <w:marRight w:val="0"/>
      <w:marTop w:val="0"/>
      <w:marBottom w:val="0"/>
      <w:divBdr>
        <w:top w:val="none" w:sz="0" w:space="0" w:color="auto"/>
        <w:left w:val="none" w:sz="0" w:space="0" w:color="auto"/>
        <w:bottom w:val="none" w:sz="0" w:space="0" w:color="auto"/>
        <w:right w:val="none" w:sz="0" w:space="0" w:color="auto"/>
      </w:divBdr>
    </w:div>
    <w:div w:id="677392278">
      <w:bodyDiv w:val="1"/>
      <w:marLeft w:val="0"/>
      <w:marRight w:val="0"/>
      <w:marTop w:val="0"/>
      <w:marBottom w:val="0"/>
      <w:divBdr>
        <w:top w:val="none" w:sz="0" w:space="0" w:color="auto"/>
        <w:left w:val="none" w:sz="0" w:space="0" w:color="auto"/>
        <w:bottom w:val="none" w:sz="0" w:space="0" w:color="auto"/>
        <w:right w:val="none" w:sz="0" w:space="0" w:color="auto"/>
      </w:divBdr>
    </w:div>
    <w:div w:id="679620402">
      <w:bodyDiv w:val="1"/>
      <w:marLeft w:val="0"/>
      <w:marRight w:val="0"/>
      <w:marTop w:val="0"/>
      <w:marBottom w:val="0"/>
      <w:divBdr>
        <w:top w:val="none" w:sz="0" w:space="0" w:color="auto"/>
        <w:left w:val="none" w:sz="0" w:space="0" w:color="auto"/>
        <w:bottom w:val="none" w:sz="0" w:space="0" w:color="auto"/>
        <w:right w:val="none" w:sz="0" w:space="0" w:color="auto"/>
      </w:divBdr>
    </w:div>
    <w:div w:id="680472677">
      <w:bodyDiv w:val="1"/>
      <w:marLeft w:val="0"/>
      <w:marRight w:val="0"/>
      <w:marTop w:val="0"/>
      <w:marBottom w:val="0"/>
      <w:divBdr>
        <w:top w:val="none" w:sz="0" w:space="0" w:color="auto"/>
        <w:left w:val="none" w:sz="0" w:space="0" w:color="auto"/>
        <w:bottom w:val="none" w:sz="0" w:space="0" w:color="auto"/>
        <w:right w:val="none" w:sz="0" w:space="0" w:color="auto"/>
      </w:divBdr>
    </w:div>
    <w:div w:id="680545855">
      <w:bodyDiv w:val="1"/>
      <w:marLeft w:val="0"/>
      <w:marRight w:val="0"/>
      <w:marTop w:val="0"/>
      <w:marBottom w:val="0"/>
      <w:divBdr>
        <w:top w:val="none" w:sz="0" w:space="0" w:color="auto"/>
        <w:left w:val="none" w:sz="0" w:space="0" w:color="auto"/>
        <w:bottom w:val="none" w:sz="0" w:space="0" w:color="auto"/>
        <w:right w:val="none" w:sz="0" w:space="0" w:color="auto"/>
      </w:divBdr>
    </w:div>
    <w:div w:id="681050274">
      <w:bodyDiv w:val="1"/>
      <w:marLeft w:val="0"/>
      <w:marRight w:val="0"/>
      <w:marTop w:val="0"/>
      <w:marBottom w:val="0"/>
      <w:divBdr>
        <w:top w:val="none" w:sz="0" w:space="0" w:color="auto"/>
        <w:left w:val="none" w:sz="0" w:space="0" w:color="auto"/>
        <w:bottom w:val="none" w:sz="0" w:space="0" w:color="auto"/>
        <w:right w:val="none" w:sz="0" w:space="0" w:color="auto"/>
      </w:divBdr>
    </w:div>
    <w:div w:id="681199614">
      <w:bodyDiv w:val="1"/>
      <w:marLeft w:val="0"/>
      <w:marRight w:val="0"/>
      <w:marTop w:val="0"/>
      <w:marBottom w:val="0"/>
      <w:divBdr>
        <w:top w:val="none" w:sz="0" w:space="0" w:color="auto"/>
        <w:left w:val="none" w:sz="0" w:space="0" w:color="auto"/>
        <w:bottom w:val="none" w:sz="0" w:space="0" w:color="auto"/>
        <w:right w:val="none" w:sz="0" w:space="0" w:color="auto"/>
      </w:divBdr>
    </w:div>
    <w:div w:id="683555198">
      <w:bodyDiv w:val="1"/>
      <w:marLeft w:val="0"/>
      <w:marRight w:val="0"/>
      <w:marTop w:val="0"/>
      <w:marBottom w:val="0"/>
      <w:divBdr>
        <w:top w:val="none" w:sz="0" w:space="0" w:color="auto"/>
        <w:left w:val="none" w:sz="0" w:space="0" w:color="auto"/>
        <w:bottom w:val="none" w:sz="0" w:space="0" w:color="auto"/>
        <w:right w:val="none" w:sz="0" w:space="0" w:color="auto"/>
      </w:divBdr>
    </w:div>
    <w:div w:id="685518622">
      <w:bodyDiv w:val="1"/>
      <w:marLeft w:val="0"/>
      <w:marRight w:val="0"/>
      <w:marTop w:val="0"/>
      <w:marBottom w:val="0"/>
      <w:divBdr>
        <w:top w:val="none" w:sz="0" w:space="0" w:color="auto"/>
        <w:left w:val="none" w:sz="0" w:space="0" w:color="auto"/>
        <w:bottom w:val="none" w:sz="0" w:space="0" w:color="auto"/>
        <w:right w:val="none" w:sz="0" w:space="0" w:color="auto"/>
      </w:divBdr>
    </w:div>
    <w:div w:id="687101392">
      <w:bodyDiv w:val="1"/>
      <w:marLeft w:val="0"/>
      <w:marRight w:val="0"/>
      <w:marTop w:val="0"/>
      <w:marBottom w:val="0"/>
      <w:divBdr>
        <w:top w:val="none" w:sz="0" w:space="0" w:color="auto"/>
        <w:left w:val="none" w:sz="0" w:space="0" w:color="auto"/>
        <w:bottom w:val="none" w:sz="0" w:space="0" w:color="auto"/>
        <w:right w:val="none" w:sz="0" w:space="0" w:color="auto"/>
      </w:divBdr>
    </w:div>
    <w:div w:id="687219480">
      <w:bodyDiv w:val="1"/>
      <w:marLeft w:val="0"/>
      <w:marRight w:val="0"/>
      <w:marTop w:val="0"/>
      <w:marBottom w:val="0"/>
      <w:divBdr>
        <w:top w:val="none" w:sz="0" w:space="0" w:color="auto"/>
        <w:left w:val="none" w:sz="0" w:space="0" w:color="auto"/>
        <w:bottom w:val="none" w:sz="0" w:space="0" w:color="auto"/>
        <w:right w:val="none" w:sz="0" w:space="0" w:color="auto"/>
      </w:divBdr>
    </w:div>
    <w:div w:id="688259987">
      <w:bodyDiv w:val="1"/>
      <w:marLeft w:val="0"/>
      <w:marRight w:val="0"/>
      <w:marTop w:val="0"/>
      <w:marBottom w:val="0"/>
      <w:divBdr>
        <w:top w:val="none" w:sz="0" w:space="0" w:color="auto"/>
        <w:left w:val="none" w:sz="0" w:space="0" w:color="auto"/>
        <w:bottom w:val="none" w:sz="0" w:space="0" w:color="auto"/>
        <w:right w:val="none" w:sz="0" w:space="0" w:color="auto"/>
      </w:divBdr>
    </w:div>
    <w:div w:id="688338905">
      <w:bodyDiv w:val="1"/>
      <w:marLeft w:val="0"/>
      <w:marRight w:val="0"/>
      <w:marTop w:val="0"/>
      <w:marBottom w:val="0"/>
      <w:divBdr>
        <w:top w:val="none" w:sz="0" w:space="0" w:color="auto"/>
        <w:left w:val="none" w:sz="0" w:space="0" w:color="auto"/>
        <w:bottom w:val="none" w:sz="0" w:space="0" w:color="auto"/>
        <w:right w:val="none" w:sz="0" w:space="0" w:color="auto"/>
      </w:divBdr>
    </w:div>
    <w:div w:id="688406830">
      <w:bodyDiv w:val="1"/>
      <w:marLeft w:val="0"/>
      <w:marRight w:val="0"/>
      <w:marTop w:val="0"/>
      <w:marBottom w:val="0"/>
      <w:divBdr>
        <w:top w:val="none" w:sz="0" w:space="0" w:color="auto"/>
        <w:left w:val="none" w:sz="0" w:space="0" w:color="auto"/>
        <w:bottom w:val="none" w:sz="0" w:space="0" w:color="auto"/>
        <w:right w:val="none" w:sz="0" w:space="0" w:color="auto"/>
      </w:divBdr>
    </w:div>
    <w:div w:id="688456348">
      <w:bodyDiv w:val="1"/>
      <w:marLeft w:val="0"/>
      <w:marRight w:val="0"/>
      <w:marTop w:val="0"/>
      <w:marBottom w:val="0"/>
      <w:divBdr>
        <w:top w:val="none" w:sz="0" w:space="0" w:color="auto"/>
        <w:left w:val="none" w:sz="0" w:space="0" w:color="auto"/>
        <w:bottom w:val="none" w:sz="0" w:space="0" w:color="auto"/>
        <w:right w:val="none" w:sz="0" w:space="0" w:color="auto"/>
      </w:divBdr>
    </w:div>
    <w:div w:id="688944825">
      <w:bodyDiv w:val="1"/>
      <w:marLeft w:val="0"/>
      <w:marRight w:val="0"/>
      <w:marTop w:val="0"/>
      <w:marBottom w:val="0"/>
      <w:divBdr>
        <w:top w:val="none" w:sz="0" w:space="0" w:color="auto"/>
        <w:left w:val="none" w:sz="0" w:space="0" w:color="auto"/>
        <w:bottom w:val="none" w:sz="0" w:space="0" w:color="auto"/>
        <w:right w:val="none" w:sz="0" w:space="0" w:color="auto"/>
      </w:divBdr>
    </w:div>
    <w:div w:id="691883739">
      <w:bodyDiv w:val="1"/>
      <w:marLeft w:val="0"/>
      <w:marRight w:val="0"/>
      <w:marTop w:val="0"/>
      <w:marBottom w:val="0"/>
      <w:divBdr>
        <w:top w:val="none" w:sz="0" w:space="0" w:color="auto"/>
        <w:left w:val="none" w:sz="0" w:space="0" w:color="auto"/>
        <w:bottom w:val="none" w:sz="0" w:space="0" w:color="auto"/>
        <w:right w:val="none" w:sz="0" w:space="0" w:color="auto"/>
      </w:divBdr>
    </w:div>
    <w:div w:id="692726021">
      <w:bodyDiv w:val="1"/>
      <w:marLeft w:val="0"/>
      <w:marRight w:val="0"/>
      <w:marTop w:val="0"/>
      <w:marBottom w:val="0"/>
      <w:divBdr>
        <w:top w:val="none" w:sz="0" w:space="0" w:color="auto"/>
        <w:left w:val="none" w:sz="0" w:space="0" w:color="auto"/>
        <w:bottom w:val="none" w:sz="0" w:space="0" w:color="auto"/>
        <w:right w:val="none" w:sz="0" w:space="0" w:color="auto"/>
      </w:divBdr>
    </w:div>
    <w:div w:id="693071445">
      <w:bodyDiv w:val="1"/>
      <w:marLeft w:val="0"/>
      <w:marRight w:val="0"/>
      <w:marTop w:val="0"/>
      <w:marBottom w:val="0"/>
      <w:divBdr>
        <w:top w:val="none" w:sz="0" w:space="0" w:color="auto"/>
        <w:left w:val="none" w:sz="0" w:space="0" w:color="auto"/>
        <w:bottom w:val="none" w:sz="0" w:space="0" w:color="auto"/>
        <w:right w:val="none" w:sz="0" w:space="0" w:color="auto"/>
      </w:divBdr>
    </w:div>
    <w:div w:id="695035837">
      <w:bodyDiv w:val="1"/>
      <w:marLeft w:val="0"/>
      <w:marRight w:val="0"/>
      <w:marTop w:val="0"/>
      <w:marBottom w:val="0"/>
      <w:divBdr>
        <w:top w:val="none" w:sz="0" w:space="0" w:color="auto"/>
        <w:left w:val="none" w:sz="0" w:space="0" w:color="auto"/>
        <w:bottom w:val="none" w:sz="0" w:space="0" w:color="auto"/>
        <w:right w:val="none" w:sz="0" w:space="0" w:color="auto"/>
      </w:divBdr>
      <w:divsChild>
        <w:div w:id="1184981694">
          <w:marLeft w:val="360"/>
          <w:marRight w:val="0"/>
          <w:marTop w:val="200"/>
          <w:marBottom w:val="0"/>
          <w:divBdr>
            <w:top w:val="none" w:sz="0" w:space="0" w:color="auto"/>
            <w:left w:val="none" w:sz="0" w:space="0" w:color="auto"/>
            <w:bottom w:val="none" w:sz="0" w:space="0" w:color="auto"/>
            <w:right w:val="none" w:sz="0" w:space="0" w:color="auto"/>
          </w:divBdr>
        </w:div>
      </w:divsChild>
    </w:div>
    <w:div w:id="695426574">
      <w:bodyDiv w:val="1"/>
      <w:marLeft w:val="0"/>
      <w:marRight w:val="0"/>
      <w:marTop w:val="0"/>
      <w:marBottom w:val="0"/>
      <w:divBdr>
        <w:top w:val="none" w:sz="0" w:space="0" w:color="auto"/>
        <w:left w:val="none" w:sz="0" w:space="0" w:color="auto"/>
        <w:bottom w:val="none" w:sz="0" w:space="0" w:color="auto"/>
        <w:right w:val="none" w:sz="0" w:space="0" w:color="auto"/>
      </w:divBdr>
    </w:div>
    <w:div w:id="696006435">
      <w:bodyDiv w:val="1"/>
      <w:marLeft w:val="0"/>
      <w:marRight w:val="0"/>
      <w:marTop w:val="0"/>
      <w:marBottom w:val="0"/>
      <w:divBdr>
        <w:top w:val="none" w:sz="0" w:space="0" w:color="auto"/>
        <w:left w:val="none" w:sz="0" w:space="0" w:color="auto"/>
        <w:bottom w:val="none" w:sz="0" w:space="0" w:color="auto"/>
        <w:right w:val="none" w:sz="0" w:space="0" w:color="auto"/>
      </w:divBdr>
    </w:div>
    <w:div w:id="696195003">
      <w:bodyDiv w:val="1"/>
      <w:marLeft w:val="0"/>
      <w:marRight w:val="0"/>
      <w:marTop w:val="0"/>
      <w:marBottom w:val="0"/>
      <w:divBdr>
        <w:top w:val="none" w:sz="0" w:space="0" w:color="auto"/>
        <w:left w:val="none" w:sz="0" w:space="0" w:color="auto"/>
        <w:bottom w:val="none" w:sz="0" w:space="0" w:color="auto"/>
        <w:right w:val="none" w:sz="0" w:space="0" w:color="auto"/>
      </w:divBdr>
    </w:div>
    <w:div w:id="696199285">
      <w:bodyDiv w:val="1"/>
      <w:marLeft w:val="0"/>
      <w:marRight w:val="0"/>
      <w:marTop w:val="0"/>
      <w:marBottom w:val="0"/>
      <w:divBdr>
        <w:top w:val="none" w:sz="0" w:space="0" w:color="auto"/>
        <w:left w:val="none" w:sz="0" w:space="0" w:color="auto"/>
        <w:bottom w:val="none" w:sz="0" w:space="0" w:color="auto"/>
        <w:right w:val="none" w:sz="0" w:space="0" w:color="auto"/>
      </w:divBdr>
    </w:div>
    <w:div w:id="696541328">
      <w:bodyDiv w:val="1"/>
      <w:marLeft w:val="0"/>
      <w:marRight w:val="0"/>
      <w:marTop w:val="0"/>
      <w:marBottom w:val="0"/>
      <w:divBdr>
        <w:top w:val="none" w:sz="0" w:space="0" w:color="auto"/>
        <w:left w:val="none" w:sz="0" w:space="0" w:color="auto"/>
        <w:bottom w:val="none" w:sz="0" w:space="0" w:color="auto"/>
        <w:right w:val="none" w:sz="0" w:space="0" w:color="auto"/>
      </w:divBdr>
    </w:div>
    <w:div w:id="697437635">
      <w:bodyDiv w:val="1"/>
      <w:marLeft w:val="0"/>
      <w:marRight w:val="0"/>
      <w:marTop w:val="0"/>
      <w:marBottom w:val="0"/>
      <w:divBdr>
        <w:top w:val="none" w:sz="0" w:space="0" w:color="auto"/>
        <w:left w:val="none" w:sz="0" w:space="0" w:color="auto"/>
        <w:bottom w:val="none" w:sz="0" w:space="0" w:color="auto"/>
        <w:right w:val="none" w:sz="0" w:space="0" w:color="auto"/>
      </w:divBdr>
    </w:div>
    <w:div w:id="698508367">
      <w:bodyDiv w:val="1"/>
      <w:marLeft w:val="0"/>
      <w:marRight w:val="0"/>
      <w:marTop w:val="0"/>
      <w:marBottom w:val="0"/>
      <w:divBdr>
        <w:top w:val="none" w:sz="0" w:space="0" w:color="auto"/>
        <w:left w:val="none" w:sz="0" w:space="0" w:color="auto"/>
        <w:bottom w:val="none" w:sz="0" w:space="0" w:color="auto"/>
        <w:right w:val="none" w:sz="0" w:space="0" w:color="auto"/>
      </w:divBdr>
    </w:div>
    <w:div w:id="700936509">
      <w:bodyDiv w:val="1"/>
      <w:marLeft w:val="0"/>
      <w:marRight w:val="0"/>
      <w:marTop w:val="0"/>
      <w:marBottom w:val="0"/>
      <w:divBdr>
        <w:top w:val="none" w:sz="0" w:space="0" w:color="auto"/>
        <w:left w:val="none" w:sz="0" w:space="0" w:color="auto"/>
        <w:bottom w:val="none" w:sz="0" w:space="0" w:color="auto"/>
        <w:right w:val="none" w:sz="0" w:space="0" w:color="auto"/>
      </w:divBdr>
    </w:div>
    <w:div w:id="701636824">
      <w:bodyDiv w:val="1"/>
      <w:marLeft w:val="0"/>
      <w:marRight w:val="0"/>
      <w:marTop w:val="0"/>
      <w:marBottom w:val="0"/>
      <w:divBdr>
        <w:top w:val="none" w:sz="0" w:space="0" w:color="auto"/>
        <w:left w:val="none" w:sz="0" w:space="0" w:color="auto"/>
        <w:bottom w:val="none" w:sz="0" w:space="0" w:color="auto"/>
        <w:right w:val="none" w:sz="0" w:space="0" w:color="auto"/>
      </w:divBdr>
    </w:div>
    <w:div w:id="702747504">
      <w:bodyDiv w:val="1"/>
      <w:marLeft w:val="0"/>
      <w:marRight w:val="0"/>
      <w:marTop w:val="0"/>
      <w:marBottom w:val="0"/>
      <w:divBdr>
        <w:top w:val="none" w:sz="0" w:space="0" w:color="auto"/>
        <w:left w:val="none" w:sz="0" w:space="0" w:color="auto"/>
        <w:bottom w:val="none" w:sz="0" w:space="0" w:color="auto"/>
        <w:right w:val="none" w:sz="0" w:space="0" w:color="auto"/>
      </w:divBdr>
    </w:div>
    <w:div w:id="703290811">
      <w:bodyDiv w:val="1"/>
      <w:marLeft w:val="0"/>
      <w:marRight w:val="0"/>
      <w:marTop w:val="0"/>
      <w:marBottom w:val="0"/>
      <w:divBdr>
        <w:top w:val="none" w:sz="0" w:space="0" w:color="auto"/>
        <w:left w:val="none" w:sz="0" w:space="0" w:color="auto"/>
        <w:bottom w:val="none" w:sz="0" w:space="0" w:color="auto"/>
        <w:right w:val="none" w:sz="0" w:space="0" w:color="auto"/>
      </w:divBdr>
    </w:div>
    <w:div w:id="705064243">
      <w:bodyDiv w:val="1"/>
      <w:marLeft w:val="0"/>
      <w:marRight w:val="0"/>
      <w:marTop w:val="0"/>
      <w:marBottom w:val="0"/>
      <w:divBdr>
        <w:top w:val="none" w:sz="0" w:space="0" w:color="auto"/>
        <w:left w:val="none" w:sz="0" w:space="0" w:color="auto"/>
        <w:bottom w:val="none" w:sz="0" w:space="0" w:color="auto"/>
        <w:right w:val="none" w:sz="0" w:space="0" w:color="auto"/>
      </w:divBdr>
    </w:div>
    <w:div w:id="705375784">
      <w:bodyDiv w:val="1"/>
      <w:marLeft w:val="0"/>
      <w:marRight w:val="0"/>
      <w:marTop w:val="0"/>
      <w:marBottom w:val="0"/>
      <w:divBdr>
        <w:top w:val="none" w:sz="0" w:space="0" w:color="auto"/>
        <w:left w:val="none" w:sz="0" w:space="0" w:color="auto"/>
        <w:bottom w:val="none" w:sz="0" w:space="0" w:color="auto"/>
        <w:right w:val="none" w:sz="0" w:space="0" w:color="auto"/>
      </w:divBdr>
    </w:div>
    <w:div w:id="706754672">
      <w:bodyDiv w:val="1"/>
      <w:marLeft w:val="0"/>
      <w:marRight w:val="0"/>
      <w:marTop w:val="0"/>
      <w:marBottom w:val="0"/>
      <w:divBdr>
        <w:top w:val="none" w:sz="0" w:space="0" w:color="auto"/>
        <w:left w:val="none" w:sz="0" w:space="0" w:color="auto"/>
        <w:bottom w:val="none" w:sz="0" w:space="0" w:color="auto"/>
        <w:right w:val="none" w:sz="0" w:space="0" w:color="auto"/>
      </w:divBdr>
    </w:div>
    <w:div w:id="707223801">
      <w:bodyDiv w:val="1"/>
      <w:marLeft w:val="0"/>
      <w:marRight w:val="0"/>
      <w:marTop w:val="0"/>
      <w:marBottom w:val="0"/>
      <w:divBdr>
        <w:top w:val="none" w:sz="0" w:space="0" w:color="auto"/>
        <w:left w:val="none" w:sz="0" w:space="0" w:color="auto"/>
        <w:bottom w:val="none" w:sz="0" w:space="0" w:color="auto"/>
        <w:right w:val="none" w:sz="0" w:space="0" w:color="auto"/>
      </w:divBdr>
    </w:div>
    <w:div w:id="707727278">
      <w:bodyDiv w:val="1"/>
      <w:marLeft w:val="0"/>
      <w:marRight w:val="0"/>
      <w:marTop w:val="0"/>
      <w:marBottom w:val="0"/>
      <w:divBdr>
        <w:top w:val="none" w:sz="0" w:space="0" w:color="auto"/>
        <w:left w:val="none" w:sz="0" w:space="0" w:color="auto"/>
        <w:bottom w:val="none" w:sz="0" w:space="0" w:color="auto"/>
        <w:right w:val="none" w:sz="0" w:space="0" w:color="auto"/>
      </w:divBdr>
    </w:div>
    <w:div w:id="708384438">
      <w:bodyDiv w:val="1"/>
      <w:marLeft w:val="0"/>
      <w:marRight w:val="0"/>
      <w:marTop w:val="0"/>
      <w:marBottom w:val="0"/>
      <w:divBdr>
        <w:top w:val="none" w:sz="0" w:space="0" w:color="auto"/>
        <w:left w:val="none" w:sz="0" w:space="0" w:color="auto"/>
        <w:bottom w:val="none" w:sz="0" w:space="0" w:color="auto"/>
        <w:right w:val="none" w:sz="0" w:space="0" w:color="auto"/>
      </w:divBdr>
    </w:div>
    <w:div w:id="708604827">
      <w:bodyDiv w:val="1"/>
      <w:marLeft w:val="0"/>
      <w:marRight w:val="0"/>
      <w:marTop w:val="0"/>
      <w:marBottom w:val="0"/>
      <w:divBdr>
        <w:top w:val="none" w:sz="0" w:space="0" w:color="auto"/>
        <w:left w:val="none" w:sz="0" w:space="0" w:color="auto"/>
        <w:bottom w:val="none" w:sz="0" w:space="0" w:color="auto"/>
        <w:right w:val="none" w:sz="0" w:space="0" w:color="auto"/>
      </w:divBdr>
    </w:div>
    <w:div w:id="709766513">
      <w:bodyDiv w:val="1"/>
      <w:marLeft w:val="0"/>
      <w:marRight w:val="0"/>
      <w:marTop w:val="0"/>
      <w:marBottom w:val="0"/>
      <w:divBdr>
        <w:top w:val="none" w:sz="0" w:space="0" w:color="auto"/>
        <w:left w:val="none" w:sz="0" w:space="0" w:color="auto"/>
        <w:bottom w:val="none" w:sz="0" w:space="0" w:color="auto"/>
        <w:right w:val="none" w:sz="0" w:space="0" w:color="auto"/>
      </w:divBdr>
    </w:div>
    <w:div w:id="710033529">
      <w:bodyDiv w:val="1"/>
      <w:marLeft w:val="0"/>
      <w:marRight w:val="0"/>
      <w:marTop w:val="0"/>
      <w:marBottom w:val="0"/>
      <w:divBdr>
        <w:top w:val="none" w:sz="0" w:space="0" w:color="auto"/>
        <w:left w:val="none" w:sz="0" w:space="0" w:color="auto"/>
        <w:bottom w:val="none" w:sz="0" w:space="0" w:color="auto"/>
        <w:right w:val="none" w:sz="0" w:space="0" w:color="auto"/>
      </w:divBdr>
    </w:div>
    <w:div w:id="710614220">
      <w:bodyDiv w:val="1"/>
      <w:marLeft w:val="0"/>
      <w:marRight w:val="0"/>
      <w:marTop w:val="0"/>
      <w:marBottom w:val="0"/>
      <w:divBdr>
        <w:top w:val="none" w:sz="0" w:space="0" w:color="auto"/>
        <w:left w:val="none" w:sz="0" w:space="0" w:color="auto"/>
        <w:bottom w:val="none" w:sz="0" w:space="0" w:color="auto"/>
        <w:right w:val="none" w:sz="0" w:space="0" w:color="auto"/>
      </w:divBdr>
    </w:div>
    <w:div w:id="711928510">
      <w:bodyDiv w:val="1"/>
      <w:marLeft w:val="0"/>
      <w:marRight w:val="0"/>
      <w:marTop w:val="0"/>
      <w:marBottom w:val="0"/>
      <w:divBdr>
        <w:top w:val="none" w:sz="0" w:space="0" w:color="auto"/>
        <w:left w:val="none" w:sz="0" w:space="0" w:color="auto"/>
        <w:bottom w:val="none" w:sz="0" w:space="0" w:color="auto"/>
        <w:right w:val="none" w:sz="0" w:space="0" w:color="auto"/>
      </w:divBdr>
    </w:div>
    <w:div w:id="714353468">
      <w:bodyDiv w:val="1"/>
      <w:marLeft w:val="0"/>
      <w:marRight w:val="0"/>
      <w:marTop w:val="0"/>
      <w:marBottom w:val="0"/>
      <w:divBdr>
        <w:top w:val="none" w:sz="0" w:space="0" w:color="auto"/>
        <w:left w:val="none" w:sz="0" w:space="0" w:color="auto"/>
        <w:bottom w:val="none" w:sz="0" w:space="0" w:color="auto"/>
        <w:right w:val="none" w:sz="0" w:space="0" w:color="auto"/>
      </w:divBdr>
    </w:div>
    <w:div w:id="715734929">
      <w:bodyDiv w:val="1"/>
      <w:marLeft w:val="0"/>
      <w:marRight w:val="0"/>
      <w:marTop w:val="0"/>
      <w:marBottom w:val="0"/>
      <w:divBdr>
        <w:top w:val="none" w:sz="0" w:space="0" w:color="auto"/>
        <w:left w:val="none" w:sz="0" w:space="0" w:color="auto"/>
        <w:bottom w:val="none" w:sz="0" w:space="0" w:color="auto"/>
        <w:right w:val="none" w:sz="0" w:space="0" w:color="auto"/>
      </w:divBdr>
    </w:div>
    <w:div w:id="718167428">
      <w:bodyDiv w:val="1"/>
      <w:marLeft w:val="0"/>
      <w:marRight w:val="0"/>
      <w:marTop w:val="0"/>
      <w:marBottom w:val="0"/>
      <w:divBdr>
        <w:top w:val="none" w:sz="0" w:space="0" w:color="auto"/>
        <w:left w:val="none" w:sz="0" w:space="0" w:color="auto"/>
        <w:bottom w:val="none" w:sz="0" w:space="0" w:color="auto"/>
        <w:right w:val="none" w:sz="0" w:space="0" w:color="auto"/>
      </w:divBdr>
    </w:div>
    <w:div w:id="721364064">
      <w:bodyDiv w:val="1"/>
      <w:marLeft w:val="0"/>
      <w:marRight w:val="0"/>
      <w:marTop w:val="0"/>
      <w:marBottom w:val="0"/>
      <w:divBdr>
        <w:top w:val="none" w:sz="0" w:space="0" w:color="auto"/>
        <w:left w:val="none" w:sz="0" w:space="0" w:color="auto"/>
        <w:bottom w:val="none" w:sz="0" w:space="0" w:color="auto"/>
        <w:right w:val="none" w:sz="0" w:space="0" w:color="auto"/>
      </w:divBdr>
    </w:div>
    <w:div w:id="723793128">
      <w:bodyDiv w:val="1"/>
      <w:marLeft w:val="0"/>
      <w:marRight w:val="0"/>
      <w:marTop w:val="0"/>
      <w:marBottom w:val="0"/>
      <w:divBdr>
        <w:top w:val="none" w:sz="0" w:space="0" w:color="auto"/>
        <w:left w:val="none" w:sz="0" w:space="0" w:color="auto"/>
        <w:bottom w:val="none" w:sz="0" w:space="0" w:color="auto"/>
        <w:right w:val="none" w:sz="0" w:space="0" w:color="auto"/>
      </w:divBdr>
    </w:div>
    <w:div w:id="723984485">
      <w:bodyDiv w:val="1"/>
      <w:marLeft w:val="0"/>
      <w:marRight w:val="0"/>
      <w:marTop w:val="0"/>
      <w:marBottom w:val="0"/>
      <w:divBdr>
        <w:top w:val="none" w:sz="0" w:space="0" w:color="auto"/>
        <w:left w:val="none" w:sz="0" w:space="0" w:color="auto"/>
        <w:bottom w:val="none" w:sz="0" w:space="0" w:color="auto"/>
        <w:right w:val="none" w:sz="0" w:space="0" w:color="auto"/>
      </w:divBdr>
    </w:div>
    <w:div w:id="724178178">
      <w:bodyDiv w:val="1"/>
      <w:marLeft w:val="0"/>
      <w:marRight w:val="0"/>
      <w:marTop w:val="0"/>
      <w:marBottom w:val="0"/>
      <w:divBdr>
        <w:top w:val="none" w:sz="0" w:space="0" w:color="auto"/>
        <w:left w:val="none" w:sz="0" w:space="0" w:color="auto"/>
        <w:bottom w:val="none" w:sz="0" w:space="0" w:color="auto"/>
        <w:right w:val="none" w:sz="0" w:space="0" w:color="auto"/>
      </w:divBdr>
    </w:div>
    <w:div w:id="725573051">
      <w:bodyDiv w:val="1"/>
      <w:marLeft w:val="0"/>
      <w:marRight w:val="0"/>
      <w:marTop w:val="0"/>
      <w:marBottom w:val="0"/>
      <w:divBdr>
        <w:top w:val="none" w:sz="0" w:space="0" w:color="auto"/>
        <w:left w:val="none" w:sz="0" w:space="0" w:color="auto"/>
        <w:bottom w:val="none" w:sz="0" w:space="0" w:color="auto"/>
        <w:right w:val="none" w:sz="0" w:space="0" w:color="auto"/>
      </w:divBdr>
    </w:div>
    <w:div w:id="725761343">
      <w:bodyDiv w:val="1"/>
      <w:marLeft w:val="0"/>
      <w:marRight w:val="0"/>
      <w:marTop w:val="0"/>
      <w:marBottom w:val="0"/>
      <w:divBdr>
        <w:top w:val="none" w:sz="0" w:space="0" w:color="auto"/>
        <w:left w:val="none" w:sz="0" w:space="0" w:color="auto"/>
        <w:bottom w:val="none" w:sz="0" w:space="0" w:color="auto"/>
        <w:right w:val="none" w:sz="0" w:space="0" w:color="auto"/>
      </w:divBdr>
    </w:div>
    <w:div w:id="726685250">
      <w:bodyDiv w:val="1"/>
      <w:marLeft w:val="0"/>
      <w:marRight w:val="0"/>
      <w:marTop w:val="0"/>
      <w:marBottom w:val="0"/>
      <w:divBdr>
        <w:top w:val="none" w:sz="0" w:space="0" w:color="auto"/>
        <w:left w:val="none" w:sz="0" w:space="0" w:color="auto"/>
        <w:bottom w:val="none" w:sz="0" w:space="0" w:color="auto"/>
        <w:right w:val="none" w:sz="0" w:space="0" w:color="auto"/>
      </w:divBdr>
    </w:div>
    <w:div w:id="727188059">
      <w:bodyDiv w:val="1"/>
      <w:marLeft w:val="0"/>
      <w:marRight w:val="0"/>
      <w:marTop w:val="0"/>
      <w:marBottom w:val="0"/>
      <w:divBdr>
        <w:top w:val="none" w:sz="0" w:space="0" w:color="auto"/>
        <w:left w:val="none" w:sz="0" w:space="0" w:color="auto"/>
        <w:bottom w:val="none" w:sz="0" w:space="0" w:color="auto"/>
        <w:right w:val="none" w:sz="0" w:space="0" w:color="auto"/>
      </w:divBdr>
    </w:div>
    <w:div w:id="727190927">
      <w:bodyDiv w:val="1"/>
      <w:marLeft w:val="0"/>
      <w:marRight w:val="0"/>
      <w:marTop w:val="0"/>
      <w:marBottom w:val="0"/>
      <w:divBdr>
        <w:top w:val="none" w:sz="0" w:space="0" w:color="auto"/>
        <w:left w:val="none" w:sz="0" w:space="0" w:color="auto"/>
        <w:bottom w:val="none" w:sz="0" w:space="0" w:color="auto"/>
        <w:right w:val="none" w:sz="0" w:space="0" w:color="auto"/>
      </w:divBdr>
    </w:div>
    <w:div w:id="727651396">
      <w:bodyDiv w:val="1"/>
      <w:marLeft w:val="0"/>
      <w:marRight w:val="0"/>
      <w:marTop w:val="0"/>
      <w:marBottom w:val="0"/>
      <w:divBdr>
        <w:top w:val="none" w:sz="0" w:space="0" w:color="auto"/>
        <w:left w:val="none" w:sz="0" w:space="0" w:color="auto"/>
        <w:bottom w:val="none" w:sz="0" w:space="0" w:color="auto"/>
        <w:right w:val="none" w:sz="0" w:space="0" w:color="auto"/>
      </w:divBdr>
    </w:div>
    <w:div w:id="729153879">
      <w:bodyDiv w:val="1"/>
      <w:marLeft w:val="0"/>
      <w:marRight w:val="0"/>
      <w:marTop w:val="0"/>
      <w:marBottom w:val="0"/>
      <w:divBdr>
        <w:top w:val="none" w:sz="0" w:space="0" w:color="auto"/>
        <w:left w:val="none" w:sz="0" w:space="0" w:color="auto"/>
        <w:bottom w:val="none" w:sz="0" w:space="0" w:color="auto"/>
        <w:right w:val="none" w:sz="0" w:space="0" w:color="auto"/>
      </w:divBdr>
    </w:div>
    <w:div w:id="729619389">
      <w:bodyDiv w:val="1"/>
      <w:marLeft w:val="0"/>
      <w:marRight w:val="0"/>
      <w:marTop w:val="0"/>
      <w:marBottom w:val="0"/>
      <w:divBdr>
        <w:top w:val="none" w:sz="0" w:space="0" w:color="auto"/>
        <w:left w:val="none" w:sz="0" w:space="0" w:color="auto"/>
        <w:bottom w:val="none" w:sz="0" w:space="0" w:color="auto"/>
        <w:right w:val="none" w:sz="0" w:space="0" w:color="auto"/>
      </w:divBdr>
    </w:div>
    <w:div w:id="729814116">
      <w:bodyDiv w:val="1"/>
      <w:marLeft w:val="0"/>
      <w:marRight w:val="0"/>
      <w:marTop w:val="0"/>
      <w:marBottom w:val="0"/>
      <w:divBdr>
        <w:top w:val="none" w:sz="0" w:space="0" w:color="auto"/>
        <w:left w:val="none" w:sz="0" w:space="0" w:color="auto"/>
        <w:bottom w:val="none" w:sz="0" w:space="0" w:color="auto"/>
        <w:right w:val="none" w:sz="0" w:space="0" w:color="auto"/>
      </w:divBdr>
    </w:div>
    <w:div w:id="730469508">
      <w:bodyDiv w:val="1"/>
      <w:marLeft w:val="0"/>
      <w:marRight w:val="0"/>
      <w:marTop w:val="0"/>
      <w:marBottom w:val="0"/>
      <w:divBdr>
        <w:top w:val="none" w:sz="0" w:space="0" w:color="auto"/>
        <w:left w:val="none" w:sz="0" w:space="0" w:color="auto"/>
        <w:bottom w:val="none" w:sz="0" w:space="0" w:color="auto"/>
        <w:right w:val="none" w:sz="0" w:space="0" w:color="auto"/>
      </w:divBdr>
    </w:div>
    <w:div w:id="730923499">
      <w:bodyDiv w:val="1"/>
      <w:marLeft w:val="0"/>
      <w:marRight w:val="0"/>
      <w:marTop w:val="0"/>
      <w:marBottom w:val="0"/>
      <w:divBdr>
        <w:top w:val="none" w:sz="0" w:space="0" w:color="auto"/>
        <w:left w:val="none" w:sz="0" w:space="0" w:color="auto"/>
        <w:bottom w:val="none" w:sz="0" w:space="0" w:color="auto"/>
        <w:right w:val="none" w:sz="0" w:space="0" w:color="auto"/>
      </w:divBdr>
    </w:div>
    <w:div w:id="732969461">
      <w:bodyDiv w:val="1"/>
      <w:marLeft w:val="0"/>
      <w:marRight w:val="0"/>
      <w:marTop w:val="0"/>
      <w:marBottom w:val="0"/>
      <w:divBdr>
        <w:top w:val="none" w:sz="0" w:space="0" w:color="auto"/>
        <w:left w:val="none" w:sz="0" w:space="0" w:color="auto"/>
        <w:bottom w:val="none" w:sz="0" w:space="0" w:color="auto"/>
        <w:right w:val="none" w:sz="0" w:space="0" w:color="auto"/>
      </w:divBdr>
    </w:div>
    <w:div w:id="734856647">
      <w:bodyDiv w:val="1"/>
      <w:marLeft w:val="0"/>
      <w:marRight w:val="0"/>
      <w:marTop w:val="0"/>
      <w:marBottom w:val="0"/>
      <w:divBdr>
        <w:top w:val="none" w:sz="0" w:space="0" w:color="auto"/>
        <w:left w:val="none" w:sz="0" w:space="0" w:color="auto"/>
        <w:bottom w:val="none" w:sz="0" w:space="0" w:color="auto"/>
        <w:right w:val="none" w:sz="0" w:space="0" w:color="auto"/>
      </w:divBdr>
    </w:div>
    <w:div w:id="736708350">
      <w:bodyDiv w:val="1"/>
      <w:marLeft w:val="0"/>
      <w:marRight w:val="0"/>
      <w:marTop w:val="0"/>
      <w:marBottom w:val="0"/>
      <w:divBdr>
        <w:top w:val="none" w:sz="0" w:space="0" w:color="auto"/>
        <w:left w:val="none" w:sz="0" w:space="0" w:color="auto"/>
        <w:bottom w:val="none" w:sz="0" w:space="0" w:color="auto"/>
        <w:right w:val="none" w:sz="0" w:space="0" w:color="auto"/>
      </w:divBdr>
    </w:div>
    <w:div w:id="737017992">
      <w:bodyDiv w:val="1"/>
      <w:marLeft w:val="0"/>
      <w:marRight w:val="0"/>
      <w:marTop w:val="0"/>
      <w:marBottom w:val="0"/>
      <w:divBdr>
        <w:top w:val="none" w:sz="0" w:space="0" w:color="auto"/>
        <w:left w:val="none" w:sz="0" w:space="0" w:color="auto"/>
        <w:bottom w:val="none" w:sz="0" w:space="0" w:color="auto"/>
        <w:right w:val="none" w:sz="0" w:space="0" w:color="auto"/>
      </w:divBdr>
    </w:div>
    <w:div w:id="739063457">
      <w:bodyDiv w:val="1"/>
      <w:marLeft w:val="0"/>
      <w:marRight w:val="0"/>
      <w:marTop w:val="0"/>
      <w:marBottom w:val="0"/>
      <w:divBdr>
        <w:top w:val="none" w:sz="0" w:space="0" w:color="auto"/>
        <w:left w:val="none" w:sz="0" w:space="0" w:color="auto"/>
        <w:bottom w:val="none" w:sz="0" w:space="0" w:color="auto"/>
        <w:right w:val="none" w:sz="0" w:space="0" w:color="auto"/>
      </w:divBdr>
    </w:div>
    <w:div w:id="739866755">
      <w:bodyDiv w:val="1"/>
      <w:marLeft w:val="0"/>
      <w:marRight w:val="0"/>
      <w:marTop w:val="0"/>
      <w:marBottom w:val="0"/>
      <w:divBdr>
        <w:top w:val="none" w:sz="0" w:space="0" w:color="auto"/>
        <w:left w:val="none" w:sz="0" w:space="0" w:color="auto"/>
        <w:bottom w:val="none" w:sz="0" w:space="0" w:color="auto"/>
        <w:right w:val="none" w:sz="0" w:space="0" w:color="auto"/>
      </w:divBdr>
    </w:div>
    <w:div w:id="742262224">
      <w:bodyDiv w:val="1"/>
      <w:marLeft w:val="0"/>
      <w:marRight w:val="0"/>
      <w:marTop w:val="0"/>
      <w:marBottom w:val="0"/>
      <w:divBdr>
        <w:top w:val="none" w:sz="0" w:space="0" w:color="auto"/>
        <w:left w:val="none" w:sz="0" w:space="0" w:color="auto"/>
        <w:bottom w:val="none" w:sz="0" w:space="0" w:color="auto"/>
        <w:right w:val="none" w:sz="0" w:space="0" w:color="auto"/>
      </w:divBdr>
    </w:div>
    <w:div w:id="743454087">
      <w:bodyDiv w:val="1"/>
      <w:marLeft w:val="0"/>
      <w:marRight w:val="0"/>
      <w:marTop w:val="0"/>
      <w:marBottom w:val="0"/>
      <w:divBdr>
        <w:top w:val="none" w:sz="0" w:space="0" w:color="auto"/>
        <w:left w:val="none" w:sz="0" w:space="0" w:color="auto"/>
        <w:bottom w:val="none" w:sz="0" w:space="0" w:color="auto"/>
        <w:right w:val="none" w:sz="0" w:space="0" w:color="auto"/>
      </w:divBdr>
    </w:div>
    <w:div w:id="743601793">
      <w:bodyDiv w:val="1"/>
      <w:marLeft w:val="0"/>
      <w:marRight w:val="0"/>
      <w:marTop w:val="0"/>
      <w:marBottom w:val="0"/>
      <w:divBdr>
        <w:top w:val="none" w:sz="0" w:space="0" w:color="auto"/>
        <w:left w:val="none" w:sz="0" w:space="0" w:color="auto"/>
        <w:bottom w:val="none" w:sz="0" w:space="0" w:color="auto"/>
        <w:right w:val="none" w:sz="0" w:space="0" w:color="auto"/>
      </w:divBdr>
    </w:div>
    <w:div w:id="744689869">
      <w:bodyDiv w:val="1"/>
      <w:marLeft w:val="0"/>
      <w:marRight w:val="0"/>
      <w:marTop w:val="0"/>
      <w:marBottom w:val="0"/>
      <w:divBdr>
        <w:top w:val="none" w:sz="0" w:space="0" w:color="auto"/>
        <w:left w:val="none" w:sz="0" w:space="0" w:color="auto"/>
        <w:bottom w:val="none" w:sz="0" w:space="0" w:color="auto"/>
        <w:right w:val="none" w:sz="0" w:space="0" w:color="auto"/>
      </w:divBdr>
    </w:div>
    <w:div w:id="744912803">
      <w:bodyDiv w:val="1"/>
      <w:marLeft w:val="0"/>
      <w:marRight w:val="0"/>
      <w:marTop w:val="0"/>
      <w:marBottom w:val="0"/>
      <w:divBdr>
        <w:top w:val="none" w:sz="0" w:space="0" w:color="auto"/>
        <w:left w:val="none" w:sz="0" w:space="0" w:color="auto"/>
        <w:bottom w:val="none" w:sz="0" w:space="0" w:color="auto"/>
        <w:right w:val="none" w:sz="0" w:space="0" w:color="auto"/>
      </w:divBdr>
    </w:div>
    <w:div w:id="746609490">
      <w:bodyDiv w:val="1"/>
      <w:marLeft w:val="0"/>
      <w:marRight w:val="0"/>
      <w:marTop w:val="0"/>
      <w:marBottom w:val="0"/>
      <w:divBdr>
        <w:top w:val="none" w:sz="0" w:space="0" w:color="auto"/>
        <w:left w:val="none" w:sz="0" w:space="0" w:color="auto"/>
        <w:bottom w:val="none" w:sz="0" w:space="0" w:color="auto"/>
        <w:right w:val="none" w:sz="0" w:space="0" w:color="auto"/>
      </w:divBdr>
    </w:div>
    <w:div w:id="748767828">
      <w:bodyDiv w:val="1"/>
      <w:marLeft w:val="0"/>
      <w:marRight w:val="0"/>
      <w:marTop w:val="0"/>
      <w:marBottom w:val="0"/>
      <w:divBdr>
        <w:top w:val="none" w:sz="0" w:space="0" w:color="auto"/>
        <w:left w:val="none" w:sz="0" w:space="0" w:color="auto"/>
        <w:bottom w:val="none" w:sz="0" w:space="0" w:color="auto"/>
        <w:right w:val="none" w:sz="0" w:space="0" w:color="auto"/>
      </w:divBdr>
    </w:div>
    <w:div w:id="748893547">
      <w:bodyDiv w:val="1"/>
      <w:marLeft w:val="0"/>
      <w:marRight w:val="0"/>
      <w:marTop w:val="0"/>
      <w:marBottom w:val="0"/>
      <w:divBdr>
        <w:top w:val="none" w:sz="0" w:space="0" w:color="auto"/>
        <w:left w:val="none" w:sz="0" w:space="0" w:color="auto"/>
        <w:bottom w:val="none" w:sz="0" w:space="0" w:color="auto"/>
        <w:right w:val="none" w:sz="0" w:space="0" w:color="auto"/>
      </w:divBdr>
    </w:div>
    <w:div w:id="749156308">
      <w:bodyDiv w:val="1"/>
      <w:marLeft w:val="0"/>
      <w:marRight w:val="0"/>
      <w:marTop w:val="0"/>
      <w:marBottom w:val="0"/>
      <w:divBdr>
        <w:top w:val="none" w:sz="0" w:space="0" w:color="auto"/>
        <w:left w:val="none" w:sz="0" w:space="0" w:color="auto"/>
        <w:bottom w:val="none" w:sz="0" w:space="0" w:color="auto"/>
        <w:right w:val="none" w:sz="0" w:space="0" w:color="auto"/>
      </w:divBdr>
    </w:div>
    <w:div w:id="750932097">
      <w:bodyDiv w:val="1"/>
      <w:marLeft w:val="0"/>
      <w:marRight w:val="0"/>
      <w:marTop w:val="0"/>
      <w:marBottom w:val="0"/>
      <w:divBdr>
        <w:top w:val="none" w:sz="0" w:space="0" w:color="auto"/>
        <w:left w:val="none" w:sz="0" w:space="0" w:color="auto"/>
        <w:bottom w:val="none" w:sz="0" w:space="0" w:color="auto"/>
        <w:right w:val="none" w:sz="0" w:space="0" w:color="auto"/>
      </w:divBdr>
    </w:div>
    <w:div w:id="751122344">
      <w:bodyDiv w:val="1"/>
      <w:marLeft w:val="0"/>
      <w:marRight w:val="0"/>
      <w:marTop w:val="0"/>
      <w:marBottom w:val="0"/>
      <w:divBdr>
        <w:top w:val="none" w:sz="0" w:space="0" w:color="auto"/>
        <w:left w:val="none" w:sz="0" w:space="0" w:color="auto"/>
        <w:bottom w:val="none" w:sz="0" w:space="0" w:color="auto"/>
        <w:right w:val="none" w:sz="0" w:space="0" w:color="auto"/>
      </w:divBdr>
    </w:div>
    <w:div w:id="751125306">
      <w:bodyDiv w:val="1"/>
      <w:marLeft w:val="0"/>
      <w:marRight w:val="0"/>
      <w:marTop w:val="0"/>
      <w:marBottom w:val="0"/>
      <w:divBdr>
        <w:top w:val="none" w:sz="0" w:space="0" w:color="auto"/>
        <w:left w:val="none" w:sz="0" w:space="0" w:color="auto"/>
        <w:bottom w:val="none" w:sz="0" w:space="0" w:color="auto"/>
        <w:right w:val="none" w:sz="0" w:space="0" w:color="auto"/>
      </w:divBdr>
    </w:div>
    <w:div w:id="751925478">
      <w:bodyDiv w:val="1"/>
      <w:marLeft w:val="0"/>
      <w:marRight w:val="0"/>
      <w:marTop w:val="0"/>
      <w:marBottom w:val="0"/>
      <w:divBdr>
        <w:top w:val="none" w:sz="0" w:space="0" w:color="auto"/>
        <w:left w:val="none" w:sz="0" w:space="0" w:color="auto"/>
        <w:bottom w:val="none" w:sz="0" w:space="0" w:color="auto"/>
        <w:right w:val="none" w:sz="0" w:space="0" w:color="auto"/>
      </w:divBdr>
    </w:div>
    <w:div w:id="752045550">
      <w:bodyDiv w:val="1"/>
      <w:marLeft w:val="0"/>
      <w:marRight w:val="0"/>
      <w:marTop w:val="0"/>
      <w:marBottom w:val="0"/>
      <w:divBdr>
        <w:top w:val="none" w:sz="0" w:space="0" w:color="auto"/>
        <w:left w:val="none" w:sz="0" w:space="0" w:color="auto"/>
        <w:bottom w:val="none" w:sz="0" w:space="0" w:color="auto"/>
        <w:right w:val="none" w:sz="0" w:space="0" w:color="auto"/>
      </w:divBdr>
    </w:div>
    <w:div w:id="753280574">
      <w:bodyDiv w:val="1"/>
      <w:marLeft w:val="0"/>
      <w:marRight w:val="0"/>
      <w:marTop w:val="0"/>
      <w:marBottom w:val="0"/>
      <w:divBdr>
        <w:top w:val="none" w:sz="0" w:space="0" w:color="auto"/>
        <w:left w:val="none" w:sz="0" w:space="0" w:color="auto"/>
        <w:bottom w:val="none" w:sz="0" w:space="0" w:color="auto"/>
        <w:right w:val="none" w:sz="0" w:space="0" w:color="auto"/>
      </w:divBdr>
    </w:div>
    <w:div w:id="753280621">
      <w:bodyDiv w:val="1"/>
      <w:marLeft w:val="0"/>
      <w:marRight w:val="0"/>
      <w:marTop w:val="0"/>
      <w:marBottom w:val="0"/>
      <w:divBdr>
        <w:top w:val="none" w:sz="0" w:space="0" w:color="auto"/>
        <w:left w:val="none" w:sz="0" w:space="0" w:color="auto"/>
        <w:bottom w:val="none" w:sz="0" w:space="0" w:color="auto"/>
        <w:right w:val="none" w:sz="0" w:space="0" w:color="auto"/>
      </w:divBdr>
    </w:div>
    <w:div w:id="755175338">
      <w:bodyDiv w:val="1"/>
      <w:marLeft w:val="0"/>
      <w:marRight w:val="0"/>
      <w:marTop w:val="0"/>
      <w:marBottom w:val="0"/>
      <w:divBdr>
        <w:top w:val="none" w:sz="0" w:space="0" w:color="auto"/>
        <w:left w:val="none" w:sz="0" w:space="0" w:color="auto"/>
        <w:bottom w:val="none" w:sz="0" w:space="0" w:color="auto"/>
        <w:right w:val="none" w:sz="0" w:space="0" w:color="auto"/>
      </w:divBdr>
    </w:div>
    <w:div w:id="755399500">
      <w:bodyDiv w:val="1"/>
      <w:marLeft w:val="0"/>
      <w:marRight w:val="0"/>
      <w:marTop w:val="0"/>
      <w:marBottom w:val="0"/>
      <w:divBdr>
        <w:top w:val="none" w:sz="0" w:space="0" w:color="auto"/>
        <w:left w:val="none" w:sz="0" w:space="0" w:color="auto"/>
        <w:bottom w:val="none" w:sz="0" w:space="0" w:color="auto"/>
        <w:right w:val="none" w:sz="0" w:space="0" w:color="auto"/>
      </w:divBdr>
    </w:div>
    <w:div w:id="756025715">
      <w:bodyDiv w:val="1"/>
      <w:marLeft w:val="0"/>
      <w:marRight w:val="0"/>
      <w:marTop w:val="0"/>
      <w:marBottom w:val="0"/>
      <w:divBdr>
        <w:top w:val="none" w:sz="0" w:space="0" w:color="auto"/>
        <w:left w:val="none" w:sz="0" w:space="0" w:color="auto"/>
        <w:bottom w:val="none" w:sz="0" w:space="0" w:color="auto"/>
        <w:right w:val="none" w:sz="0" w:space="0" w:color="auto"/>
      </w:divBdr>
    </w:div>
    <w:div w:id="757294147">
      <w:bodyDiv w:val="1"/>
      <w:marLeft w:val="0"/>
      <w:marRight w:val="0"/>
      <w:marTop w:val="0"/>
      <w:marBottom w:val="0"/>
      <w:divBdr>
        <w:top w:val="none" w:sz="0" w:space="0" w:color="auto"/>
        <w:left w:val="none" w:sz="0" w:space="0" w:color="auto"/>
        <w:bottom w:val="none" w:sz="0" w:space="0" w:color="auto"/>
        <w:right w:val="none" w:sz="0" w:space="0" w:color="auto"/>
      </w:divBdr>
    </w:div>
    <w:div w:id="760377576">
      <w:bodyDiv w:val="1"/>
      <w:marLeft w:val="0"/>
      <w:marRight w:val="0"/>
      <w:marTop w:val="0"/>
      <w:marBottom w:val="0"/>
      <w:divBdr>
        <w:top w:val="none" w:sz="0" w:space="0" w:color="auto"/>
        <w:left w:val="none" w:sz="0" w:space="0" w:color="auto"/>
        <w:bottom w:val="none" w:sz="0" w:space="0" w:color="auto"/>
        <w:right w:val="none" w:sz="0" w:space="0" w:color="auto"/>
      </w:divBdr>
    </w:div>
    <w:div w:id="761536038">
      <w:bodyDiv w:val="1"/>
      <w:marLeft w:val="0"/>
      <w:marRight w:val="0"/>
      <w:marTop w:val="0"/>
      <w:marBottom w:val="0"/>
      <w:divBdr>
        <w:top w:val="none" w:sz="0" w:space="0" w:color="auto"/>
        <w:left w:val="none" w:sz="0" w:space="0" w:color="auto"/>
        <w:bottom w:val="none" w:sz="0" w:space="0" w:color="auto"/>
        <w:right w:val="none" w:sz="0" w:space="0" w:color="auto"/>
      </w:divBdr>
    </w:div>
    <w:div w:id="761993547">
      <w:bodyDiv w:val="1"/>
      <w:marLeft w:val="0"/>
      <w:marRight w:val="0"/>
      <w:marTop w:val="0"/>
      <w:marBottom w:val="0"/>
      <w:divBdr>
        <w:top w:val="none" w:sz="0" w:space="0" w:color="auto"/>
        <w:left w:val="none" w:sz="0" w:space="0" w:color="auto"/>
        <w:bottom w:val="none" w:sz="0" w:space="0" w:color="auto"/>
        <w:right w:val="none" w:sz="0" w:space="0" w:color="auto"/>
      </w:divBdr>
    </w:div>
    <w:div w:id="765153729">
      <w:bodyDiv w:val="1"/>
      <w:marLeft w:val="0"/>
      <w:marRight w:val="0"/>
      <w:marTop w:val="0"/>
      <w:marBottom w:val="0"/>
      <w:divBdr>
        <w:top w:val="none" w:sz="0" w:space="0" w:color="auto"/>
        <w:left w:val="none" w:sz="0" w:space="0" w:color="auto"/>
        <w:bottom w:val="none" w:sz="0" w:space="0" w:color="auto"/>
        <w:right w:val="none" w:sz="0" w:space="0" w:color="auto"/>
      </w:divBdr>
    </w:div>
    <w:div w:id="766998723">
      <w:bodyDiv w:val="1"/>
      <w:marLeft w:val="0"/>
      <w:marRight w:val="0"/>
      <w:marTop w:val="0"/>
      <w:marBottom w:val="0"/>
      <w:divBdr>
        <w:top w:val="none" w:sz="0" w:space="0" w:color="auto"/>
        <w:left w:val="none" w:sz="0" w:space="0" w:color="auto"/>
        <w:bottom w:val="none" w:sz="0" w:space="0" w:color="auto"/>
        <w:right w:val="none" w:sz="0" w:space="0" w:color="auto"/>
      </w:divBdr>
    </w:div>
    <w:div w:id="770393543">
      <w:bodyDiv w:val="1"/>
      <w:marLeft w:val="0"/>
      <w:marRight w:val="0"/>
      <w:marTop w:val="0"/>
      <w:marBottom w:val="0"/>
      <w:divBdr>
        <w:top w:val="none" w:sz="0" w:space="0" w:color="auto"/>
        <w:left w:val="none" w:sz="0" w:space="0" w:color="auto"/>
        <w:bottom w:val="none" w:sz="0" w:space="0" w:color="auto"/>
        <w:right w:val="none" w:sz="0" w:space="0" w:color="auto"/>
      </w:divBdr>
    </w:div>
    <w:div w:id="770703460">
      <w:bodyDiv w:val="1"/>
      <w:marLeft w:val="0"/>
      <w:marRight w:val="0"/>
      <w:marTop w:val="0"/>
      <w:marBottom w:val="0"/>
      <w:divBdr>
        <w:top w:val="none" w:sz="0" w:space="0" w:color="auto"/>
        <w:left w:val="none" w:sz="0" w:space="0" w:color="auto"/>
        <w:bottom w:val="none" w:sz="0" w:space="0" w:color="auto"/>
        <w:right w:val="none" w:sz="0" w:space="0" w:color="auto"/>
      </w:divBdr>
    </w:div>
    <w:div w:id="772748845">
      <w:bodyDiv w:val="1"/>
      <w:marLeft w:val="0"/>
      <w:marRight w:val="0"/>
      <w:marTop w:val="0"/>
      <w:marBottom w:val="0"/>
      <w:divBdr>
        <w:top w:val="none" w:sz="0" w:space="0" w:color="auto"/>
        <w:left w:val="none" w:sz="0" w:space="0" w:color="auto"/>
        <w:bottom w:val="none" w:sz="0" w:space="0" w:color="auto"/>
        <w:right w:val="none" w:sz="0" w:space="0" w:color="auto"/>
      </w:divBdr>
    </w:div>
    <w:div w:id="772894666">
      <w:bodyDiv w:val="1"/>
      <w:marLeft w:val="0"/>
      <w:marRight w:val="0"/>
      <w:marTop w:val="0"/>
      <w:marBottom w:val="0"/>
      <w:divBdr>
        <w:top w:val="none" w:sz="0" w:space="0" w:color="auto"/>
        <w:left w:val="none" w:sz="0" w:space="0" w:color="auto"/>
        <w:bottom w:val="none" w:sz="0" w:space="0" w:color="auto"/>
        <w:right w:val="none" w:sz="0" w:space="0" w:color="auto"/>
      </w:divBdr>
    </w:div>
    <w:div w:id="773551756">
      <w:bodyDiv w:val="1"/>
      <w:marLeft w:val="0"/>
      <w:marRight w:val="0"/>
      <w:marTop w:val="0"/>
      <w:marBottom w:val="0"/>
      <w:divBdr>
        <w:top w:val="none" w:sz="0" w:space="0" w:color="auto"/>
        <w:left w:val="none" w:sz="0" w:space="0" w:color="auto"/>
        <w:bottom w:val="none" w:sz="0" w:space="0" w:color="auto"/>
        <w:right w:val="none" w:sz="0" w:space="0" w:color="auto"/>
      </w:divBdr>
    </w:div>
    <w:div w:id="775291804">
      <w:bodyDiv w:val="1"/>
      <w:marLeft w:val="0"/>
      <w:marRight w:val="0"/>
      <w:marTop w:val="0"/>
      <w:marBottom w:val="0"/>
      <w:divBdr>
        <w:top w:val="none" w:sz="0" w:space="0" w:color="auto"/>
        <w:left w:val="none" w:sz="0" w:space="0" w:color="auto"/>
        <w:bottom w:val="none" w:sz="0" w:space="0" w:color="auto"/>
        <w:right w:val="none" w:sz="0" w:space="0" w:color="auto"/>
      </w:divBdr>
    </w:div>
    <w:div w:id="775756413">
      <w:bodyDiv w:val="1"/>
      <w:marLeft w:val="0"/>
      <w:marRight w:val="0"/>
      <w:marTop w:val="0"/>
      <w:marBottom w:val="0"/>
      <w:divBdr>
        <w:top w:val="none" w:sz="0" w:space="0" w:color="auto"/>
        <w:left w:val="none" w:sz="0" w:space="0" w:color="auto"/>
        <w:bottom w:val="none" w:sz="0" w:space="0" w:color="auto"/>
        <w:right w:val="none" w:sz="0" w:space="0" w:color="auto"/>
      </w:divBdr>
    </w:div>
    <w:div w:id="778914102">
      <w:bodyDiv w:val="1"/>
      <w:marLeft w:val="0"/>
      <w:marRight w:val="0"/>
      <w:marTop w:val="0"/>
      <w:marBottom w:val="0"/>
      <w:divBdr>
        <w:top w:val="none" w:sz="0" w:space="0" w:color="auto"/>
        <w:left w:val="none" w:sz="0" w:space="0" w:color="auto"/>
        <w:bottom w:val="none" w:sz="0" w:space="0" w:color="auto"/>
        <w:right w:val="none" w:sz="0" w:space="0" w:color="auto"/>
      </w:divBdr>
    </w:div>
    <w:div w:id="780145576">
      <w:bodyDiv w:val="1"/>
      <w:marLeft w:val="0"/>
      <w:marRight w:val="0"/>
      <w:marTop w:val="0"/>
      <w:marBottom w:val="0"/>
      <w:divBdr>
        <w:top w:val="none" w:sz="0" w:space="0" w:color="auto"/>
        <w:left w:val="none" w:sz="0" w:space="0" w:color="auto"/>
        <w:bottom w:val="none" w:sz="0" w:space="0" w:color="auto"/>
        <w:right w:val="none" w:sz="0" w:space="0" w:color="auto"/>
      </w:divBdr>
    </w:div>
    <w:div w:id="780685223">
      <w:bodyDiv w:val="1"/>
      <w:marLeft w:val="0"/>
      <w:marRight w:val="0"/>
      <w:marTop w:val="0"/>
      <w:marBottom w:val="0"/>
      <w:divBdr>
        <w:top w:val="none" w:sz="0" w:space="0" w:color="auto"/>
        <w:left w:val="none" w:sz="0" w:space="0" w:color="auto"/>
        <w:bottom w:val="none" w:sz="0" w:space="0" w:color="auto"/>
        <w:right w:val="none" w:sz="0" w:space="0" w:color="auto"/>
      </w:divBdr>
    </w:div>
    <w:div w:id="781220184">
      <w:bodyDiv w:val="1"/>
      <w:marLeft w:val="0"/>
      <w:marRight w:val="0"/>
      <w:marTop w:val="0"/>
      <w:marBottom w:val="0"/>
      <w:divBdr>
        <w:top w:val="none" w:sz="0" w:space="0" w:color="auto"/>
        <w:left w:val="none" w:sz="0" w:space="0" w:color="auto"/>
        <w:bottom w:val="none" w:sz="0" w:space="0" w:color="auto"/>
        <w:right w:val="none" w:sz="0" w:space="0" w:color="auto"/>
      </w:divBdr>
    </w:div>
    <w:div w:id="782918016">
      <w:bodyDiv w:val="1"/>
      <w:marLeft w:val="0"/>
      <w:marRight w:val="0"/>
      <w:marTop w:val="0"/>
      <w:marBottom w:val="0"/>
      <w:divBdr>
        <w:top w:val="none" w:sz="0" w:space="0" w:color="auto"/>
        <w:left w:val="none" w:sz="0" w:space="0" w:color="auto"/>
        <w:bottom w:val="none" w:sz="0" w:space="0" w:color="auto"/>
        <w:right w:val="none" w:sz="0" w:space="0" w:color="auto"/>
      </w:divBdr>
    </w:div>
    <w:div w:id="784927921">
      <w:bodyDiv w:val="1"/>
      <w:marLeft w:val="0"/>
      <w:marRight w:val="0"/>
      <w:marTop w:val="0"/>
      <w:marBottom w:val="0"/>
      <w:divBdr>
        <w:top w:val="none" w:sz="0" w:space="0" w:color="auto"/>
        <w:left w:val="none" w:sz="0" w:space="0" w:color="auto"/>
        <w:bottom w:val="none" w:sz="0" w:space="0" w:color="auto"/>
        <w:right w:val="none" w:sz="0" w:space="0" w:color="auto"/>
      </w:divBdr>
    </w:div>
    <w:div w:id="786655179">
      <w:bodyDiv w:val="1"/>
      <w:marLeft w:val="0"/>
      <w:marRight w:val="0"/>
      <w:marTop w:val="0"/>
      <w:marBottom w:val="0"/>
      <w:divBdr>
        <w:top w:val="none" w:sz="0" w:space="0" w:color="auto"/>
        <w:left w:val="none" w:sz="0" w:space="0" w:color="auto"/>
        <w:bottom w:val="none" w:sz="0" w:space="0" w:color="auto"/>
        <w:right w:val="none" w:sz="0" w:space="0" w:color="auto"/>
      </w:divBdr>
    </w:div>
    <w:div w:id="787429907">
      <w:bodyDiv w:val="1"/>
      <w:marLeft w:val="0"/>
      <w:marRight w:val="0"/>
      <w:marTop w:val="0"/>
      <w:marBottom w:val="0"/>
      <w:divBdr>
        <w:top w:val="none" w:sz="0" w:space="0" w:color="auto"/>
        <w:left w:val="none" w:sz="0" w:space="0" w:color="auto"/>
        <w:bottom w:val="none" w:sz="0" w:space="0" w:color="auto"/>
        <w:right w:val="none" w:sz="0" w:space="0" w:color="auto"/>
      </w:divBdr>
    </w:div>
    <w:div w:id="789979766">
      <w:bodyDiv w:val="1"/>
      <w:marLeft w:val="0"/>
      <w:marRight w:val="0"/>
      <w:marTop w:val="0"/>
      <w:marBottom w:val="0"/>
      <w:divBdr>
        <w:top w:val="none" w:sz="0" w:space="0" w:color="auto"/>
        <w:left w:val="none" w:sz="0" w:space="0" w:color="auto"/>
        <w:bottom w:val="none" w:sz="0" w:space="0" w:color="auto"/>
        <w:right w:val="none" w:sz="0" w:space="0" w:color="auto"/>
      </w:divBdr>
    </w:div>
    <w:div w:id="790242207">
      <w:bodyDiv w:val="1"/>
      <w:marLeft w:val="0"/>
      <w:marRight w:val="0"/>
      <w:marTop w:val="0"/>
      <w:marBottom w:val="0"/>
      <w:divBdr>
        <w:top w:val="none" w:sz="0" w:space="0" w:color="auto"/>
        <w:left w:val="none" w:sz="0" w:space="0" w:color="auto"/>
        <w:bottom w:val="none" w:sz="0" w:space="0" w:color="auto"/>
        <w:right w:val="none" w:sz="0" w:space="0" w:color="auto"/>
      </w:divBdr>
    </w:div>
    <w:div w:id="790710480">
      <w:bodyDiv w:val="1"/>
      <w:marLeft w:val="0"/>
      <w:marRight w:val="0"/>
      <w:marTop w:val="0"/>
      <w:marBottom w:val="0"/>
      <w:divBdr>
        <w:top w:val="none" w:sz="0" w:space="0" w:color="auto"/>
        <w:left w:val="none" w:sz="0" w:space="0" w:color="auto"/>
        <w:bottom w:val="none" w:sz="0" w:space="0" w:color="auto"/>
        <w:right w:val="none" w:sz="0" w:space="0" w:color="auto"/>
      </w:divBdr>
    </w:div>
    <w:div w:id="791244958">
      <w:bodyDiv w:val="1"/>
      <w:marLeft w:val="0"/>
      <w:marRight w:val="0"/>
      <w:marTop w:val="0"/>
      <w:marBottom w:val="0"/>
      <w:divBdr>
        <w:top w:val="none" w:sz="0" w:space="0" w:color="auto"/>
        <w:left w:val="none" w:sz="0" w:space="0" w:color="auto"/>
        <w:bottom w:val="none" w:sz="0" w:space="0" w:color="auto"/>
        <w:right w:val="none" w:sz="0" w:space="0" w:color="auto"/>
      </w:divBdr>
    </w:div>
    <w:div w:id="792866889">
      <w:bodyDiv w:val="1"/>
      <w:marLeft w:val="0"/>
      <w:marRight w:val="0"/>
      <w:marTop w:val="0"/>
      <w:marBottom w:val="0"/>
      <w:divBdr>
        <w:top w:val="none" w:sz="0" w:space="0" w:color="auto"/>
        <w:left w:val="none" w:sz="0" w:space="0" w:color="auto"/>
        <w:bottom w:val="none" w:sz="0" w:space="0" w:color="auto"/>
        <w:right w:val="none" w:sz="0" w:space="0" w:color="auto"/>
      </w:divBdr>
    </w:div>
    <w:div w:id="793789208">
      <w:bodyDiv w:val="1"/>
      <w:marLeft w:val="0"/>
      <w:marRight w:val="0"/>
      <w:marTop w:val="0"/>
      <w:marBottom w:val="0"/>
      <w:divBdr>
        <w:top w:val="none" w:sz="0" w:space="0" w:color="auto"/>
        <w:left w:val="none" w:sz="0" w:space="0" w:color="auto"/>
        <w:bottom w:val="none" w:sz="0" w:space="0" w:color="auto"/>
        <w:right w:val="none" w:sz="0" w:space="0" w:color="auto"/>
      </w:divBdr>
    </w:div>
    <w:div w:id="795291795">
      <w:bodyDiv w:val="1"/>
      <w:marLeft w:val="0"/>
      <w:marRight w:val="0"/>
      <w:marTop w:val="0"/>
      <w:marBottom w:val="0"/>
      <w:divBdr>
        <w:top w:val="none" w:sz="0" w:space="0" w:color="auto"/>
        <w:left w:val="none" w:sz="0" w:space="0" w:color="auto"/>
        <w:bottom w:val="none" w:sz="0" w:space="0" w:color="auto"/>
        <w:right w:val="none" w:sz="0" w:space="0" w:color="auto"/>
      </w:divBdr>
    </w:div>
    <w:div w:id="796214868">
      <w:bodyDiv w:val="1"/>
      <w:marLeft w:val="0"/>
      <w:marRight w:val="0"/>
      <w:marTop w:val="0"/>
      <w:marBottom w:val="0"/>
      <w:divBdr>
        <w:top w:val="none" w:sz="0" w:space="0" w:color="auto"/>
        <w:left w:val="none" w:sz="0" w:space="0" w:color="auto"/>
        <w:bottom w:val="none" w:sz="0" w:space="0" w:color="auto"/>
        <w:right w:val="none" w:sz="0" w:space="0" w:color="auto"/>
      </w:divBdr>
    </w:div>
    <w:div w:id="796753036">
      <w:bodyDiv w:val="1"/>
      <w:marLeft w:val="0"/>
      <w:marRight w:val="0"/>
      <w:marTop w:val="0"/>
      <w:marBottom w:val="0"/>
      <w:divBdr>
        <w:top w:val="none" w:sz="0" w:space="0" w:color="auto"/>
        <w:left w:val="none" w:sz="0" w:space="0" w:color="auto"/>
        <w:bottom w:val="none" w:sz="0" w:space="0" w:color="auto"/>
        <w:right w:val="none" w:sz="0" w:space="0" w:color="auto"/>
      </w:divBdr>
    </w:div>
    <w:div w:id="796798894">
      <w:bodyDiv w:val="1"/>
      <w:marLeft w:val="0"/>
      <w:marRight w:val="0"/>
      <w:marTop w:val="0"/>
      <w:marBottom w:val="0"/>
      <w:divBdr>
        <w:top w:val="none" w:sz="0" w:space="0" w:color="auto"/>
        <w:left w:val="none" w:sz="0" w:space="0" w:color="auto"/>
        <w:bottom w:val="none" w:sz="0" w:space="0" w:color="auto"/>
        <w:right w:val="none" w:sz="0" w:space="0" w:color="auto"/>
      </w:divBdr>
    </w:div>
    <w:div w:id="797842010">
      <w:bodyDiv w:val="1"/>
      <w:marLeft w:val="0"/>
      <w:marRight w:val="0"/>
      <w:marTop w:val="0"/>
      <w:marBottom w:val="0"/>
      <w:divBdr>
        <w:top w:val="none" w:sz="0" w:space="0" w:color="auto"/>
        <w:left w:val="none" w:sz="0" w:space="0" w:color="auto"/>
        <w:bottom w:val="none" w:sz="0" w:space="0" w:color="auto"/>
        <w:right w:val="none" w:sz="0" w:space="0" w:color="auto"/>
      </w:divBdr>
    </w:div>
    <w:div w:id="799566668">
      <w:bodyDiv w:val="1"/>
      <w:marLeft w:val="0"/>
      <w:marRight w:val="0"/>
      <w:marTop w:val="0"/>
      <w:marBottom w:val="0"/>
      <w:divBdr>
        <w:top w:val="none" w:sz="0" w:space="0" w:color="auto"/>
        <w:left w:val="none" w:sz="0" w:space="0" w:color="auto"/>
        <w:bottom w:val="none" w:sz="0" w:space="0" w:color="auto"/>
        <w:right w:val="none" w:sz="0" w:space="0" w:color="auto"/>
      </w:divBdr>
    </w:div>
    <w:div w:id="800078637">
      <w:bodyDiv w:val="1"/>
      <w:marLeft w:val="0"/>
      <w:marRight w:val="0"/>
      <w:marTop w:val="0"/>
      <w:marBottom w:val="0"/>
      <w:divBdr>
        <w:top w:val="none" w:sz="0" w:space="0" w:color="auto"/>
        <w:left w:val="none" w:sz="0" w:space="0" w:color="auto"/>
        <w:bottom w:val="none" w:sz="0" w:space="0" w:color="auto"/>
        <w:right w:val="none" w:sz="0" w:space="0" w:color="auto"/>
      </w:divBdr>
    </w:div>
    <w:div w:id="801534532">
      <w:bodyDiv w:val="1"/>
      <w:marLeft w:val="0"/>
      <w:marRight w:val="0"/>
      <w:marTop w:val="0"/>
      <w:marBottom w:val="0"/>
      <w:divBdr>
        <w:top w:val="none" w:sz="0" w:space="0" w:color="auto"/>
        <w:left w:val="none" w:sz="0" w:space="0" w:color="auto"/>
        <w:bottom w:val="none" w:sz="0" w:space="0" w:color="auto"/>
        <w:right w:val="none" w:sz="0" w:space="0" w:color="auto"/>
      </w:divBdr>
    </w:div>
    <w:div w:id="802623383">
      <w:bodyDiv w:val="1"/>
      <w:marLeft w:val="0"/>
      <w:marRight w:val="0"/>
      <w:marTop w:val="0"/>
      <w:marBottom w:val="0"/>
      <w:divBdr>
        <w:top w:val="none" w:sz="0" w:space="0" w:color="auto"/>
        <w:left w:val="none" w:sz="0" w:space="0" w:color="auto"/>
        <w:bottom w:val="none" w:sz="0" w:space="0" w:color="auto"/>
        <w:right w:val="none" w:sz="0" w:space="0" w:color="auto"/>
      </w:divBdr>
    </w:div>
    <w:div w:id="803812906">
      <w:bodyDiv w:val="1"/>
      <w:marLeft w:val="0"/>
      <w:marRight w:val="0"/>
      <w:marTop w:val="0"/>
      <w:marBottom w:val="0"/>
      <w:divBdr>
        <w:top w:val="none" w:sz="0" w:space="0" w:color="auto"/>
        <w:left w:val="none" w:sz="0" w:space="0" w:color="auto"/>
        <w:bottom w:val="none" w:sz="0" w:space="0" w:color="auto"/>
        <w:right w:val="none" w:sz="0" w:space="0" w:color="auto"/>
      </w:divBdr>
    </w:div>
    <w:div w:id="804390182">
      <w:bodyDiv w:val="1"/>
      <w:marLeft w:val="0"/>
      <w:marRight w:val="0"/>
      <w:marTop w:val="0"/>
      <w:marBottom w:val="0"/>
      <w:divBdr>
        <w:top w:val="none" w:sz="0" w:space="0" w:color="auto"/>
        <w:left w:val="none" w:sz="0" w:space="0" w:color="auto"/>
        <w:bottom w:val="none" w:sz="0" w:space="0" w:color="auto"/>
        <w:right w:val="none" w:sz="0" w:space="0" w:color="auto"/>
      </w:divBdr>
    </w:div>
    <w:div w:id="805665314">
      <w:bodyDiv w:val="1"/>
      <w:marLeft w:val="0"/>
      <w:marRight w:val="0"/>
      <w:marTop w:val="0"/>
      <w:marBottom w:val="0"/>
      <w:divBdr>
        <w:top w:val="none" w:sz="0" w:space="0" w:color="auto"/>
        <w:left w:val="none" w:sz="0" w:space="0" w:color="auto"/>
        <w:bottom w:val="none" w:sz="0" w:space="0" w:color="auto"/>
        <w:right w:val="none" w:sz="0" w:space="0" w:color="auto"/>
      </w:divBdr>
    </w:div>
    <w:div w:id="806245923">
      <w:bodyDiv w:val="1"/>
      <w:marLeft w:val="0"/>
      <w:marRight w:val="0"/>
      <w:marTop w:val="0"/>
      <w:marBottom w:val="0"/>
      <w:divBdr>
        <w:top w:val="none" w:sz="0" w:space="0" w:color="auto"/>
        <w:left w:val="none" w:sz="0" w:space="0" w:color="auto"/>
        <w:bottom w:val="none" w:sz="0" w:space="0" w:color="auto"/>
        <w:right w:val="none" w:sz="0" w:space="0" w:color="auto"/>
      </w:divBdr>
    </w:div>
    <w:div w:id="806359574">
      <w:bodyDiv w:val="1"/>
      <w:marLeft w:val="0"/>
      <w:marRight w:val="0"/>
      <w:marTop w:val="0"/>
      <w:marBottom w:val="0"/>
      <w:divBdr>
        <w:top w:val="none" w:sz="0" w:space="0" w:color="auto"/>
        <w:left w:val="none" w:sz="0" w:space="0" w:color="auto"/>
        <w:bottom w:val="none" w:sz="0" w:space="0" w:color="auto"/>
        <w:right w:val="none" w:sz="0" w:space="0" w:color="auto"/>
      </w:divBdr>
    </w:div>
    <w:div w:id="807167576">
      <w:bodyDiv w:val="1"/>
      <w:marLeft w:val="0"/>
      <w:marRight w:val="0"/>
      <w:marTop w:val="0"/>
      <w:marBottom w:val="0"/>
      <w:divBdr>
        <w:top w:val="none" w:sz="0" w:space="0" w:color="auto"/>
        <w:left w:val="none" w:sz="0" w:space="0" w:color="auto"/>
        <w:bottom w:val="none" w:sz="0" w:space="0" w:color="auto"/>
        <w:right w:val="none" w:sz="0" w:space="0" w:color="auto"/>
      </w:divBdr>
    </w:div>
    <w:div w:id="809788929">
      <w:bodyDiv w:val="1"/>
      <w:marLeft w:val="0"/>
      <w:marRight w:val="0"/>
      <w:marTop w:val="0"/>
      <w:marBottom w:val="0"/>
      <w:divBdr>
        <w:top w:val="none" w:sz="0" w:space="0" w:color="auto"/>
        <w:left w:val="none" w:sz="0" w:space="0" w:color="auto"/>
        <w:bottom w:val="none" w:sz="0" w:space="0" w:color="auto"/>
        <w:right w:val="none" w:sz="0" w:space="0" w:color="auto"/>
      </w:divBdr>
    </w:div>
    <w:div w:id="809983478">
      <w:bodyDiv w:val="1"/>
      <w:marLeft w:val="0"/>
      <w:marRight w:val="0"/>
      <w:marTop w:val="0"/>
      <w:marBottom w:val="0"/>
      <w:divBdr>
        <w:top w:val="none" w:sz="0" w:space="0" w:color="auto"/>
        <w:left w:val="none" w:sz="0" w:space="0" w:color="auto"/>
        <w:bottom w:val="none" w:sz="0" w:space="0" w:color="auto"/>
        <w:right w:val="none" w:sz="0" w:space="0" w:color="auto"/>
      </w:divBdr>
    </w:div>
    <w:div w:id="810826893">
      <w:bodyDiv w:val="1"/>
      <w:marLeft w:val="0"/>
      <w:marRight w:val="0"/>
      <w:marTop w:val="0"/>
      <w:marBottom w:val="0"/>
      <w:divBdr>
        <w:top w:val="none" w:sz="0" w:space="0" w:color="auto"/>
        <w:left w:val="none" w:sz="0" w:space="0" w:color="auto"/>
        <w:bottom w:val="none" w:sz="0" w:space="0" w:color="auto"/>
        <w:right w:val="none" w:sz="0" w:space="0" w:color="auto"/>
      </w:divBdr>
    </w:div>
    <w:div w:id="812794408">
      <w:bodyDiv w:val="1"/>
      <w:marLeft w:val="0"/>
      <w:marRight w:val="0"/>
      <w:marTop w:val="0"/>
      <w:marBottom w:val="0"/>
      <w:divBdr>
        <w:top w:val="none" w:sz="0" w:space="0" w:color="auto"/>
        <w:left w:val="none" w:sz="0" w:space="0" w:color="auto"/>
        <w:bottom w:val="none" w:sz="0" w:space="0" w:color="auto"/>
        <w:right w:val="none" w:sz="0" w:space="0" w:color="auto"/>
      </w:divBdr>
    </w:div>
    <w:div w:id="813060787">
      <w:bodyDiv w:val="1"/>
      <w:marLeft w:val="0"/>
      <w:marRight w:val="0"/>
      <w:marTop w:val="0"/>
      <w:marBottom w:val="0"/>
      <w:divBdr>
        <w:top w:val="none" w:sz="0" w:space="0" w:color="auto"/>
        <w:left w:val="none" w:sz="0" w:space="0" w:color="auto"/>
        <w:bottom w:val="none" w:sz="0" w:space="0" w:color="auto"/>
        <w:right w:val="none" w:sz="0" w:space="0" w:color="auto"/>
      </w:divBdr>
    </w:div>
    <w:div w:id="814764775">
      <w:bodyDiv w:val="1"/>
      <w:marLeft w:val="0"/>
      <w:marRight w:val="0"/>
      <w:marTop w:val="0"/>
      <w:marBottom w:val="0"/>
      <w:divBdr>
        <w:top w:val="none" w:sz="0" w:space="0" w:color="auto"/>
        <w:left w:val="none" w:sz="0" w:space="0" w:color="auto"/>
        <w:bottom w:val="none" w:sz="0" w:space="0" w:color="auto"/>
        <w:right w:val="none" w:sz="0" w:space="0" w:color="auto"/>
      </w:divBdr>
    </w:div>
    <w:div w:id="815613689">
      <w:bodyDiv w:val="1"/>
      <w:marLeft w:val="0"/>
      <w:marRight w:val="0"/>
      <w:marTop w:val="0"/>
      <w:marBottom w:val="0"/>
      <w:divBdr>
        <w:top w:val="none" w:sz="0" w:space="0" w:color="auto"/>
        <w:left w:val="none" w:sz="0" w:space="0" w:color="auto"/>
        <w:bottom w:val="none" w:sz="0" w:space="0" w:color="auto"/>
        <w:right w:val="none" w:sz="0" w:space="0" w:color="auto"/>
      </w:divBdr>
    </w:div>
    <w:div w:id="816917752">
      <w:bodyDiv w:val="1"/>
      <w:marLeft w:val="0"/>
      <w:marRight w:val="0"/>
      <w:marTop w:val="0"/>
      <w:marBottom w:val="0"/>
      <w:divBdr>
        <w:top w:val="none" w:sz="0" w:space="0" w:color="auto"/>
        <w:left w:val="none" w:sz="0" w:space="0" w:color="auto"/>
        <w:bottom w:val="none" w:sz="0" w:space="0" w:color="auto"/>
        <w:right w:val="none" w:sz="0" w:space="0" w:color="auto"/>
      </w:divBdr>
    </w:div>
    <w:div w:id="818036548">
      <w:bodyDiv w:val="1"/>
      <w:marLeft w:val="0"/>
      <w:marRight w:val="0"/>
      <w:marTop w:val="0"/>
      <w:marBottom w:val="0"/>
      <w:divBdr>
        <w:top w:val="none" w:sz="0" w:space="0" w:color="auto"/>
        <w:left w:val="none" w:sz="0" w:space="0" w:color="auto"/>
        <w:bottom w:val="none" w:sz="0" w:space="0" w:color="auto"/>
        <w:right w:val="none" w:sz="0" w:space="0" w:color="auto"/>
      </w:divBdr>
    </w:div>
    <w:div w:id="818688956">
      <w:bodyDiv w:val="1"/>
      <w:marLeft w:val="0"/>
      <w:marRight w:val="0"/>
      <w:marTop w:val="0"/>
      <w:marBottom w:val="0"/>
      <w:divBdr>
        <w:top w:val="none" w:sz="0" w:space="0" w:color="auto"/>
        <w:left w:val="none" w:sz="0" w:space="0" w:color="auto"/>
        <w:bottom w:val="none" w:sz="0" w:space="0" w:color="auto"/>
        <w:right w:val="none" w:sz="0" w:space="0" w:color="auto"/>
      </w:divBdr>
    </w:div>
    <w:div w:id="819154585">
      <w:bodyDiv w:val="1"/>
      <w:marLeft w:val="0"/>
      <w:marRight w:val="0"/>
      <w:marTop w:val="0"/>
      <w:marBottom w:val="0"/>
      <w:divBdr>
        <w:top w:val="none" w:sz="0" w:space="0" w:color="auto"/>
        <w:left w:val="none" w:sz="0" w:space="0" w:color="auto"/>
        <w:bottom w:val="none" w:sz="0" w:space="0" w:color="auto"/>
        <w:right w:val="none" w:sz="0" w:space="0" w:color="auto"/>
      </w:divBdr>
    </w:div>
    <w:div w:id="821116688">
      <w:bodyDiv w:val="1"/>
      <w:marLeft w:val="0"/>
      <w:marRight w:val="0"/>
      <w:marTop w:val="0"/>
      <w:marBottom w:val="0"/>
      <w:divBdr>
        <w:top w:val="none" w:sz="0" w:space="0" w:color="auto"/>
        <w:left w:val="none" w:sz="0" w:space="0" w:color="auto"/>
        <w:bottom w:val="none" w:sz="0" w:space="0" w:color="auto"/>
        <w:right w:val="none" w:sz="0" w:space="0" w:color="auto"/>
      </w:divBdr>
    </w:div>
    <w:div w:id="821508131">
      <w:bodyDiv w:val="1"/>
      <w:marLeft w:val="0"/>
      <w:marRight w:val="0"/>
      <w:marTop w:val="0"/>
      <w:marBottom w:val="0"/>
      <w:divBdr>
        <w:top w:val="none" w:sz="0" w:space="0" w:color="auto"/>
        <w:left w:val="none" w:sz="0" w:space="0" w:color="auto"/>
        <w:bottom w:val="none" w:sz="0" w:space="0" w:color="auto"/>
        <w:right w:val="none" w:sz="0" w:space="0" w:color="auto"/>
      </w:divBdr>
    </w:div>
    <w:div w:id="822703280">
      <w:bodyDiv w:val="1"/>
      <w:marLeft w:val="0"/>
      <w:marRight w:val="0"/>
      <w:marTop w:val="0"/>
      <w:marBottom w:val="0"/>
      <w:divBdr>
        <w:top w:val="none" w:sz="0" w:space="0" w:color="auto"/>
        <w:left w:val="none" w:sz="0" w:space="0" w:color="auto"/>
        <w:bottom w:val="none" w:sz="0" w:space="0" w:color="auto"/>
        <w:right w:val="none" w:sz="0" w:space="0" w:color="auto"/>
      </w:divBdr>
    </w:div>
    <w:div w:id="824012241">
      <w:bodyDiv w:val="1"/>
      <w:marLeft w:val="0"/>
      <w:marRight w:val="0"/>
      <w:marTop w:val="0"/>
      <w:marBottom w:val="0"/>
      <w:divBdr>
        <w:top w:val="none" w:sz="0" w:space="0" w:color="auto"/>
        <w:left w:val="none" w:sz="0" w:space="0" w:color="auto"/>
        <w:bottom w:val="none" w:sz="0" w:space="0" w:color="auto"/>
        <w:right w:val="none" w:sz="0" w:space="0" w:color="auto"/>
      </w:divBdr>
    </w:div>
    <w:div w:id="824393704">
      <w:bodyDiv w:val="1"/>
      <w:marLeft w:val="0"/>
      <w:marRight w:val="0"/>
      <w:marTop w:val="0"/>
      <w:marBottom w:val="0"/>
      <w:divBdr>
        <w:top w:val="none" w:sz="0" w:space="0" w:color="auto"/>
        <w:left w:val="none" w:sz="0" w:space="0" w:color="auto"/>
        <w:bottom w:val="none" w:sz="0" w:space="0" w:color="auto"/>
        <w:right w:val="none" w:sz="0" w:space="0" w:color="auto"/>
      </w:divBdr>
    </w:div>
    <w:div w:id="824855260">
      <w:bodyDiv w:val="1"/>
      <w:marLeft w:val="0"/>
      <w:marRight w:val="0"/>
      <w:marTop w:val="0"/>
      <w:marBottom w:val="0"/>
      <w:divBdr>
        <w:top w:val="none" w:sz="0" w:space="0" w:color="auto"/>
        <w:left w:val="none" w:sz="0" w:space="0" w:color="auto"/>
        <w:bottom w:val="none" w:sz="0" w:space="0" w:color="auto"/>
        <w:right w:val="none" w:sz="0" w:space="0" w:color="auto"/>
      </w:divBdr>
    </w:div>
    <w:div w:id="827017930">
      <w:bodyDiv w:val="1"/>
      <w:marLeft w:val="0"/>
      <w:marRight w:val="0"/>
      <w:marTop w:val="0"/>
      <w:marBottom w:val="0"/>
      <w:divBdr>
        <w:top w:val="none" w:sz="0" w:space="0" w:color="auto"/>
        <w:left w:val="none" w:sz="0" w:space="0" w:color="auto"/>
        <w:bottom w:val="none" w:sz="0" w:space="0" w:color="auto"/>
        <w:right w:val="none" w:sz="0" w:space="0" w:color="auto"/>
      </w:divBdr>
    </w:div>
    <w:div w:id="827719730">
      <w:bodyDiv w:val="1"/>
      <w:marLeft w:val="0"/>
      <w:marRight w:val="0"/>
      <w:marTop w:val="0"/>
      <w:marBottom w:val="0"/>
      <w:divBdr>
        <w:top w:val="none" w:sz="0" w:space="0" w:color="auto"/>
        <w:left w:val="none" w:sz="0" w:space="0" w:color="auto"/>
        <w:bottom w:val="none" w:sz="0" w:space="0" w:color="auto"/>
        <w:right w:val="none" w:sz="0" w:space="0" w:color="auto"/>
      </w:divBdr>
    </w:div>
    <w:div w:id="828060254">
      <w:bodyDiv w:val="1"/>
      <w:marLeft w:val="0"/>
      <w:marRight w:val="0"/>
      <w:marTop w:val="0"/>
      <w:marBottom w:val="0"/>
      <w:divBdr>
        <w:top w:val="none" w:sz="0" w:space="0" w:color="auto"/>
        <w:left w:val="none" w:sz="0" w:space="0" w:color="auto"/>
        <w:bottom w:val="none" w:sz="0" w:space="0" w:color="auto"/>
        <w:right w:val="none" w:sz="0" w:space="0" w:color="auto"/>
      </w:divBdr>
    </w:div>
    <w:div w:id="832377942">
      <w:bodyDiv w:val="1"/>
      <w:marLeft w:val="0"/>
      <w:marRight w:val="0"/>
      <w:marTop w:val="0"/>
      <w:marBottom w:val="0"/>
      <w:divBdr>
        <w:top w:val="none" w:sz="0" w:space="0" w:color="auto"/>
        <w:left w:val="none" w:sz="0" w:space="0" w:color="auto"/>
        <w:bottom w:val="none" w:sz="0" w:space="0" w:color="auto"/>
        <w:right w:val="none" w:sz="0" w:space="0" w:color="auto"/>
      </w:divBdr>
    </w:div>
    <w:div w:id="832648845">
      <w:bodyDiv w:val="1"/>
      <w:marLeft w:val="0"/>
      <w:marRight w:val="0"/>
      <w:marTop w:val="0"/>
      <w:marBottom w:val="0"/>
      <w:divBdr>
        <w:top w:val="none" w:sz="0" w:space="0" w:color="auto"/>
        <w:left w:val="none" w:sz="0" w:space="0" w:color="auto"/>
        <w:bottom w:val="none" w:sz="0" w:space="0" w:color="auto"/>
        <w:right w:val="none" w:sz="0" w:space="0" w:color="auto"/>
      </w:divBdr>
    </w:div>
    <w:div w:id="832724820">
      <w:bodyDiv w:val="1"/>
      <w:marLeft w:val="0"/>
      <w:marRight w:val="0"/>
      <w:marTop w:val="0"/>
      <w:marBottom w:val="0"/>
      <w:divBdr>
        <w:top w:val="none" w:sz="0" w:space="0" w:color="auto"/>
        <w:left w:val="none" w:sz="0" w:space="0" w:color="auto"/>
        <w:bottom w:val="none" w:sz="0" w:space="0" w:color="auto"/>
        <w:right w:val="none" w:sz="0" w:space="0" w:color="auto"/>
      </w:divBdr>
    </w:div>
    <w:div w:id="832915579">
      <w:bodyDiv w:val="1"/>
      <w:marLeft w:val="0"/>
      <w:marRight w:val="0"/>
      <w:marTop w:val="0"/>
      <w:marBottom w:val="0"/>
      <w:divBdr>
        <w:top w:val="none" w:sz="0" w:space="0" w:color="auto"/>
        <w:left w:val="none" w:sz="0" w:space="0" w:color="auto"/>
        <w:bottom w:val="none" w:sz="0" w:space="0" w:color="auto"/>
        <w:right w:val="none" w:sz="0" w:space="0" w:color="auto"/>
      </w:divBdr>
    </w:div>
    <w:div w:id="834606690">
      <w:bodyDiv w:val="1"/>
      <w:marLeft w:val="0"/>
      <w:marRight w:val="0"/>
      <w:marTop w:val="0"/>
      <w:marBottom w:val="0"/>
      <w:divBdr>
        <w:top w:val="none" w:sz="0" w:space="0" w:color="auto"/>
        <w:left w:val="none" w:sz="0" w:space="0" w:color="auto"/>
        <w:bottom w:val="none" w:sz="0" w:space="0" w:color="auto"/>
        <w:right w:val="none" w:sz="0" w:space="0" w:color="auto"/>
      </w:divBdr>
    </w:div>
    <w:div w:id="835921237">
      <w:bodyDiv w:val="1"/>
      <w:marLeft w:val="0"/>
      <w:marRight w:val="0"/>
      <w:marTop w:val="0"/>
      <w:marBottom w:val="0"/>
      <w:divBdr>
        <w:top w:val="none" w:sz="0" w:space="0" w:color="auto"/>
        <w:left w:val="none" w:sz="0" w:space="0" w:color="auto"/>
        <w:bottom w:val="none" w:sz="0" w:space="0" w:color="auto"/>
        <w:right w:val="none" w:sz="0" w:space="0" w:color="auto"/>
      </w:divBdr>
    </w:div>
    <w:div w:id="836578053">
      <w:bodyDiv w:val="1"/>
      <w:marLeft w:val="0"/>
      <w:marRight w:val="0"/>
      <w:marTop w:val="0"/>
      <w:marBottom w:val="0"/>
      <w:divBdr>
        <w:top w:val="none" w:sz="0" w:space="0" w:color="auto"/>
        <w:left w:val="none" w:sz="0" w:space="0" w:color="auto"/>
        <w:bottom w:val="none" w:sz="0" w:space="0" w:color="auto"/>
        <w:right w:val="none" w:sz="0" w:space="0" w:color="auto"/>
      </w:divBdr>
    </w:div>
    <w:div w:id="837385822">
      <w:bodyDiv w:val="1"/>
      <w:marLeft w:val="0"/>
      <w:marRight w:val="0"/>
      <w:marTop w:val="0"/>
      <w:marBottom w:val="0"/>
      <w:divBdr>
        <w:top w:val="none" w:sz="0" w:space="0" w:color="auto"/>
        <w:left w:val="none" w:sz="0" w:space="0" w:color="auto"/>
        <w:bottom w:val="none" w:sz="0" w:space="0" w:color="auto"/>
        <w:right w:val="none" w:sz="0" w:space="0" w:color="auto"/>
      </w:divBdr>
    </w:div>
    <w:div w:id="837696471">
      <w:bodyDiv w:val="1"/>
      <w:marLeft w:val="0"/>
      <w:marRight w:val="0"/>
      <w:marTop w:val="0"/>
      <w:marBottom w:val="0"/>
      <w:divBdr>
        <w:top w:val="none" w:sz="0" w:space="0" w:color="auto"/>
        <w:left w:val="none" w:sz="0" w:space="0" w:color="auto"/>
        <w:bottom w:val="none" w:sz="0" w:space="0" w:color="auto"/>
        <w:right w:val="none" w:sz="0" w:space="0" w:color="auto"/>
      </w:divBdr>
    </w:div>
    <w:div w:id="839274273">
      <w:bodyDiv w:val="1"/>
      <w:marLeft w:val="0"/>
      <w:marRight w:val="0"/>
      <w:marTop w:val="0"/>
      <w:marBottom w:val="0"/>
      <w:divBdr>
        <w:top w:val="none" w:sz="0" w:space="0" w:color="auto"/>
        <w:left w:val="none" w:sz="0" w:space="0" w:color="auto"/>
        <w:bottom w:val="none" w:sz="0" w:space="0" w:color="auto"/>
        <w:right w:val="none" w:sz="0" w:space="0" w:color="auto"/>
      </w:divBdr>
    </w:div>
    <w:div w:id="840703360">
      <w:bodyDiv w:val="1"/>
      <w:marLeft w:val="0"/>
      <w:marRight w:val="0"/>
      <w:marTop w:val="0"/>
      <w:marBottom w:val="0"/>
      <w:divBdr>
        <w:top w:val="none" w:sz="0" w:space="0" w:color="auto"/>
        <w:left w:val="none" w:sz="0" w:space="0" w:color="auto"/>
        <w:bottom w:val="none" w:sz="0" w:space="0" w:color="auto"/>
        <w:right w:val="none" w:sz="0" w:space="0" w:color="auto"/>
      </w:divBdr>
    </w:div>
    <w:div w:id="841312306">
      <w:bodyDiv w:val="1"/>
      <w:marLeft w:val="0"/>
      <w:marRight w:val="0"/>
      <w:marTop w:val="0"/>
      <w:marBottom w:val="0"/>
      <w:divBdr>
        <w:top w:val="none" w:sz="0" w:space="0" w:color="auto"/>
        <w:left w:val="none" w:sz="0" w:space="0" w:color="auto"/>
        <w:bottom w:val="none" w:sz="0" w:space="0" w:color="auto"/>
        <w:right w:val="none" w:sz="0" w:space="0" w:color="auto"/>
      </w:divBdr>
    </w:div>
    <w:div w:id="843588267">
      <w:bodyDiv w:val="1"/>
      <w:marLeft w:val="0"/>
      <w:marRight w:val="0"/>
      <w:marTop w:val="0"/>
      <w:marBottom w:val="0"/>
      <w:divBdr>
        <w:top w:val="none" w:sz="0" w:space="0" w:color="auto"/>
        <w:left w:val="none" w:sz="0" w:space="0" w:color="auto"/>
        <w:bottom w:val="none" w:sz="0" w:space="0" w:color="auto"/>
        <w:right w:val="none" w:sz="0" w:space="0" w:color="auto"/>
      </w:divBdr>
    </w:div>
    <w:div w:id="844052366">
      <w:bodyDiv w:val="1"/>
      <w:marLeft w:val="0"/>
      <w:marRight w:val="0"/>
      <w:marTop w:val="0"/>
      <w:marBottom w:val="0"/>
      <w:divBdr>
        <w:top w:val="none" w:sz="0" w:space="0" w:color="auto"/>
        <w:left w:val="none" w:sz="0" w:space="0" w:color="auto"/>
        <w:bottom w:val="none" w:sz="0" w:space="0" w:color="auto"/>
        <w:right w:val="none" w:sz="0" w:space="0" w:color="auto"/>
      </w:divBdr>
    </w:div>
    <w:div w:id="845750770">
      <w:bodyDiv w:val="1"/>
      <w:marLeft w:val="0"/>
      <w:marRight w:val="0"/>
      <w:marTop w:val="0"/>
      <w:marBottom w:val="0"/>
      <w:divBdr>
        <w:top w:val="none" w:sz="0" w:space="0" w:color="auto"/>
        <w:left w:val="none" w:sz="0" w:space="0" w:color="auto"/>
        <w:bottom w:val="none" w:sz="0" w:space="0" w:color="auto"/>
        <w:right w:val="none" w:sz="0" w:space="0" w:color="auto"/>
      </w:divBdr>
    </w:div>
    <w:div w:id="845873987">
      <w:bodyDiv w:val="1"/>
      <w:marLeft w:val="0"/>
      <w:marRight w:val="0"/>
      <w:marTop w:val="0"/>
      <w:marBottom w:val="0"/>
      <w:divBdr>
        <w:top w:val="none" w:sz="0" w:space="0" w:color="auto"/>
        <w:left w:val="none" w:sz="0" w:space="0" w:color="auto"/>
        <w:bottom w:val="none" w:sz="0" w:space="0" w:color="auto"/>
        <w:right w:val="none" w:sz="0" w:space="0" w:color="auto"/>
      </w:divBdr>
    </w:div>
    <w:div w:id="846822894">
      <w:bodyDiv w:val="1"/>
      <w:marLeft w:val="0"/>
      <w:marRight w:val="0"/>
      <w:marTop w:val="0"/>
      <w:marBottom w:val="0"/>
      <w:divBdr>
        <w:top w:val="none" w:sz="0" w:space="0" w:color="auto"/>
        <w:left w:val="none" w:sz="0" w:space="0" w:color="auto"/>
        <w:bottom w:val="none" w:sz="0" w:space="0" w:color="auto"/>
        <w:right w:val="none" w:sz="0" w:space="0" w:color="auto"/>
      </w:divBdr>
    </w:div>
    <w:div w:id="847057855">
      <w:bodyDiv w:val="1"/>
      <w:marLeft w:val="0"/>
      <w:marRight w:val="0"/>
      <w:marTop w:val="0"/>
      <w:marBottom w:val="0"/>
      <w:divBdr>
        <w:top w:val="none" w:sz="0" w:space="0" w:color="auto"/>
        <w:left w:val="none" w:sz="0" w:space="0" w:color="auto"/>
        <w:bottom w:val="none" w:sz="0" w:space="0" w:color="auto"/>
        <w:right w:val="none" w:sz="0" w:space="0" w:color="auto"/>
      </w:divBdr>
    </w:div>
    <w:div w:id="847064277">
      <w:bodyDiv w:val="1"/>
      <w:marLeft w:val="0"/>
      <w:marRight w:val="0"/>
      <w:marTop w:val="0"/>
      <w:marBottom w:val="0"/>
      <w:divBdr>
        <w:top w:val="none" w:sz="0" w:space="0" w:color="auto"/>
        <w:left w:val="none" w:sz="0" w:space="0" w:color="auto"/>
        <w:bottom w:val="none" w:sz="0" w:space="0" w:color="auto"/>
        <w:right w:val="none" w:sz="0" w:space="0" w:color="auto"/>
      </w:divBdr>
    </w:div>
    <w:div w:id="847866524">
      <w:bodyDiv w:val="1"/>
      <w:marLeft w:val="0"/>
      <w:marRight w:val="0"/>
      <w:marTop w:val="0"/>
      <w:marBottom w:val="0"/>
      <w:divBdr>
        <w:top w:val="none" w:sz="0" w:space="0" w:color="auto"/>
        <w:left w:val="none" w:sz="0" w:space="0" w:color="auto"/>
        <w:bottom w:val="none" w:sz="0" w:space="0" w:color="auto"/>
        <w:right w:val="none" w:sz="0" w:space="0" w:color="auto"/>
      </w:divBdr>
    </w:div>
    <w:div w:id="850727521">
      <w:bodyDiv w:val="1"/>
      <w:marLeft w:val="0"/>
      <w:marRight w:val="0"/>
      <w:marTop w:val="0"/>
      <w:marBottom w:val="0"/>
      <w:divBdr>
        <w:top w:val="none" w:sz="0" w:space="0" w:color="auto"/>
        <w:left w:val="none" w:sz="0" w:space="0" w:color="auto"/>
        <w:bottom w:val="none" w:sz="0" w:space="0" w:color="auto"/>
        <w:right w:val="none" w:sz="0" w:space="0" w:color="auto"/>
      </w:divBdr>
    </w:div>
    <w:div w:id="852037826">
      <w:bodyDiv w:val="1"/>
      <w:marLeft w:val="0"/>
      <w:marRight w:val="0"/>
      <w:marTop w:val="0"/>
      <w:marBottom w:val="0"/>
      <w:divBdr>
        <w:top w:val="none" w:sz="0" w:space="0" w:color="auto"/>
        <w:left w:val="none" w:sz="0" w:space="0" w:color="auto"/>
        <w:bottom w:val="none" w:sz="0" w:space="0" w:color="auto"/>
        <w:right w:val="none" w:sz="0" w:space="0" w:color="auto"/>
      </w:divBdr>
    </w:div>
    <w:div w:id="853038821">
      <w:bodyDiv w:val="1"/>
      <w:marLeft w:val="0"/>
      <w:marRight w:val="0"/>
      <w:marTop w:val="0"/>
      <w:marBottom w:val="0"/>
      <w:divBdr>
        <w:top w:val="none" w:sz="0" w:space="0" w:color="auto"/>
        <w:left w:val="none" w:sz="0" w:space="0" w:color="auto"/>
        <w:bottom w:val="none" w:sz="0" w:space="0" w:color="auto"/>
        <w:right w:val="none" w:sz="0" w:space="0" w:color="auto"/>
      </w:divBdr>
    </w:div>
    <w:div w:id="854347453">
      <w:bodyDiv w:val="1"/>
      <w:marLeft w:val="0"/>
      <w:marRight w:val="0"/>
      <w:marTop w:val="0"/>
      <w:marBottom w:val="0"/>
      <w:divBdr>
        <w:top w:val="none" w:sz="0" w:space="0" w:color="auto"/>
        <w:left w:val="none" w:sz="0" w:space="0" w:color="auto"/>
        <w:bottom w:val="none" w:sz="0" w:space="0" w:color="auto"/>
        <w:right w:val="none" w:sz="0" w:space="0" w:color="auto"/>
      </w:divBdr>
    </w:div>
    <w:div w:id="854804736">
      <w:bodyDiv w:val="1"/>
      <w:marLeft w:val="0"/>
      <w:marRight w:val="0"/>
      <w:marTop w:val="0"/>
      <w:marBottom w:val="0"/>
      <w:divBdr>
        <w:top w:val="none" w:sz="0" w:space="0" w:color="auto"/>
        <w:left w:val="none" w:sz="0" w:space="0" w:color="auto"/>
        <w:bottom w:val="none" w:sz="0" w:space="0" w:color="auto"/>
        <w:right w:val="none" w:sz="0" w:space="0" w:color="auto"/>
      </w:divBdr>
    </w:div>
    <w:div w:id="855197911">
      <w:bodyDiv w:val="1"/>
      <w:marLeft w:val="0"/>
      <w:marRight w:val="0"/>
      <w:marTop w:val="0"/>
      <w:marBottom w:val="0"/>
      <w:divBdr>
        <w:top w:val="none" w:sz="0" w:space="0" w:color="auto"/>
        <w:left w:val="none" w:sz="0" w:space="0" w:color="auto"/>
        <w:bottom w:val="none" w:sz="0" w:space="0" w:color="auto"/>
        <w:right w:val="none" w:sz="0" w:space="0" w:color="auto"/>
      </w:divBdr>
    </w:div>
    <w:div w:id="856819150">
      <w:bodyDiv w:val="1"/>
      <w:marLeft w:val="0"/>
      <w:marRight w:val="0"/>
      <w:marTop w:val="0"/>
      <w:marBottom w:val="0"/>
      <w:divBdr>
        <w:top w:val="none" w:sz="0" w:space="0" w:color="auto"/>
        <w:left w:val="none" w:sz="0" w:space="0" w:color="auto"/>
        <w:bottom w:val="none" w:sz="0" w:space="0" w:color="auto"/>
        <w:right w:val="none" w:sz="0" w:space="0" w:color="auto"/>
      </w:divBdr>
    </w:div>
    <w:div w:id="859197568">
      <w:bodyDiv w:val="1"/>
      <w:marLeft w:val="0"/>
      <w:marRight w:val="0"/>
      <w:marTop w:val="0"/>
      <w:marBottom w:val="0"/>
      <w:divBdr>
        <w:top w:val="none" w:sz="0" w:space="0" w:color="auto"/>
        <w:left w:val="none" w:sz="0" w:space="0" w:color="auto"/>
        <w:bottom w:val="none" w:sz="0" w:space="0" w:color="auto"/>
        <w:right w:val="none" w:sz="0" w:space="0" w:color="auto"/>
      </w:divBdr>
    </w:div>
    <w:div w:id="859321848">
      <w:bodyDiv w:val="1"/>
      <w:marLeft w:val="0"/>
      <w:marRight w:val="0"/>
      <w:marTop w:val="0"/>
      <w:marBottom w:val="0"/>
      <w:divBdr>
        <w:top w:val="none" w:sz="0" w:space="0" w:color="auto"/>
        <w:left w:val="none" w:sz="0" w:space="0" w:color="auto"/>
        <w:bottom w:val="none" w:sz="0" w:space="0" w:color="auto"/>
        <w:right w:val="none" w:sz="0" w:space="0" w:color="auto"/>
      </w:divBdr>
    </w:div>
    <w:div w:id="859582984">
      <w:bodyDiv w:val="1"/>
      <w:marLeft w:val="0"/>
      <w:marRight w:val="0"/>
      <w:marTop w:val="0"/>
      <w:marBottom w:val="0"/>
      <w:divBdr>
        <w:top w:val="none" w:sz="0" w:space="0" w:color="auto"/>
        <w:left w:val="none" w:sz="0" w:space="0" w:color="auto"/>
        <w:bottom w:val="none" w:sz="0" w:space="0" w:color="auto"/>
        <w:right w:val="none" w:sz="0" w:space="0" w:color="auto"/>
      </w:divBdr>
    </w:div>
    <w:div w:id="860318387">
      <w:bodyDiv w:val="1"/>
      <w:marLeft w:val="0"/>
      <w:marRight w:val="0"/>
      <w:marTop w:val="0"/>
      <w:marBottom w:val="0"/>
      <w:divBdr>
        <w:top w:val="none" w:sz="0" w:space="0" w:color="auto"/>
        <w:left w:val="none" w:sz="0" w:space="0" w:color="auto"/>
        <w:bottom w:val="none" w:sz="0" w:space="0" w:color="auto"/>
        <w:right w:val="none" w:sz="0" w:space="0" w:color="auto"/>
      </w:divBdr>
    </w:div>
    <w:div w:id="862014178">
      <w:bodyDiv w:val="1"/>
      <w:marLeft w:val="0"/>
      <w:marRight w:val="0"/>
      <w:marTop w:val="0"/>
      <w:marBottom w:val="0"/>
      <w:divBdr>
        <w:top w:val="none" w:sz="0" w:space="0" w:color="auto"/>
        <w:left w:val="none" w:sz="0" w:space="0" w:color="auto"/>
        <w:bottom w:val="none" w:sz="0" w:space="0" w:color="auto"/>
        <w:right w:val="none" w:sz="0" w:space="0" w:color="auto"/>
      </w:divBdr>
    </w:div>
    <w:div w:id="862019229">
      <w:bodyDiv w:val="1"/>
      <w:marLeft w:val="0"/>
      <w:marRight w:val="0"/>
      <w:marTop w:val="0"/>
      <w:marBottom w:val="0"/>
      <w:divBdr>
        <w:top w:val="none" w:sz="0" w:space="0" w:color="auto"/>
        <w:left w:val="none" w:sz="0" w:space="0" w:color="auto"/>
        <w:bottom w:val="none" w:sz="0" w:space="0" w:color="auto"/>
        <w:right w:val="none" w:sz="0" w:space="0" w:color="auto"/>
      </w:divBdr>
    </w:div>
    <w:div w:id="864708648">
      <w:bodyDiv w:val="1"/>
      <w:marLeft w:val="0"/>
      <w:marRight w:val="0"/>
      <w:marTop w:val="0"/>
      <w:marBottom w:val="0"/>
      <w:divBdr>
        <w:top w:val="none" w:sz="0" w:space="0" w:color="auto"/>
        <w:left w:val="none" w:sz="0" w:space="0" w:color="auto"/>
        <w:bottom w:val="none" w:sz="0" w:space="0" w:color="auto"/>
        <w:right w:val="none" w:sz="0" w:space="0" w:color="auto"/>
      </w:divBdr>
    </w:div>
    <w:div w:id="866942917">
      <w:bodyDiv w:val="1"/>
      <w:marLeft w:val="0"/>
      <w:marRight w:val="0"/>
      <w:marTop w:val="0"/>
      <w:marBottom w:val="0"/>
      <w:divBdr>
        <w:top w:val="none" w:sz="0" w:space="0" w:color="auto"/>
        <w:left w:val="none" w:sz="0" w:space="0" w:color="auto"/>
        <w:bottom w:val="none" w:sz="0" w:space="0" w:color="auto"/>
        <w:right w:val="none" w:sz="0" w:space="0" w:color="auto"/>
      </w:divBdr>
    </w:div>
    <w:div w:id="867571032">
      <w:bodyDiv w:val="1"/>
      <w:marLeft w:val="0"/>
      <w:marRight w:val="0"/>
      <w:marTop w:val="0"/>
      <w:marBottom w:val="0"/>
      <w:divBdr>
        <w:top w:val="none" w:sz="0" w:space="0" w:color="auto"/>
        <w:left w:val="none" w:sz="0" w:space="0" w:color="auto"/>
        <w:bottom w:val="none" w:sz="0" w:space="0" w:color="auto"/>
        <w:right w:val="none" w:sz="0" w:space="0" w:color="auto"/>
      </w:divBdr>
    </w:div>
    <w:div w:id="868025605">
      <w:bodyDiv w:val="1"/>
      <w:marLeft w:val="0"/>
      <w:marRight w:val="0"/>
      <w:marTop w:val="0"/>
      <w:marBottom w:val="0"/>
      <w:divBdr>
        <w:top w:val="none" w:sz="0" w:space="0" w:color="auto"/>
        <w:left w:val="none" w:sz="0" w:space="0" w:color="auto"/>
        <w:bottom w:val="none" w:sz="0" w:space="0" w:color="auto"/>
        <w:right w:val="none" w:sz="0" w:space="0" w:color="auto"/>
      </w:divBdr>
    </w:div>
    <w:div w:id="868369640">
      <w:bodyDiv w:val="1"/>
      <w:marLeft w:val="0"/>
      <w:marRight w:val="0"/>
      <w:marTop w:val="0"/>
      <w:marBottom w:val="0"/>
      <w:divBdr>
        <w:top w:val="none" w:sz="0" w:space="0" w:color="auto"/>
        <w:left w:val="none" w:sz="0" w:space="0" w:color="auto"/>
        <w:bottom w:val="none" w:sz="0" w:space="0" w:color="auto"/>
        <w:right w:val="none" w:sz="0" w:space="0" w:color="auto"/>
      </w:divBdr>
    </w:div>
    <w:div w:id="868765295">
      <w:bodyDiv w:val="1"/>
      <w:marLeft w:val="0"/>
      <w:marRight w:val="0"/>
      <w:marTop w:val="0"/>
      <w:marBottom w:val="0"/>
      <w:divBdr>
        <w:top w:val="none" w:sz="0" w:space="0" w:color="auto"/>
        <w:left w:val="none" w:sz="0" w:space="0" w:color="auto"/>
        <w:bottom w:val="none" w:sz="0" w:space="0" w:color="auto"/>
        <w:right w:val="none" w:sz="0" w:space="0" w:color="auto"/>
      </w:divBdr>
    </w:div>
    <w:div w:id="869538211">
      <w:bodyDiv w:val="1"/>
      <w:marLeft w:val="0"/>
      <w:marRight w:val="0"/>
      <w:marTop w:val="0"/>
      <w:marBottom w:val="0"/>
      <w:divBdr>
        <w:top w:val="none" w:sz="0" w:space="0" w:color="auto"/>
        <w:left w:val="none" w:sz="0" w:space="0" w:color="auto"/>
        <w:bottom w:val="none" w:sz="0" w:space="0" w:color="auto"/>
        <w:right w:val="none" w:sz="0" w:space="0" w:color="auto"/>
      </w:divBdr>
    </w:div>
    <w:div w:id="871456338">
      <w:bodyDiv w:val="1"/>
      <w:marLeft w:val="0"/>
      <w:marRight w:val="0"/>
      <w:marTop w:val="0"/>
      <w:marBottom w:val="0"/>
      <w:divBdr>
        <w:top w:val="none" w:sz="0" w:space="0" w:color="auto"/>
        <w:left w:val="none" w:sz="0" w:space="0" w:color="auto"/>
        <w:bottom w:val="none" w:sz="0" w:space="0" w:color="auto"/>
        <w:right w:val="none" w:sz="0" w:space="0" w:color="auto"/>
      </w:divBdr>
    </w:div>
    <w:div w:id="871651955">
      <w:bodyDiv w:val="1"/>
      <w:marLeft w:val="0"/>
      <w:marRight w:val="0"/>
      <w:marTop w:val="0"/>
      <w:marBottom w:val="0"/>
      <w:divBdr>
        <w:top w:val="none" w:sz="0" w:space="0" w:color="auto"/>
        <w:left w:val="none" w:sz="0" w:space="0" w:color="auto"/>
        <w:bottom w:val="none" w:sz="0" w:space="0" w:color="auto"/>
        <w:right w:val="none" w:sz="0" w:space="0" w:color="auto"/>
      </w:divBdr>
    </w:div>
    <w:div w:id="873662118">
      <w:bodyDiv w:val="1"/>
      <w:marLeft w:val="0"/>
      <w:marRight w:val="0"/>
      <w:marTop w:val="0"/>
      <w:marBottom w:val="0"/>
      <w:divBdr>
        <w:top w:val="none" w:sz="0" w:space="0" w:color="auto"/>
        <w:left w:val="none" w:sz="0" w:space="0" w:color="auto"/>
        <w:bottom w:val="none" w:sz="0" w:space="0" w:color="auto"/>
        <w:right w:val="none" w:sz="0" w:space="0" w:color="auto"/>
      </w:divBdr>
    </w:div>
    <w:div w:id="874654608">
      <w:bodyDiv w:val="1"/>
      <w:marLeft w:val="0"/>
      <w:marRight w:val="0"/>
      <w:marTop w:val="0"/>
      <w:marBottom w:val="0"/>
      <w:divBdr>
        <w:top w:val="none" w:sz="0" w:space="0" w:color="auto"/>
        <w:left w:val="none" w:sz="0" w:space="0" w:color="auto"/>
        <w:bottom w:val="none" w:sz="0" w:space="0" w:color="auto"/>
        <w:right w:val="none" w:sz="0" w:space="0" w:color="auto"/>
      </w:divBdr>
    </w:div>
    <w:div w:id="874849187">
      <w:bodyDiv w:val="1"/>
      <w:marLeft w:val="0"/>
      <w:marRight w:val="0"/>
      <w:marTop w:val="0"/>
      <w:marBottom w:val="0"/>
      <w:divBdr>
        <w:top w:val="none" w:sz="0" w:space="0" w:color="auto"/>
        <w:left w:val="none" w:sz="0" w:space="0" w:color="auto"/>
        <w:bottom w:val="none" w:sz="0" w:space="0" w:color="auto"/>
        <w:right w:val="none" w:sz="0" w:space="0" w:color="auto"/>
      </w:divBdr>
    </w:div>
    <w:div w:id="875385561">
      <w:bodyDiv w:val="1"/>
      <w:marLeft w:val="0"/>
      <w:marRight w:val="0"/>
      <w:marTop w:val="0"/>
      <w:marBottom w:val="0"/>
      <w:divBdr>
        <w:top w:val="none" w:sz="0" w:space="0" w:color="auto"/>
        <w:left w:val="none" w:sz="0" w:space="0" w:color="auto"/>
        <w:bottom w:val="none" w:sz="0" w:space="0" w:color="auto"/>
        <w:right w:val="none" w:sz="0" w:space="0" w:color="auto"/>
      </w:divBdr>
    </w:div>
    <w:div w:id="876165077">
      <w:bodyDiv w:val="1"/>
      <w:marLeft w:val="0"/>
      <w:marRight w:val="0"/>
      <w:marTop w:val="0"/>
      <w:marBottom w:val="0"/>
      <w:divBdr>
        <w:top w:val="none" w:sz="0" w:space="0" w:color="auto"/>
        <w:left w:val="none" w:sz="0" w:space="0" w:color="auto"/>
        <w:bottom w:val="none" w:sz="0" w:space="0" w:color="auto"/>
        <w:right w:val="none" w:sz="0" w:space="0" w:color="auto"/>
      </w:divBdr>
    </w:div>
    <w:div w:id="876237769">
      <w:bodyDiv w:val="1"/>
      <w:marLeft w:val="0"/>
      <w:marRight w:val="0"/>
      <w:marTop w:val="0"/>
      <w:marBottom w:val="0"/>
      <w:divBdr>
        <w:top w:val="none" w:sz="0" w:space="0" w:color="auto"/>
        <w:left w:val="none" w:sz="0" w:space="0" w:color="auto"/>
        <w:bottom w:val="none" w:sz="0" w:space="0" w:color="auto"/>
        <w:right w:val="none" w:sz="0" w:space="0" w:color="auto"/>
      </w:divBdr>
    </w:div>
    <w:div w:id="876308896">
      <w:bodyDiv w:val="1"/>
      <w:marLeft w:val="0"/>
      <w:marRight w:val="0"/>
      <w:marTop w:val="0"/>
      <w:marBottom w:val="0"/>
      <w:divBdr>
        <w:top w:val="none" w:sz="0" w:space="0" w:color="auto"/>
        <w:left w:val="none" w:sz="0" w:space="0" w:color="auto"/>
        <w:bottom w:val="none" w:sz="0" w:space="0" w:color="auto"/>
        <w:right w:val="none" w:sz="0" w:space="0" w:color="auto"/>
      </w:divBdr>
    </w:div>
    <w:div w:id="876314325">
      <w:bodyDiv w:val="1"/>
      <w:marLeft w:val="0"/>
      <w:marRight w:val="0"/>
      <w:marTop w:val="0"/>
      <w:marBottom w:val="0"/>
      <w:divBdr>
        <w:top w:val="none" w:sz="0" w:space="0" w:color="auto"/>
        <w:left w:val="none" w:sz="0" w:space="0" w:color="auto"/>
        <w:bottom w:val="none" w:sz="0" w:space="0" w:color="auto"/>
        <w:right w:val="none" w:sz="0" w:space="0" w:color="auto"/>
      </w:divBdr>
    </w:div>
    <w:div w:id="878129744">
      <w:bodyDiv w:val="1"/>
      <w:marLeft w:val="0"/>
      <w:marRight w:val="0"/>
      <w:marTop w:val="0"/>
      <w:marBottom w:val="0"/>
      <w:divBdr>
        <w:top w:val="none" w:sz="0" w:space="0" w:color="auto"/>
        <w:left w:val="none" w:sz="0" w:space="0" w:color="auto"/>
        <w:bottom w:val="none" w:sz="0" w:space="0" w:color="auto"/>
        <w:right w:val="none" w:sz="0" w:space="0" w:color="auto"/>
      </w:divBdr>
    </w:div>
    <w:div w:id="879898447">
      <w:bodyDiv w:val="1"/>
      <w:marLeft w:val="0"/>
      <w:marRight w:val="0"/>
      <w:marTop w:val="0"/>
      <w:marBottom w:val="0"/>
      <w:divBdr>
        <w:top w:val="none" w:sz="0" w:space="0" w:color="auto"/>
        <w:left w:val="none" w:sz="0" w:space="0" w:color="auto"/>
        <w:bottom w:val="none" w:sz="0" w:space="0" w:color="auto"/>
        <w:right w:val="none" w:sz="0" w:space="0" w:color="auto"/>
      </w:divBdr>
    </w:div>
    <w:div w:id="883249378">
      <w:bodyDiv w:val="1"/>
      <w:marLeft w:val="0"/>
      <w:marRight w:val="0"/>
      <w:marTop w:val="0"/>
      <w:marBottom w:val="0"/>
      <w:divBdr>
        <w:top w:val="none" w:sz="0" w:space="0" w:color="auto"/>
        <w:left w:val="none" w:sz="0" w:space="0" w:color="auto"/>
        <w:bottom w:val="none" w:sz="0" w:space="0" w:color="auto"/>
        <w:right w:val="none" w:sz="0" w:space="0" w:color="auto"/>
      </w:divBdr>
    </w:div>
    <w:div w:id="886991130">
      <w:bodyDiv w:val="1"/>
      <w:marLeft w:val="0"/>
      <w:marRight w:val="0"/>
      <w:marTop w:val="0"/>
      <w:marBottom w:val="0"/>
      <w:divBdr>
        <w:top w:val="none" w:sz="0" w:space="0" w:color="auto"/>
        <w:left w:val="none" w:sz="0" w:space="0" w:color="auto"/>
        <w:bottom w:val="none" w:sz="0" w:space="0" w:color="auto"/>
        <w:right w:val="none" w:sz="0" w:space="0" w:color="auto"/>
      </w:divBdr>
    </w:div>
    <w:div w:id="888540249">
      <w:bodyDiv w:val="1"/>
      <w:marLeft w:val="0"/>
      <w:marRight w:val="0"/>
      <w:marTop w:val="0"/>
      <w:marBottom w:val="0"/>
      <w:divBdr>
        <w:top w:val="none" w:sz="0" w:space="0" w:color="auto"/>
        <w:left w:val="none" w:sz="0" w:space="0" w:color="auto"/>
        <w:bottom w:val="none" w:sz="0" w:space="0" w:color="auto"/>
        <w:right w:val="none" w:sz="0" w:space="0" w:color="auto"/>
      </w:divBdr>
    </w:div>
    <w:div w:id="890766800">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891189913">
      <w:bodyDiv w:val="1"/>
      <w:marLeft w:val="0"/>
      <w:marRight w:val="0"/>
      <w:marTop w:val="0"/>
      <w:marBottom w:val="0"/>
      <w:divBdr>
        <w:top w:val="none" w:sz="0" w:space="0" w:color="auto"/>
        <w:left w:val="none" w:sz="0" w:space="0" w:color="auto"/>
        <w:bottom w:val="none" w:sz="0" w:space="0" w:color="auto"/>
        <w:right w:val="none" w:sz="0" w:space="0" w:color="auto"/>
      </w:divBdr>
    </w:div>
    <w:div w:id="892698087">
      <w:bodyDiv w:val="1"/>
      <w:marLeft w:val="0"/>
      <w:marRight w:val="0"/>
      <w:marTop w:val="0"/>
      <w:marBottom w:val="0"/>
      <w:divBdr>
        <w:top w:val="none" w:sz="0" w:space="0" w:color="auto"/>
        <w:left w:val="none" w:sz="0" w:space="0" w:color="auto"/>
        <w:bottom w:val="none" w:sz="0" w:space="0" w:color="auto"/>
        <w:right w:val="none" w:sz="0" w:space="0" w:color="auto"/>
      </w:divBdr>
    </w:div>
    <w:div w:id="894124697">
      <w:bodyDiv w:val="1"/>
      <w:marLeft w:val="0"/>
      <w:marRight w:val="0"/>
      <w:marTop w:val="0"/>
      <w:marBottom w:val="0"/>
      <w:divBdr>
        <w:top w:val="none" w:sz="0" w:space="0" w:color="auto"/>
        <w:left w:val="none" w:sz="0" w:space="0" w:color="auto"/>
        <w:bottom w:val="none" w:sz="0" w:space="0" w:color="auto"/>
        <w:right w:val="none" w:sz="0" w:space="0" w:color="auto"/>
      </w:divBdr>
    </w:div>
    <w:div w:id="894387566">
      <w:bodyDiv w:val="1"/>
      <w:marLeft w:val="0"/>
      <w:marRight w:val="0"/>
      <w:marTop w:val="0"/>
      <w:marBottom w:val="0"/>
      <w:divBdr>
        <w:top w:val="none" w:sz="0" w:space="0" w:color="auto"/>
        <w:left w:val="none" w:sz="0" w:space="0" w:color="auto"/>
        <w:bottom w:val="none" w:sz="0" w:space="0" w:color="auto"/>
        <w:right w:val="none" w:sz="0" w:space="0" w:color="auto"/>
      </w:divBdr>
    </w:div>
    <w:div w:id="894390143">
      <w:bodyDiv w:val="1"/>
      <w:marLeft w:val="0"/>
      <w:marRight w:val="0"/>
      <w:marTop w:val="0"/>
      <w:marBottom w:val="0"/>
      <w:divBdr>
        <w:top w:val="none" w:sz="0" w:space="0" w:color="auto"/>
        <w:left w:val="none" w:sz="0" w:space="0" w:color="auto"/>
        <w:bottom w:val="none" w:sz="0" w:space="0" w:color="auto"/>
        <w:right w:val="none" w:sz="0" w:space="0" w:color="auto"/>
      </w:divBdr>
    </w:div>
    <w:div w:id="896823107">
      <w:bodyDiv w:val="1"/>
      <w:marLeft w:val="0"/>
      <w:marRight w:val="0"/>
      <w:marTop w:val="0"/>
      <w:marBottom w:val="0"/>
      <w:divBdr>
        <w:top w:val="none" w:sz="0" w:space="0" w:color="auto"/>
        <w:left w:val="none" w:sz="0" w:space="0" w:color="auto"/>
        <w:bottom w:val="none" w:sz="0" w:space="0" w:color="auto"/>
        <w:right w:val="none" w:sz="0" w:space="0" w:color="auto"/>
      </w:divBdr>
    </w:div>
    <w:div w:id="897547319">
      <w:bodyDiv w:val="1"/>
      <w:marLeft w:val="0"/>
      <w:marRight w:val="0"/>
      <w:marTop w:val="0"/>
      <w:marBottom w:val="0"/>
      <w:divBdr>
        <w:top w:val="none" w:sz="0" w:space="0" w:color="auto"/>
        <w:left w:val="none" w:sz="0" w:space="0" w:color="auto"/>
        <w:bottom w:val="none" w:sz="0" w:space="0" w:color="auto"/>
        <w:right w:val="none" w:sz="0" w:space="0" w:color="auto"/>
      </w:divBdr>
    </w:div>
    <w:div w:id="897784025">
      <w:bodyDiv w:val="1"/>
      <w:marLeft w:val="0"/>
      <w:marRight w:val="0"/>
      <w:marTop w:val="0"/>
      <w:marBottom w:val="0"/>
      <w:divBdr>
        <w:top w:val="none" w:sz="0" w:space="0" w:color="auto"/>
        <w:left w:val="none" w:sz="0" w:space="0" w:color="auto"/>
        <w:bottom w:val="none" w:sz="0" w:space="0" w:color="auto"/>
        <w:right w:val="none" w:sz="0" w:space="0" w:color="auto"/>
      </w:divBdr>
    </w:div>
    <w:div w:id="897938578">
      <w:bodyDiv w:val="1"/>
      <w:marLeft w:val="0"/>
      <w:marRight w:val="0"/>
      <w:marTop w:val="0"/>
      <w:marBottom w:val="0"/>
      <w:divBdr>
        <w:top w:val="none" w:sz="0" w:space="0" w:color="auto"/>
        <w:left w:val="none" w:sz="0" w:space="0" w:color="auto"/>
        <w:bottom w:val="none" w:sz="0" w:space="0" w:color="auto"/>
        <w:right w:val="none" w:sz="0" w:space="0" w:color="auto"/>
      </w:divBdr>
    </w:div>
    <w:div w:id="897982317">
      <w:bodyDiv w:val="1"/>
      <w:marLeft w:val="0"/>
      <w:marRight w:val="0"/>
      <w:marTop w:val="0"/>
      <w:marBottom w:val="0"/>
      <w:divBdr>
        <w:top w:val="none" w:sz="0" w:space="0" w:color="auto"/>
        <w:left w:val="none" w:sz="0" w:space="0" w:color="auto"/>
        <w:bottom w:val="none" w:sz="0" w:space="0" w:color="auto"/>
        <w:right w:val="none" w:sz="0" w:space="0" w:color="auto"/>
      </w:divBdr>
    </w:div>
    <w:div w:id="899710850">
      <w:bodyDiv w:val="1"/>
      <w:marLeft w:val="0"/>
      <w:marRight w:val="0"/>
      <w:marTop w:val="0"/>
      <w:marBottom w:val="0"/>
      <w:divBdr>
        <w:top w:val="none" w:sz="0" w:space="0" w:color="auto"/>
        <w:left w:val="none" w:sz="0" w:space="0" w:color="auto"/>
        <w:bottom w:val="none" w:sz="0" w:space="0" w:color="auto"/>
        <w:right w:val="none" w:sz="0" w:space="0" w:color="auto"/>
      </w:divBdr>
    </w:div>
    <w:div w:id="899898349">
      <w:bodyDiv w:val="1"/>
      <w:marLeft w:val="0"/>
      <w:marRight w:val="0"/>
      <w:marTop w:val="0"/>
      <w:marBottom w:val="0"/>
      <w:divBdr>
        <w:top w:val="none" w:sz="0" w:space="0" w:color="auto"/>
        <w:left w:val="none" w:sz="0" w:space="0" w:color="auto"/>
        <w:bottom w:val="none" w:sz="0" w:space="0" w:color="auto"/>
        <w:right w:val="none" w:sz="0" w:space="0" w:color="auto"/>
      </w:divBdr>
    </w:div>
    <w:div w:id="901602978">
      <w:bodyDiv w:val="1"/>
      <w:marLeft w:val="0"/>
      <w:marRight w:val="0"/>
      <w:marTop w:val="0"/>
      <w:marBottom w:val="0"/>
      <w:divBdr>
        <w:top w:val="none" w:sz="0" w:space="0" w:color="auto"/>
        <w:left w:val="none" w:sz="0" w:space="0" w:color="auto"/>
        <w:bottom w:val="none" w:sz="0" w:space="0" w:color="auto"/>
        <w:right w:val="none" w:sz="0" w:space="0" w:color="auto"/>
      </w:divBdr>
    </w:div>
    <w:div w:id="901796660">
      <w:bodyDiv w:val="1"/>
      <w:marLeft w:val="0"/>
      <w:marRight w:val="0"/>
      <w:marTop w:val="0"/>
      <w:marBottom w:val="0"/>
      <w:divBdr>
        <w:top w:val="none" w:sz="0" w:space="0" w:color="auto"/>
        <w:left w:val="none" w:sz="0" w:space="0" w:color="auto"/>
        <w:bottom w:val="none" w:sz="0" w:space="0" w:color="auto"/>
        <w:right w:val="none" w:sz="0" w:space="0" w:color="auto"/>
      </w:divBdr>
    </w:div>
    <w:div w:id="902787755">
      <w:bodyDiv w:val="1"/>
      <w:marLeft w:val="0"/>
      <w:marRight w:val="0"/>
      <w:marTop w:val="0"/>
      <w:marBottom w:val="0"/>
      <w:divBdr>
        <w:top w:val="none" w:sz="0" w:space="0" w:color="auto"/>
        <w:left w:val="none" w:sz="0" w:space="0" w:color="auto"/>
        <w:bottom w:val="none" w:sz="0" w:space="0" w:color="auto"/>
        <w:right w:val="none" w:sz="0" w:space="0" w:color="auto"/>
      </w:divBdr>
    </w:div>
    <w:div w:id="903444693">
      <w:bodyDiv w:val="1"/>
      <w:marLeft w:val="0"/>
      <w:marRight w:val="0"/>
      <w:marTop w:val="0"/>
      <w:marBottom w:val="0"/>
      <w:divBdr>
        <w:top w:val="none" w:sz="0" w:space="0" w:color="auto"/>
        <w:left w:val="none" w:sz="0" w:space="0" w:color="auto"/>
        <w:bottom w:val="none" w:sz="0" w:space="0" w:color="auto"/>
        <w:right w:val="none" w:sz="0" w:space="0" w:color="auto"/>
      </w:divBdr>
    </w:div>
    <w:div w:id="903444835">
      <w:bodyDiv w:val="1"/>
      <w:marLeft w:val="0"/>
      <w:marRight w:val="0"/>
      <w:marTop w:val="0"/>
      <w:marBottom w:val="0"/>
      <w:divBdr>
        <w:top w:val="none" w:sz="0" w:space="0" w:color="auto"/>
        <w:left w:val="none" w:sz="0" w:space="0" w:color="auto"/>
        <w:bottom w:val="none" w:sz="0" w:space="0" w:color="auto"/>
        <w:right w:val="none" w:sz="0" w:space="0" w:color="auto"/>
      </w:divBdr>
    </w:div>
    <w:div w:id="904218720">
      <w:bodyDiv w:val="1"/>
      <w:marLeft w:val="0"/>
      <w:marRight w:val="0"/>
      <w:marTop w:val="0"/>
      <w:marBottom w:val="0"/>
      <w:divBdr>
        <w:top w:val="none" w:sz="0" w:space="0" w:color="auto"/>
        <w:left w:val="none" w:sz="0" w:space="0" w:color="auto"/>
        <w:bottom w:val="none" w:sz="0" w:space="0" w:color="auto"/>
        <w:right w:val="none" w:sz="0" w:space="0" w:color="auto"/>
      </w:divBdr>
    </w:div>
    <w:div w:id="904488413">
      <w:bodyDiv w:val="1"/>
      <w:marLeft w:val="0"/>
      <w:marRight w:val="0"/>
      <w:marTop w:val="0"/>
      <w:marBottom w:val="0"/>
      <w:divBdr>
        <w:top w:val="none" w:sz="0" w:space="0" w:color="auto"/>
        <w:left w:val="none" w:sz="0" w:space="0" w:color="auto"/>
        <w:bottom w:val="none" w:sz="0" w:space="0" w:color="auto"/>
        <w:right w:val="none" w:sz="0" w:space="0" w:color="auto"/>
      </w:divBdr>
    </w:div>
    <w:div w:id="905333540">
      <w:bodyDiv w:val="1"/>
      <w:marLeft w:val="0"/>
      <w:marRight w:val="0"/>
      <w:marTop w:val="0"/>
      <w:marBottom w:val="0"/>
      <w:divBdr>
        <w:top w:val="none" w:sz="0" w:space="0" w:color="auto"/>
        <w:left w:val="none" w:sz="0" w:space="0" w:color="auto"/>
        <w:bottom w:val="none" w:sz="0" w:space="0" w:color="auto"/>
        <w:right w:val="none" w:sz="0" w:space="0" w:color="auto"/>
      </w:divBdr>
    </w:div>
    <w:div w:id="905459970">
      <w:bodyDiv w:val="1"/>
      <w:marLeft w:val="0"/>
      <w:marRight w:val="0"/>
      <w:marTop w:val="0"/>
      <w:marBottom w:val="0"/>
      <w:divBdr>
        <w:top w:val="none" w:sz="0" w:space="0" w:color="auto"/>
        <w:left w:val="none" w:sz="0" w:space="0" w:color="auto"/>
        <w:bottom w:val="none" w:sz="0" w:space="0" w:color="auto"/>
        <w:right w:val="none" w:sz="0" w:space="0" w:color="auto"/>
      </w:divBdr>
    </w:div>
    <w:div w:id="907112536">
      <w:bodyDiv w:val="1"/>
      <w:marLeft w:val="0"/>
      <w:marRight w:val="0"/>
      <w:marTop w:val="0"/>
      <w:marBottom w:val="0"/>
      <w:divBdr>
        <w:top w:val="none" w:sz="0" w:space="0" w:color="auto"/>
        <w:left w:val="none" w:sz="0" w:space="0" w:color="auto"/>
        <w:bottom w:val="none" w:sz="0" w:space="0" w:color="auto"/>
        <w:right w:val="none" w:sz="0" w:space="0" w:color="auto"/>
      </w:divBdr>
    </w:div>
    <w:div w:id="908148869">
      <w:bodyDiv w:val="1"/>
      <w:marLeft w:val="0"/>
      <w:marRight w:val="0"/>
      <w:marTop w:val="0"/>
      <w:marBottom w:val="0"/>
      <w:divBdr>
        <w:top w:val="none" w:sz="0" w:space="0" w:color="auto"/>
        <w:left w:val="none" w:sz="0" w:space="0" w:color="auto"/>
        <w:bottom w:val="none" w:sz="0" w:space="0" w:color="auto"/>
        <w:right w:val="none" w:sz="0" w:space="0" w:color="auto"/>
      </w:divBdr>
    </w:div>
    <w:div w:id="908537339">
      <w:bodyDiv w:val="1"/>
      <w:marLeft w:val="0"/>
      <w:marRight w:val="0"/>
      <w:marTop w:val="0"/>
      <w:marBottom w:val="0"/>
      <w:divBdr>
        <w:top w:val="none" w:sz="0" w:space="0" w:color="auto"/>
        <w:left w:val="none" w:sz="0" w:space="0" w:color="auto"/>
        <w:bottom w:val="none" w:sz="0" w:space="0" w:color="auto"/>
        <w:right w:val="none" w:sz="0" w:space="0" w:color="auto"/>
      </w:divBdr>
    </w:div>
    <w:div w:id="911743968">
      <w:bodyDiv w:val="1"/>
      <w:marLeft w:val="0"/>
      <w:marRight w:val="0"/>
      <w:marTop w:val="0"/>
      <w:marBottom w:val="0"/>
      <w:divBdr>
        <w:top w:val="none" w:sz="0" w:space="0" w:color="auto"/>
        <w:left w:val="none" w:sz="0" w:space="0" w:color="auto"/>
        <w:bottom w:val="none" w:sz="0" w:space="0" w:color="auto"/>
        <w:right w:val="none" w:sz="0" w:space="0" w:color="auto"/>
      </w:divBdr>
    </w:div>
    <w:div w:id="912348472">
      <w:bodyDiv w:val="1"/>
      <w:marLeft w:val="0"/>
      <w:marRight w:val="0"/>
      <w:marTop w:val="0"/>
      <w:marBottom w:val="0"/>
      <w:divBdr>
        <w:top w:val="none" w:sz="0" w:space="0" w:color="auto"/>
        <w:left w:val="none" w:sz="0" w:space="0" w:color="auto"/>
        <w:bottom w:val="none" w:sz="0" w:space="0" w:color="auto"/>
        <w:right w:val="none" w:sz="0" w:space="0" w:color="auto"/>
      </w:divBdr>
    </w:div>
    <w:div w:id="916135994">
      <w:bodyDiv w:val="1"/>
      <w:marLeft w:val="0"/>
      <w:marRight w:val="0"/>
      <w:marTop w:val="0"/>
      <w:marBottom w:val="0"/>
      <w:divBdr>
        <w:top w:val="none" w:sz="0" w:space="0" w:color="auto"/>
        <w:left w:val="none" w:sz="0" w:space="0" w:color="auto"/>
        <w:bottom w:val="none" w:sz="0" w:space="0" w:color="auto"/>
        <w:right w:val="none" w:sz="0" w:space="0" w:color="auto"/>
      </w:divBdr>
    </w:div>
    <w:div w:id="917788452">
      <w:bodyDiv w:val="1"/>
      <w:marLeft w:val="0"/>
      <w:marRight w:val="0"/>
      <w:marTop w:val="0"/>
      <w:marBottom w:val="0"/>
      <w:divBdr>
        <w:top w:val="none" w:sz="0" w:space="0" w:color="auto"/>
        <w:left w:val="none" w:sz="0" w:space="0" w:color="auto"/>
        <w:bottom w:val="none" w:sz="0" w:space="0" w:color="auto"/>
        <w:right w:val="none" w:sz="0" w:space="0" w:color="auto"/>
      </w:divBdr>
    </w:div>
    <w:div w:id="919606501">
      <w:bodyDiv w:val="1"/>
      <w:marLeft w:val="0"/>
      <w:marRight w:val="0"/>
      <w:marTop w:val="0"/>
      <w:marBottom w:val="0"/>
      <w:divBdr>
        <w:top w:val="none" w:sz="0" w:space="0" w:color="auto"/>
        <w:left w:val="none" w:sz="0" w:space="0" w:color="auto"/>
        <w:bottom w:val="none" w:sz="0" w:space="0" w:color="auto"/>
        <w:right w:val="none" w:sz="0" w:space="0" w:color="auto"/>
      </w:divBdr>
    </w:div>
    <w:div w:id="919679588">
      <w:bodyDiv w:val="1"/>
      <w:marLeft w:val="0"/>
      <w:marRight w:val="0"/>
      <w:marTop w:val="0"/>
      <w:marBottom w:val="0"/>
      <w:divBdr>
        <w:top w:val="none" w:sz="0" w:space="0" w:color="auto"/>
        <w:left w:val="none" w:sz="0" w:space="0" w:color="auto"/>
        <w:bottom w:val="none" w:sz="0" w:space="0" w:color="auto"/>
        <w:right w:val="none" w:sz="0" w:space="0" w:color="auto"/>
      </w:divBdr>
    </w:div>
    <w:div w:id="921262025">
      <w:bodyDiv w:val="1"/>
      <w:marLeft w:val="0"/>
      <w:marRight w:val="0"/>
      <w:marTop w:val="0"/>
      <w:marBottom w:val="0"/>
      <w:divBdr>
        <w:top w:val="none" w:sz="0" w:space="0" w:color="auto"/>
        <w:left w:val="none" w:sz="0" w:space="0" w:color="auto"/>
        <w:bottom w:val="none" w:sz="0" w:space="0" w:color="auto"/>
        <w:right w:val="none" w:sz="0" w:space="0" w:color="auto"/>
      </w:divBdr>
    </w:div>
    <w:div w:id="922841566">
      <w:bodyDiv w:val="1"/>
      <w:marLeft w:val="0"/>
      <w:marRight w:val="0"/>
      <w:marTop w:val="0"/>
      <w:marBottom w:val="0"/>
      <w:divBdr>
        <w:top w:val="none" w:sz="0" w:space="0" w:color="auto"/>
        <w:left w:val="none" w:sz="0" w:space="0" w:color="auto"/>
        <w:bottom w:val="none" w:sz="0" w:space="0" w:color="auto"/>
        <w:right w:val="none" w:sz="0" w:space="0" w:color="auto"/>
      </w:divBdr>
    </w:div>
    <w:div w:id="927688960">
      <w:bodyDiv w:val="1"/>
      <w:marLeft w:val="0"/>
      <w:marRight w:val="0"/>
      <w:marTop w:val="0"/>
      <w:marBottom w:val="0"/>
      <w:divBdr>
        <w:top w:val="none" w:sz="0" w:space="0" w:color="auto"/>
        <w:left w:val="none" w:sz="0" w:space="0" w:color="auto"/>
        <w:bottom w:val="none" w:sz="0" w:space="0" w:color="auto"/>
        <w:right w:val="none" w:sz="0" w:space="0" w:color="auto"/>
      </w:divBdr>
    </w:div>
    <w:div w:id="928007176">
      <w:bodyDiv w:val="1"/>
      <w:marLeft w:val="0"/>
      <w:marRight w:val="0"/>
      <w:marTop w:val="0"/>
      <w:marBottom w:val="0"/>
      <w:divBdr>
        <w:top w:val="none" w:sz="0" w:space="0" w:color="auto"/>
        <w:left w:val="none" w:sz="0" w:space="0" w:color="auto"/>
        <w:bottom w:val="none" w:sz="0" w:space="0" w:color="auto"/>
        <w:right w:val="none" w:sz="0" w:space="0" w:color="auto"/>
      </w:divBdr>
    </w:div>
    <w:div w:id="931552973">
      <w:bodyDiv w:val="1"/>
      <w:marLeft w:val="0"/>
      <w:marRight w:val="0"/>
      <w:marTop w:val="0"/>
      <w:marBottom w:val="0"/>
      <w:divBdr>
        <w:top w:val="none" w:sz="0" w:space="0" w:color="auto"/>
        <w:left w:val="none" w:sz="0" w:space="0" w:color="auto"/>
        <w:bottom w:val="none" w:sz="0" w:space="0" w:color="auto"/>
        <w:right w:val="none" w:sz="0" w:space="0" w:color="auto"/>
      </w:divBdr>
    </w:div>
    <w:div w:id="932667946">
      <w:bodyDiv w:val="1"/>
      <w:marLeft w:val="0"/>
      <w:marRight w:val="0"/>
      <w:marTop w:val="0"/>
      <w:marBottom w:val="0"/>
      <w:divBdr>
        <w:top w:val="none" w:sz="0" w:space="0" w:color="auto"/>
        <w:left w:val="none" w:sz="0" w:space="0" w:color="auto"/>
        <w:bottom w:val="none" w:sz="0" w:space="0" w:color="auto"/>
        <w:right w:val="none" w:sz="0" w:space="0" w:color="auto"/>
      </w:divBdr>
    </w:div>
    <w:div w:id="933250356">
      <w:bodyDiv w:val="1"/>
      <w:marLeft w:val="0"/>
      <w:marRight w:val="0"/>
      <w:marTop w:val="0"/>
      <w:marBottom w:val="0"/>
      <w:divBdr>
        <w:top w:val="none" w:sz="0" w:space="0" w:color="auto"/>
        <w:left w:val="none" w:sz="0" w:space="0" w:color="auto"/>
        <w:bottom w:val="none" w:sz="0" w:space="0" w:color="auto"/>
        <w:right w:val="none" w:sz="0" w:space="0" w:color="auto"/>
      </w:divBdr>
    </w:div>
    <w:div w:id="933825988">
      <w:bodyDiv w:val="1"/>
      <w:marLeft w:val="0"/>
      <w:marRight w:val="0"/>
      <w:marTop w:val="0"/>
      <w:marBottom w:val="0"/>
      <w:divBdr>
        <w:top w:val="none" w:sz="0" w:space="0" w:color="auto"/>
        <w:left w:val="none" w:sz="0" w:space="0" w:color="auto"/>
        <w:bottom w:val="none" w:sz="0" w:space="0" w:color="auto"/>
        <w:right w:val="none" w:sz="0" w:space="0" w:color="auto"/>
      </w:divBdr>
    </w:div>
    <w:div w:id="93424308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90957">
      <w:bodyDiv w:val="1"/>
      <w:marLeft w:val="0"/>
      <w:marRight w:val="0"/>
      <w:marTop w:val="0"/>
      <w:marBottom w:val="0"/>
      <w:divBdr>
        <w:top w:val="none" w:sz="0" w:space="0" w:color="auto"/>
        <w:left w:val="none" w:sz="0" w:space="0" w:color="auto"/>
        <w:bottom w:val="none" w:sz="0" w:space="0" w:color="auto"/>
        <w:right w:val="none" w:sz="0" w:space="0" w:color="auto"/>
      </w:divBdr>
    </w:div>
    <w:div w:id="934359067">
      <w:bodyDiv w:val="1"/>
      <w:marLeft w:val="0"/>
      <w:marRight w:val="0"/>
      <w:marTop w:val="0"/>
      <w:marBottom w:val="0"/>
      <w:divBdr>
        <w:top w:val="none" w:sz="0" w:space="0" w:color="auto"/>
        <w:left w:val="none" w:sz="0" w:space="0" w:color="auto"/>
        <w:bottom w:val="none" w:sz="0" w:space="0" w:color="auto"/>
        <w:right w:val="none" w:sz="0" w:space="0" w:color="auto"/>
      </w:divBdr>
    </w:div>
    <w:div w:id="934361419">
      <w:bodyDiv w:val="1"/>
      <w:marLeft w:val="0"/>
      <w:marRight w:val="0"/>
      <w:marTop w:val="0"/>
      <w:marBottom w:val="0"/>
      <w:divBdr>
        <w:top w:val="none" w:sz="0" w:space="0" w:color="auto"/>
        <w:left w:val="none" w:sz="0" w:space="0" w:color="auto"/>
        <w:bottom w:val="none" w:sz="0" w:space="0" w:color="auto"/>
        <w:right w:val="none" w:sz="0" w:space="0" w:color="auto"/>
      </w:divBdr>
    </w:div>
    <w:div w:id="934478418">
      <w:bodyDiv w:val="1"/>
      <w:marLeft w:val="0"/>
      <w:marRight w:val="0"/>
      <w:marTop w:val="0"/>
      <w:marBottom w:val="0"/>
      <w:divBdr>
        <w:top w:val="none" w:sz="0" w:space="0" w:color="auto"/>
        <w:left w:val="none" w:sz="0" w:space="0" w:color="auto"/>
        <w:bottom w:val="none" w:sz="0" w:space="0" w:color="auto"/>
        <w:right w:val="none" w:sz="0" w:space="0" w:color="auto"/>
      </w:divBdr>
    </w:div>
    <w:div w:id="934559592">
      <w:bodyDiv w:val="1"/>
      <w:marLeft w:val="0"/>
      <w:marRight w:val="0"/>
      <w:marTop w:val="0"/>
      <w:marBottom w:val="0"/>
      <w:divBdr>
        <w:top w:val="none" w:sz="0" w:space="0" w:color="auto"/>
        <w:left w:val="none" w:sz="0" w:space="0" w:color="auto"/>
        <w:bottom w:val="none" w:sz="0" w:space="0" w:color="auto"/>
        <w:right w:val="none" w:sz="0" w:space="0" w:color="auto"/>
      </w:divBdr>
    </w:div>
    <w:div w:id="935484562">
      <w:bodyDiv w:val="1"/>
      <w:marLeft w:val="0"/>
      <w:marRight w:val="0"/>
      <w:marTop w:val="0"/>
      <w:marBottom w:val="0"/>
      <w:divBdr>
        <w:top w:val="none" w:sz="0" w:space="0" w:color="auto"/>
        <w:left w:val="none" w:sz="0" w:space="0" w:color="auto"/>
        <w:bottom w:val="none" w:sz="0" w:space="0" w:color="auto"/>
        <w:right w:val="none" w:sz="0" w:space="0" w:color="auto"/>
      </w:divBdr>
    </w:div>
    <w:div w:id="935601261">
      <w:bodyDiv w:val="1"/>
      <w:marLeft w:val="0"/>
      <w:marRight w:val="0"/>
      <w:marTop w:val="0"/>
      <w:marBottom w:val="0"/>
      <w:divBdr>
        <w:top w:val="none" w:sz="0" w:space="0" w:color="auto"/>
        <w:left w:val="none" w:sz="0" w:space="0" w:color="auto"/>
        <w:bottom w:val="none" w:sz="0" w:space="0" w:color="auto"/>
        <w:right w:val="none" w:sz="0" w:space="0" w:color="auto"/>
      </w:divBdr>
    </w:div>
    <w:div w:id="939944548">
      <w:bodyDiv w:val="1"/>
      <w:marLeft w:val="0"/>
      <w:marRight w:val="0"/>
      <w:marTop w:val="0"/>
      <w:marBottom w:val="0"/>
      <w:divBdr>
        <w:top w:val="none" w:sz="0" w:space="0" w:color="auto"/>
        <w:left w:val="none" w:sz="0" w:space="0" w:color="auto"/>
        <w:bottom w:val="none" w:sz="0" w:space="0" w:color="auto"/>
        <w:right w:val="none" w:sz="0" w:space="0" w:color="auto"/>
      </w:divBdr>
    </w:div>
    <w:div w:id="942689388">
      <w:bodyDiv w:val="1"/>
      <w:marLeft w:val="0"/>
      <w:marRight w:val="0"/>
      <w:marTop w:val="0"/>
      <w:marBottom w:val="0"/>
      <w:divBdr>
        <w:top w:val="none" w:sz="0" w:space="0" w:color="auto"/>
        <w:left w:val="none" w:sz="0" w:space="0" w:color="auto"/>
        <w:bottom w:val="none" w:sz="0" w:space="0" w:color="auto"/>
        <w:right w:val="none" w:sz="0" w:space="0" w:color="auto"/>
      </w:divBdr>
    </w:div>
    <w:div w:id="943416949">
      <w:bodyDiv w:val="1"/>
      <w:marLeft w:val="0"/>
      <w:marRight w:val="0"/>
      <w:marTop w:val="0"/>
      <w:marBottom w:val="0"/>
      <w:divBdr>
        <w:top w:val="none" w:sz="0" w:space="0" w:color="auto"/>
        <w:left w:val="none" w:sz="0" w:space="0" w:color="auto"/>
        <w:bottom w:val="none" w:sz="0" w:space="0" w:color="auto"/>
        <w:right w:val="none" w:sz="0" w:space="0" w:color="auto"/>
      </w:divBdr>
    </w:div>
    <w:div w:id="944534029">
      <w:bodyDiv w:val="1"/>
      <w:marLeft w:val="0"/>
      <w:marRight w:val="0"/>
      <w:marTop w:val="0"/>
      <w:marBottom w:val="0"/>
      <w:divBdr>
        <w:top w:val="none" w:sz="0" w:space="0" w:color="auto"/>
        <w:left w:val="none" w:sz="0" w:space="0" w:color="auto"/>
        <w:bottom w:val="none" w:sz="0" w:space="0" w:color="auto"/>
        <w:right w:val="none" w:sz="0" w:space="0" w:color="auto"/>
      </w:divBdr>
    </w:div>
    <w:div w:id="946542541">
      <w:bodyDiv w:val="1"/>
      <w:marLeft w:val="0"/>
      <w:marRight w:val="0"/>
      <w:marTop w:val="0"/>
      <w:marBottom w:val="0"/>
      <w:divBdr>
        <w:top w:val="none" w:sz="0" w:space="0" w:color="auto"/>
        <w:left w:val="none" w:sz="0" w:space="0" w:color="auto"/>
        <w:bottom w:val="none" w:sz="0" w:space="0" w:color="auto"/>
        <w:right w:val="none" w:sz="0" w:space="0" w:color="auto"/>
      </w:divBdr>
    </w:div>
    <w:div w:id="947349613">
      <w:bodyDiv w:val="1"/>
      <w:marLeft w:val="0"/>
      <w:marRight w:val="0"/>
      <w:marTop w:val="0"/>
      <w:marBottom w:val="0"/>
      <w:divBdr>
        <w:top w:val="none" w:sz="0" w:space="0" w:color="auto"/>
        <w:left w:val="none" w:sz="0" w:space="0" w:color="auto"/>
        <w:bottom w:val="none" w:sz="0" w:space="0" w:color="auto"/>
        <w:right w:val="none" w:sz="0" w:space="0" w:color="auto"/>
      </w:divBdr>
    </w:div>
    <w:div w:id="947464809">
      <w:bodyDiv w:val="1"/>
      <w:marLeft w:val="0"/>
      <w:marRight w:val="0"/>
      <w:marTop w:val="0"/>
      <w:marBottom w:val="0"/>
      <w:divBdr>
        <w:top w:val="none" w:sz="0" w:space="0" w:color="auto"/>
        <w:left w:val="none" w:sz="0" w:space="0" w:color="auto"/>
        <w:bottom w:val="none" w:sz="0" w:space="0" w:color="auto"/>
        <w:right w:val="none" w:sz="0" w:space="0" w:color="auto"/>
      </w:divBdr>
    </w:div>
    <w:div w:id="947930424">
      <w:bodyDiv w:val="1"/>
      <w:marLeft w:val="0"/>
      <w:marRight w:val="0"/>
      <w:marTop w:val="0"/>
      <w:marBottom w:val="0"/>
      <w:divBdr>
        <w:top w:val="none" w:sz="0" w:space="0" w:color="auto"/>
        <w:left w:val="none" w:sz="0" w:space="0" w:color="auto"/>
        <w:bottom w:val="none" w:sz="0" w:space="0" w:color="auto"/>
        <w:right w:val="none" w:sz="0" w:space="0" w:color="auto"/>
      </w:divBdr>
    </w:div>
    <w:div w:id="949583277">
      <w:bodyDiv w:val="1"/>
      <w:marLeft w:val="0"/>
      <w:marRight w:val="0"/>
      <w:marTop w:val="0"/>
      <w:marBottom w:val="0"/>
      <w:divBdr>
        <w:top w:val="none" w:sz="0" w:space="0" w:color="auto"/>
        <w:left w:val="none" w:sz="0" w:space="0" w:color="auto"/>
        <w:bottom w:val="none" w:sz="0" w:space="0" w:color="auto"/>
        <w:right w:val="none" w:sz="0" w:space="0" w:color="auto"/>
      </w:divBdr>
    </w:div>
    <w:div w:id="949973424">
      <w:bodyDiv w:val="1"/>
      <w:marLeft w:val="0"/>
      <w:marRight w:val="0"/>
      <w:marTop w:val="0"/>
      <w:marBottom w:val="0"/>
      <w:divBdr>
        <w:top w:val="none" w:sz="0" w:space="0" w:color="auto"/>
        <w:left w:val="none" w:sz="0" w:space="0" w:color="auto"/>
        <w:bottom w:val="none" w:sz="0" w:space="0" w:color="auto"/>
        <w:right w:val="none" w:sz="0" w:space="0" w:color="auto"/>
      </w:divBdr>
    </w:div>
    <w:div w:id="950629575">
      <w:bodyDiv w:val="1"/>
      <w:marLeft w:val="0"/>
      <w:marRight w:val="0"/>
      <w:marTop w:val="0"/>
      <w:marBottom w:val="0"/>
      <w:divBdr>
        <w:top w:val="none" w:sz="0" w:space="0" w:color="auto"/>
        <w:left w:val="none" w:sz="0" w:space="0" w:color="auto"/>
        <w:bottom w:val="none" w:sz="0" w:space="0" w:color="auto"/>
        <w:right w:val="none" w:sz="0" w:space="0" w:color="auto"/>
      </w:divBdr>
    </w:div>
    <w:div w:id="951715854">
      <w:bodyDiv w:val="1"/>
      <w:marLeft w:val="0"/>
      <w:marRight w:val="0"/>
      <w:marTop w:val="0"/>
      <w:marBottom w:val="0"/>
      <w:divBdr>
        <w:top w:val="none" w:sz="0" w:space="0" w:color="auto"/>
        <w:left w:val="none" w:sz="0" w:space="0" w:color="auto"/>
        <w:bottom w:val="none" w:sz="0" w:space="0" w:color="auto"/>
        <w:right w:val="none" w:sz="0" w:space="0" w:color="auto"/>
      </w:divBdr>
    </w:div>
    <w:div w:id="954629831">
      <w:bodyDiv w:val="1"/>
      <w:marLeft w:val="0"/>
      <w:marRight w:val="0"/>
      <w:marTop w:val="0"/>
      <w:marBottom w:val="0"/>
      <w:divBdr>
        <w:top w:val="none" w:sz="0" w:space="0" w:color="auto"/>
        <w:left w:val="none" w:sz="0" w:space="0" w:color="auto"/>
        <w:bottom w:val="none" w:sz="0" w:space="0" w:color="auto"/>
        <w:right w:val="none" w:sz="0" w:space="0" w:color="auto"/>
      </w:divBdr>
    </w:div>
    <w:div w:id="956133762">
      <w:bodyDiv w:val="1"/>
      <w:marLeft w:val="0"/>
      <w:marRight w:val="0"/>
      <w:marTop w:val="0"/>
      <w:marBottom w:val="0"/>
      <w:divBdr>
        <w:top w:val="none" w:sz="0" w:space="0" w:color="auto"/>
        <w:left w:val="none" w:sz="0" w:space="0" w:color="auto"/>
        <w:bottom w:val="none" w:sz="0" w:space="0" w:color="auto"/>
        <w:right w:val="none" w:sz="0" w:space="0" w:color="auto"/>
      </w:divBdr>
    </w:div>
    <w:div w:id="957562368">
      <w:bodyDiv w:val="1"/>
      <w:marLeft w:val="0"/>
      <w:marRight w:val="0"/>
      <w:marTop w:val="0"/>
      <w:marBottom w:val="0"/>
      <w:divBdr>
        <w:top w:val="none" w:sz="0" w:space="0" w:color="auto"/>
        <w:left w:val="none" w:sz="0" w:space="0" w:color="auto"/>
        <w:bottom w:val="none" w:sz="0" w:space="0" w:color="auto"/>
        <w:right w:val="none" w:sz="0" w:space="0" w:color="auto"/>
      </w:divBdr>
      <w:divsChild>
        <w:div w:id="831531958">
          <w:marLeft w:val="0"/>
          <w:marRight w:val="0"/>
          <w:marTop w:val="0"/>
          <w:marBottom w:val="0"/>
          <w:divBdr>
            <w:top w:val="none" w:sz="0" w:space="0" w:color="auto"/>
            <w:left w:val="none" w:sz="0" w:space="0" w:color="auto"/>
            <w:bottom w:val="none" w:sz="0" w:space="0" w:color="auto"/>
            <w:right w:val="none" w:sz="0" w:space="0" w:color="auto"/>
          </w:divBdr>
        </w:div>
      </w:divsChild>
    </w:div>
    <w:div w:id="958101250">
      <w:bodyDiv w:val="1"/>
      <w:marLeft w:val="0"/>
      <w:marRight w:val="0"/>
      <w:marTop w:val="0"/>
      <w:marBottom w:val="0"/>
      <w:divBdr>
        <w:top w:val="none" w:sz="0" w:space="0" w:color="auto"/>
        <w:left w:val="none" w:sz="0" w:space="0" w:color="auto"/>
        <w:bottom w:val="none" w:sz="0" w:space="0" w:color="auto"/>
        <w:right w:val="none" w:sz="0" w:space="0" w:color="auto"/>
      </w:divBdr>
    </w:div>
    <w:div w:id="958796841">
      <w:bodyDiv w:val="1"/>
      <w:marLeft w:val="0"/>
      <w:marRight w:val="0"/>
      <w:marTop w:val="0"/>
      <w:marBottom w:val="0"/>
      <w:divBdr>
        <w:top w:val="none" w:sz="0" w:space="0" w:color="auto"/>
        <w:left w:val="none" w:sz="0" w:space="0" w:color="auto"/>
        <w:bottom w:val="none" w:sz="0" w:space="0" w:color="auto"/>
        <w:right w:val="none" w:sz="0" w:space="0" w:color="auto"/>
      </w:divBdr>
    </w:div>
    <w:div w:id="959528890">
      <w:bodyDiv w:val="1"/>
      <w:marLeft w:val="0"/>
      <w:marRight w:val="0"/>
      <w:marTop w:val="0"/>
      <w:marBottom w:val="0"/>
      <w:divBdr>
        <w:top w:val="none" w:sz="0" w:space="0" w:color="auto"/>
        <w:left w:val="none" w:sz="0" w:space="0" w:color="auto"/>
        <w:bottom w:val="none" w:sz="0" w:space="0" w:color="auto"/>
        <w:right w:val="none" w:sz="0" w:space="0" w:color="auto"/>
      </w:divBdr>
    </w:div>
    <w:div w:id="961233287">
      <w:bodyDiv w:val="1"/>
      <w:marLeft w:val="0"/>
      <w:marRight w:val="0"/>
      <w:marTop w:val="0"/>
      <w:marBottom w:val="0"/>
      <w:divBdr>
        <w:top w:val="none" w:sz="0" w:space="0" w:color="auto"/>
        <w:left w:val="none" w:sz="0" w:space="0" w:color="auto"/>
        <w:bottom w:val="none" w:sz="0" w:space="0" w:color="auto"/>
        <w:right w:val="none" w:sz="0" w:space="0" w:color="auto"/>
      </w:divBdr>
    </w:div>
    <w:div w:id="962619034">
      <w:bodyDiv w:val="1"/>
      <w:marLeft w:val="0"/>
      <w:marRight w:val="0"/>
      <w:marTop w:val="0"/>
      <w:marBottom w:val="0"/>
      <w:divBdr>
        <w:top w:val="none" w:sz="0" w:space="0" w:color="auto"/>
        <w:left w:val="none" w:sz="0" w:space="0" w:color="auto"/>
        <w:bottom w:val="none" w:sz="0" w:space="0" w:color="auto"/>
        <w:right w:val="none" w:sz="0" w:space="0" w:color="auto"/>
      </w:divBdr>
    </w:div>
    <w:div w:id="963345363">
      <w:bodyDiv w:val="1"/>
      <w:marLeft w:val="0"/>
      <w:marRight w:val="0"/>
      <w:marTop w:val="0"/>
      <w:marBottom w:val="0"/>
      <w:divBdr>
        <w:top w:val="none" w:sz="0" w:space="0" w:color="auto"/>
        <w:left w:val="none" w:sz="0" w:space="0" w:color="auto"/>
        <w:bottom w:val="none" w:sz="0" w:space="0" w:color="auto"/>
        <w:right w:val="none" w:sz="0" w:space="0" w:color="auto"/>
      </w:divBdr>
    </w:div>
    <w:div w:id="964778412">
      <w:bodyDiv w:val="1"/>
      <w:marLeft w:val="0"/>
      <w:marRight w:val="0"/>
      <w:marTop w:val="0"/>
      <w:marBottom w:val="0"/>
      <w:divBdr>
        <w:top w:val="none" w:sz="0" w:space="0" w:color="auto"/>
        <w:left w:val="none" w:sz="0" w:space="0" w:color="auto"/>
        <w:bottom w:val="none" w:sz="0" w:space="0" w:color="auto"/>
        <w:right w:val="none" w:sz="0" w:space="0" w:color="auto"/>
      </w:divBdr>
    </w:div>
    <w:div w:id="965087973">
      <w:bodyDiv w:val="1"/>
      <w:marLeft w:val="0"/>
      <w:marRight w:val="0"/>
      <w:marTop w:val="0"/>
      <w:marBottom w:val="0"/>
      <w:divBdr>
        <w:top w:val="none" w:sz="0" w:space="0" w:color="auto"/>
        <w:left w:val="none" w:sz="0" w:space="0" w:color="auto"/>
        <w:bottom w:val="none" w:sz="0" w:space="0" w:color="auto"/>
        <w:right w:val="none" w:sz="0" w:space="0" w:color="auto"/>
      </w:divBdr>
    </w:div>
    <w:div w:id="965888394">
      <w:bodyDiv w:val="1"/>
      <w:marLeft w:val="0"/>
      <w:marRight w:val="0"/>
      <w:marTop w:val="0"/>
      <w:marBottom w:val="0"/>
      <w:divBdr>
        <w:top w:val="none" w:sz="0" w:space="0" w:color="auto"/>
        <w:left w:val="none" w:sz="0" w:space="0" w:color="auto"/>
        <w:bottom w:val="none" w:sz="0" w:space="0" w:color="auto"/>
        <w:right w:val="none" w:sz="0" w:space="0" w:color="auto"/>
      </w:divBdr>
    </w:div>
    <w:div w:id="966203397">
      <w:bodyDiv w:val="1"/>
      <w:marLeft w:val="0"/>
      <w:marRight w:val="0"/>
      <w:marTop w:val="0"/>
      <w:marBottom w:val="0"/>
      <w:divBdr>
        <w:top w:val="none" w:sz="0" w:space="0" w:color="auto"/>
        <w:left w:val="none" w:sz="0" w:space="0" w:color="auto"/>
        <w:bottom w:val="none" w:sz="0" w:space="0" w:color="auto"/>
        <w:right w:val="none" w:sz="0" w:space="0" w:color="auto"/>
      </w:divBdr>
    </w:div>
    <w:div w:id="968049839">
      <w:bodyDiv w:val="1"/>
      <w:marLeft w:val="0"/>
      <w:marRight w:val="0"/>
      <w:marTop w:val="0"/>
      <w:marBottom w:val="0"/>
      <w:divBdr>
        <w:top w:val="none" w:sz="0" w:space="0" w:color="auto"/>
        <w:left w:val="none" w:sz="0" w:space="0" w:color="auto"/>
        <w:bottom w:val="none" w:sz="0" w:space="0" w:color="auto"/>
        <w:right w:val="none" w:sz="0" w:space="0" w:color="auto"/>
      </w:divBdr>
    </w:div>
    <w:div w:id="971062389">
      <w:bodyDiv w:val="1"/>
      <w:marLeft w:val="0"/>
      <w:marRight w:val="0"/>
      <w:marTop w:val="0"/>
      <w:marBottom w:val="0"/>
      <w:divBdr>
        <w:top w:val="none" w:sz="0" w:space="0" w:color="auto"/>
        <w:left w:val="none" w:sz="0" w:space="0" w:color="auto"/>
        <w:bottom w:val="none" w:sz="0" w:space="0" w:color="auto"/>
        <w:right w:val="none" w:sz="0" w:space="0" w:color="auto"/>
      </w:divBdr>
    </w:div>
    <w:div w:id="971904459">
      <w:bodyDiv w:val="1"/>
      <w:marLeft w:val="0"/>
      <w:marRight w:val="0"/>
      <w:marTop w:val="0"/>
      <w:marBottom w:val="0"/>
      <w:divBdr>
        <w:top w:val="none" w:sz="0" w:space="0" w:color="auto"/>
        <w:left w:val="none" w:sz="0" w:space="0" w:color="auto"/>
        <w:bottom w:val="none" w:sz="0" w:space="0" w:color="auto"/>
        <w:right w:val="none" w:sz="0" w:space="0" w:color="auto"/>
      </w:divBdr>
    </w:div>
    <w:div w:id="972101350">
      <w:bodyDiv w:val="1"/>
      <w:marLeft w:val="0"/>
      <w:marRight w:val="0"/>
      <w:marTop w:val="0"/>
      <w:marBottom w:val="0"/>
      <w:divBdr>
        <w:top w:val="none" w:sz="0" w:space="0" w:color="auto"/>
        <w:left w:val="none" w:sz="0" w:space="0" w:color="auto"/>
        <w:bottom w:val="none" w:sz="0" w:space="0" w:color="auto"/>
        <w:right w:val="none" w:sz="0" w:space="0" w:color="auto"/>
      </w:divBdr>
    </w:div>
    <w:div w:id="973095986">
      <w:bodyDiv w:val="1"/>
      <w:marLeft w:val="0"/>
      <w:marRight w:val="0"/>
      <w:marTop w:val="0"/>
      <w:marBottom w:val="0"/>
      <w:divBdr>
        <w:top w:val="none" w:sz="0" w:space="0" w:color="auto"/>
        <w:left w:val="none" w:sz="0" w:space="0" w:color="auto"/>
        <w:bottom w:val="none" w:sz="0" w:space="0" w:color="auto"/>
        <w:right w:val="none" w:sz="0" w:space="0" w:color="auto"/>
      </w:divBdr>
    </w:div>
    <w:div w:id="973676000">
      <w:bodyDiv w:val="1"/>
      <w:marLeft w:val="0"/>
      <w:marRight w:val="0"/>
      <w:marTop w:val="0"/>
      <w:marBottom w:val="0"/>
      <w:divBdr>
        <w:top w:val="none" w:sz="0" w:space="0" w:color="auto"/>
        <w:left w:val="none" w:sz="0" w:space="0" w:color="auto"/>
        <w:bottom w:val="none" w:sz="0" w:space="0" w:color="auto"/>
        <w:right w:val="none" w:sz="0" w:space="0" w:color="auto"/>
      </w:divBdr>
    </w:div>
    <w:div w:id="974142282">
      <w:bodyDiv w:val="1"/>
      <w:marLeft w:val="0"/>
      <w:marRight w:val="0"/>
      <w:marTop w:val="0"/>
      <w:marBottom w:val="0"/>
      <w:divBdr>
        <w:top w:val="none" w:sz="0" w:space="0" w:color="auto"/>
        <w:left w:val="none" w:sz="0" w:space="0" w:color="auto"/>
        <w:bottom w:val="none" w:sz="0" w:space="0" w:color="auto"/>
        <w:right w:val="none" w:sz="0" w:space="0" w:color="auto"/>
      </w:divBdr>
    </w:div>
    <w:div w:id="974867764">
      <w:bodyDiv w:val="1"/>
      <w:marLeft w:val="0"/>
      <w:marRight w:val="0"/>
      <w:marTop w:val="0"/>
      <w:marBottom w:val="0"/>
      <w:divBdr>
        <w:top w:val="none" w:sz="0" w:space="0" w:color="auto"/>
        <w:left w:val="none" w:sz="0" w:space="0" w:color="auto"/>
        <w:bottom w:val="none" w:sz="0" w:space="0" w:color="auto"/>
        <w:right w:val="none" w:sz="0" w:space="0" w:color="auto"/>
      </w:divBdr>
      <w:divsChild>
        <w:div w:id="952201306">
          <w:marLeft w:val="0"/>
          <w:marRight w:val="0"/>
          <w:marTop w:val="0"/>
          <w:marBottom w:val="0"/>
          <w:divBdr>
            <w:top w:val="none" w:sz="0" w:space="0" w:color="auto"/>
            <w:left w:val="none" w:sz="0" w:space="0" w:color="auto"/>
            <w:bottom w:val="none" w:sz="0" w:space="0" w:color="auto"/>
            <w:right w:val="none" w:sz="0" w:space="0" w:color="auto"/>
          </w:divBdr>
          <w:divsChild>
            <w:div w:id="1061909560">
              <w:marLeft w:val="0"/>
              <w:marRight w:val="0"/>
              <w:marTop w:val="0"/>
              <w:marBottom w:val="225"/>
              <w:divBdr>
                <w:top w:val="none" w:sz="0" w:space="0" w:color="auto"/>
                <w:left w:val="none" w:sz="0" w:space="0" w:color="auto"/>
                <w:bottom w:val="none" w:sz="0" w:space="0" w:color="auto"/>
                <w:right w:val="none" w:sz="0" w:space="0" w:color="auto"/>
              </w:divBdr>
            </w:div>
          </w:divsChild>
        </w:div>
        <w:div w:id="1823430303">
          <w:marLeft w:val="0"/>
          <w:marRight w:val="0"/>
          <w:marTop w:val="0"/>
          <w:marBottom w:val="0"/>
          <w:divBdr>
            <w:top w:val="none" w:sz="0" w:space="0" w:color="auto"/>
            <w:left w:val="none" w:sz="0" w:space="0" w:color="auto"/>
            <w:bottom w:val="none" w:sz="0" w:space="0" w:color="auto"/>
            <w:right w:val="none" w:sz="0" w:space="0" w:color="auto"/>
          </w:divBdr>
          <w:divsChild>
            <w:div w:id="2037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7526">
      <w:bodyDiv w:val="1"/>
      <w:marLeft w:val="0"/>
      <w:marRight w:val="0"/>
      <w:marTop w:val="0"/>
      <w:marBottom w:val="0"/>
      <w:divBdr>
        <w:top w:val="none" w:sz="0" w:space="0" w:color="auto"/>
        <w:left w:val="none" w:sz="0" w:space="0" w:color="auto"/>
        <w:bottom w:val="none" w:sz="0" w:space="0" w:color="auto"/>
        <w:right w:val="none" w:sz="0" w:space="0" w:color="auto"/>
      </w:divBdr>
    </w:div>
    <w:div w:id="975569348">
      <w:bodyDiv w:val="1"/>
      <w:marLeft w:val="0"/>
      <w:marRight w:val="0"/>
      <w:marTop w:val="0"/>
      <w:marBottom w:val="0"/>
      <w:divBdr>
        <w:top w:val="none" w:sz="0" w:space="0" w:color="auto"/>
        <w:left w:val="none" w:sz="0" w:space="0" w:color="auto"/>
        <w:bottom w:val="none" w:sz="0" w:space="0" w:color="auto"/>
        <w:right w:val="none" w:sz="0" w:space="0" w:color="auto"/>
      </w:divBdr>
    </w:div>
    <w:div w:id="976027869">
      <w:bodyDiv w:val="1"/>
      <w:marLeft w:val="0"/>
      <w:marRight w:val="0"/>
      <w:marTop w:val="0"/>
      <w:marBottom w:val="0"/>
      <w:divBdr>
        <w:top w:val="none" w:sz="0" w:space="0" w:color="auto"/>
        <w:left w:val="none" w:sz="0" w:space="0" w:color="auto"/>
        <w:bottom w:val="none" w:sz="0" w:space="0" w:color="auto"/>
        <w:right w:val="none" w:sz="0" w:space="0" w:color="auto"/>
      </w:divBdr>
    </w:div>
    <w:div w:id="976761546">
      <w:bodyDiv w:val="1"/>
      <w:marLeft w:val="0"/>
      <w:marRight w:val="0"/>
      <w:marTop w:val="0"/>
      <w:marBottom w:val="0"/>
      <w:divBdr>
        <w:top w:val="none" w:sz="0" w:space="0" w:color="auto"/>
        <w:left w:val="none" w:sz="0" w:space="0" w:color="auto"/>
        <w:bottom w:val="none" w:sz="0" w:space="0" w:color="auto"/>
        <w:right w:val="none" w:sz="0" w:space="0" w:color="auto"/>
      </w:divBdr>
    </w:div>
    <w:div w:id="979119120">
      <w:bodyDiv w:val="1"/>
      <w:marLeft w:val="0"/>
      <w:marRight w:val="0"/>
      <w:marTop w:val="0"/>
      <w:marBottom w:val="0"/>
      <w:divBdr>
        <w:top w:val="none" w:sz="0" w:space="0" w:color="auto"/>
        <w:left w:val="none" w:sz="0" w:space="0" w:color="auto"/>
        <w:bottom w:val="none" w:sz="0" w:space="0" w:color="auto"/>
        <w:right w:val="none" w:sz="0" w:space="0" w:color="auto"/>
      </w:divBdr>
    </w:div>
    <w:div w:id="979119200">
      <w:bodyDiv w:val="1"/>
      <w:marLeft w:val="0"/>
      <w:marRight w:val="0"/>
      <w:marTop w:val="0"/>
      <w:marBottom w:val="0"/>
      <w:divBdr>
        <w:top w:val="none" w:sz="0" w:space="0" w:color="auto"/>
        <w:left w:val="none" w:sz="0" w:space="0" w:color="auto"/>
        <w:bottom w:val="none" w:sz="0" w:space="0" w:color="auto"/>
        <w:right w:val="none" w:sz="0" w:space="0" w:color="auto"/>
      </w:divBdr>
    </w:div>
    <w:div w:id="980230028">
      <w:bodyDiv w:val="1"/>
      <w:marLeft w:val="0"/>
      <w:marRight w:val="0"/>
      <w:marTop w:val="0"/>
      <w:marBottom w:val="0"/>
      <w:divBdr>
        <w:top w:val="none" w:sz="0" w:space="0" w:color="auto"/>
        <w:left w:val="none" w:sz="0" w:space="0" w:color="auto"/>
        <w:bottom w:val="none" w:sz="0" w:space="0" w:color="auto"/>
        <w:right w:val="none" w:sz="0" w:space="0" w:color="auto"/>
      </w:divBdr>
    </w:div>
    <w:div w:id="981733934">
      <w:bodyDiv w:val="1"/>
      <w:marLeft w:val="0"/>
      <w:marRight w:val="0"/>
      <w:marTop w:val="0"/>
      <w:marBottom w:val="0"/>
      <w:divBdr>
        <w:top w:val="none" w:sz="0" w:space="0" w:color="auto"/>
        <w:left w:val="none" w:sz="0" w:space="0" w:color="auto"/>
        <w:bottom w:val="none" w:sz="0" w:space="0" w:color="auto"/>
        <w:right w:val="none" w:sz="0" w:space="0" w:color="auto"/>
      </w:divBdr>
    </w:div>
    <w:div w:id="981807651">
      <w:bodyDiv w:val="1"/>
      <w:marLeft w:val="0"/>
      <w:marRight w:val="0"/>
      <w:marTop w:val="0"/>
      <w:marBottom w:val="0"/>
      <w:divBdr>
        <w:top w:val="none" w:sz="0" w:space="0" w:color="auto"/>
        <w:left w:val="none" w:sz="0" w:space="0" w:color="auto"/>
        <w:bottom w:val="none" w:sz="0" w:space="0" w:color="auto"/>
        <w:right w:val="none" w:sz="0" w:space="0" w:color="auto"/>
      </w:divBdr>
    </w:div>
    <w:div w:id="982200252">
      <w:bodyDiv w:val="1"/>
      <w:marLeft w:val="0"/>
      <w:marRight w:val="0"/>
      <w:marTop w:val="0"/>
      <w:marBottom w:val="0"/>
      <w:divBdr>
        <w:top w:val="none" w:sz="0" w:space="0" w:color="auto"/>
        <w:left w:val="none" w:sz="0" w:space="0" w:color="auto"/>
        <w:bottom w:val="none" w:sz="0" w:space="0" w:color="auto"/>
        <w:right w:val="none" w:sz="0" w:space="0" w:color="auto"/>
      </w:divBdr>
    </w:div>
    <w:div w:id="983390345">
      <w:bodyDiv w:val="1"/>
      <w:marLeft w:val="0"/>
      <w:marRight w:val="0"/>
      <w:marTop w:val="0"/>
      <w:marBottom w:val="0"/>
      <w:divBdr>
        <w:top w:val="none" w:sz="0" w:space="0" w:color="auto"/>
        <w:left w:val="none" w:sz="0" w:space="0" w:color="auto"/>
        <w:bottom w:val="none" w:sz="0" w:space="0" w:color="auto"/>
        <w:right w:val="none" w:sz="0" w:space="0" w:color="auto"/>
      </w:divBdr>
    </w:div>
    <w:div w:id="983777462">
      <w:bodyDiv w:val="1"/>
      <w:marLeft w:val="0"/>
      <w:marRight w:val="0"/>
      <w:marTop w:val="0"/>
      <w:marBottom w:val="0"/>
      <w:divBdr>
        <w:top w:val="none" w:sz="0" w:space="0" w:color="auto"/>
        <w:left w:val="none" w:sz="0" w:space="0" w:color="auto"/>
        <w:bottom w:val="none" w:sz="0" w:space="0" w:color="auto"/>
        <w:right w:val="none" w:sz="0" w:space="0" w:color="auto"/>
      </w:divBdr>
    </w:div>
    <w:div w:id="987628455">
      <w:bodyDiv w:val="1"/>
      <w:marLeft w:val="0"/>
      <w:marRight w:val="0"/>
      <w:marTop w:val="0"/>
      <w:marBottom w:val="0"/>
      <w:divBdr>
        <w:top w:val="none" w:sz="0" w:space="0" w:color="auto"/>
        <w:left w:val="none" w:sz="0" w:space="0" w:color="auto"/>
        <w:bottom w:val="none" w:sz="0" w:space="0" w:color="auto"/>
        <w:right w:val="none" w:sz="0" w:space="0" w:color="auto"/>
      </w:divBdr>
    </w:div>
    <w:div w:id="990523060">
      <w:bodyDiv w:val="1"/>
      <w:marLeft w:val="0"/>
      <w:marRight w:val="0"/>
      <w:marTop w:val="0"/>
      <w:marBottom w:val="0"/>
      <w:divBdr>
        <w:top w:val="none" w:sz="0" w:space="0" w:color="auto"/>
        <w:left w:val="none" w:sz="0" w:space="0" w:color="auto"/>
        <w:bottom w:val="none" w:sz="0" w:space="0" w:color="auto"/>
        <w:right w:val="none" w:sz="0" w:space="0" w:color="auto"/>
      </w:divBdr>
    </w:div>
    <w:div w:id="992828201">
      <w:bodyDiv w:val="1"/>
      <w:marLeft w:val="0"/>
      <w:marRight w:val="0"/>
      <w:marTop w:val="0"/>
      <w:marBottom w:val="0"/>
      <w:divBdr>
        <w:top w:val="none" w:sz="0" w:space="0" w:color="auto"/>
        <w:left w:val="none" w:sz="0" w:space="0" w:color="auto"/>
        <w:bottom w:val="none" w:sz="0" w:space="0" w:color="auto"/>
        <w:right w:val="none" w:sz="0" w:space="0" w:color="auto"/>
      </w:divBdr>
    </w:div>
    <w:div w:id="994601733">
      <w:bodyDiv w:val="1"/>
      <w:marLeft w:val="0"/>
      <w:marRight w:val="0"/>
      <w:marTop w:val="0"/>
      <w:marBottom w:val="0"/>
      <w:divBdr>
        <w:top w:val="none" w:sz="0" w:space="0" w:color="auto"/>
        <w:left w:val="none" w:sz="0" w:space="0" w:color="auto"/>
        <w:bottom w:val="none" w:sz="0" w:space="0" w:color="auto"/>
        <w:right w:val="none" w:sz="0" w:space="0" w:color="auto"/>
      </w:divBdr>
    </w:div>
    <w:div w:id="996225538">
      <w:bodyDiv w:val="1"/>
      <w:marLeft w:val="0"/>
      <w:marRight w:val="0"/>
      <w:marTop w:val="0"/>
      <w:marBottom w:val="0"/>
      <w:divBdr>
        <w:top w:val="none" w:sz="0" w:space="0" w:color="auto"/>
        <w:left w:val="none" w:sz="0" w:space="0" w:color="auto"/>
        <w:bottom w:val="none" w:sz="0" w:space="0" w:color="auto"/>
        <w:right w:val="none" w:sz="0" w:space="0" w:color="auto"/>
      </w:divBdr>
    </w:div>
    <w:div w:id="997656767">
      <w:bodyDiv w:val="1"/>
      <w:marLeft w:val="0"/>
      <w:marRight w:val="0"/>
      <w:marTop w:val="0"/>
      <w:marBottom w:val="0"/>
      <w:divBdr>
        <w:top w:val="none" w:sz="0" w:space="0" w:color="auto"/>
        <w:left w:val="none" w:sz="0" w:space="0" w:color="auto"/>
        <w:bottom w:val="none" w:sz="0" w:space="0" w:color="auto"/>
        <w:right w:val="none" w:sz="0" w:space="0" w:color="auto"/>
      </w:divBdr>
    </w:div>
    <w:div w:id="999239162">
      <w:bodyDiv w:val="1"/>
      <w:marLeft w:val="0"/>
      <w:marRight w:val="0"/>
      <w:marTop w:val="0"/>
      <w:marBottom w:val="0"/>
      <w:divBdr>
        <w:top w:val="none" w:sz="0" w:space="0" w:color="auto"/>
        <w:left w:val="none" w:sz="0" w:space="0" w:color="auto"/>
        <w:bottom w:val="none" w:sz="0" w:space="0" w:color="auto"/>
        <w:right w:val="none" w:sz="0" w:space="0" w:color="auto"/>
      </w:divBdr>
    </w:div>
    <w:div w:id="1000354071">
      <w:bodyDiv w:val="1"/>
      <w:marLeft w:val="0"/>
      <w:marRight w:val="0"/>
      <w:marTop w:val="0"/>
      <w:marBottom w:val="0"/>
      <w:divBdr>
        <w:top w:val="none" w:sz="0" w:space="0" w:color="auto"/>
        <w:left w:val="none" w:sz="0" w:space="0" w:color="auto"/>
        <w:bottom w:val="none" w:sz="0" w:space="0" w:color="auto"/>
        <w:right w:val="none" w:sz="0" w:space="0" w:color="auto"/>
      </w:divBdr>
    </w:div>
    <w:div w:id="1001936027">
      <w:bodyDiv w:val="1"/>
      <w:marLeft w:val="0"/>
      <w:marRight w:val="0"/>
      <w:marTop w:val="0"/>
      <w:marBottom w:val="0"/>
      <w:divBdr>
        <w:top w:val="none" w:sz="0" w:space="0" w:color="auto"/>
        <w:left w:val="none" w:sz="0" w:space="0" w:color="auto"/>
        <w:bottom w:val="none" w:sz="0" w:space="0" w:color="auto"/>
        <w:right w:val="none" w:sz="0" w:space="0" w:color="auto"/>
      </w:divBdr>
    </w:div>
    <w:div w:id="1002010465">
      <w:bodyDiv w:val="1"/>
      <w:marLeft w:val="0"/>
      <w:marRight w:val="0"/>
      <w:marTop w:val="0"/>
      <w:marBottom w:val="0"/>
      <w:divBdr>
        <w:top w:val="none" w:sz="0" w:space="0" w:color="auto"/>
        <w:left w:val="none" w:sz="0" w:space="0" w:color="auto"/>
        <w:bottom w:val="none" w:sz="0" w:space="0" w:color="auto"/>
        <w:right w:val="none" w:sz="0" w:space="0" w:color="auto"/>
      </w:divBdr>
    </w:div>
    <w:div w:id="1003582570">
      <w:bodyDiv w:val="1"/>
      <w:marLeft w:val="0"/>
      <w:marRight w:val="0"/>
      <w:marTop w:val="0"/>
      <w:marBottom w:val="0"/>
      <w:divBdr>
        <w:top w:val="none" w:sz="0" w:space="0" w:color="auto"/>
        <w:left w:val="none" w:sz="0" w:space="0" w:color="auto"/>
        <w:bottom w:val="none" w:sz="0" w:space="0" w:color="auto"/>
        <w:right w:val="none" w:sz="0" w:space="0" w:color="auto"/>
      </w:divBdr>
    </w:div>
    <w:div w:id="1005323098">
      <w:bodyDiv w:val="1"/>
      <w:marLeft w:val="0"/>
      <w:marRight w:val="0"/>
      <w:marTop w:val="0"/>
      <w:marBottom w:val="0"/>
      <w:divBdr>
        <w:top w:val="none" w:sz="0" w:space="0" w:color="auto"/>
        <w:left w:val="none" w:sz="0" w:space="0" w:color="auto"/>
        <w:bottom w:val="none" w:sz="0" w:space="0" w:color="auto"/>
        <w:right w:val="none" w:sz="0" w:space="0" w:color="auto"/>
      </w:divBdr>
    </w:div>
    <w:div w:id="1006515867">
      <w:bodyDiv w:val="1"/>
      <w:marLeft w:val="0"/>
      <w:marRight w:val="0"/>
      <w:marTop w:val="0"/>
      <w:marBottom w:val="0"/>
      <w:divBdr>
        <w:top w:val="none" w:sz="0" w:space="0" w:color="auto"/>
        <w:left w:val="none" w:sz="0" w:space="0" w:color="auto"/>
        <w:bottom w:val="none" w:sz="0" w:space="0" w:color="auto"/>
        <w:right w:val="none" w:sz="0" w:space="0" w:color="auto"/>
      </w:divBdr>
    </w:div>
    <w:div w:id="1006597257">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829250">
      <w:bodyDiv w:val="1"/>
      <w:marLeft w:val="0"/>
      <w:marRight w:val="0"/>
      <w:marTop w:val="0"/>
      <w:marBottom w:val="0"/>
      <w:divBdr>
        <w:top w:val="none" w:sz="0" w:space="0" w:color="auto"/>
        <w:left w:val="none" w:sz="0" w:space="0" w:color="auto"/>
        <w:bottom w:val="none" w:sz="0" w:space="0" w:color="auto"/>
        <w:right w:val="none" w:sz="0" w:space="0" w:color="auto"/>
      </w:divBdr>
    </w:div>
    <w:div w:id="1009215823">
      <w:bodyDiv w:val="1"/>
      <w:marLeft w:val="0"/>
      <w:marRight w:val="0"/>
      <w:marTop w:val="0"/>
      <w:marBottom w:val="0"/>
      <w:divBdr>
        <w:top w:val="none" w:sz="0" w:space="0" w:color="auto"/>
        <w:left w:val="none" w:sz="0" w:space="0" w:color="auto"/>
        <w:bottom w:val="none" w:sz="0" w:space="0" w:color="auto"/>
        <w:right w:val="none" w:sz="0" w:space="0" w:color="auto"/>
      </w:divBdr>
    </w:div>
    <w:div w:id="1010717495">
      <w:bodyDiv w:val="1"/>
      <w:marLeft w:val="0"/>
      <w:marRight w:val="0"/>
      <w:marTop w:val="0"/>
      <w:marBottom w:val="0"/>
      <w:divBdr>
        <w:top w:val="none" w:sz="0" w:space="0" w:color="auto"/>
        <w:left w:val="none" w:sz="0" w:space="0" w:color="auto"/>
        <w:bottom w:val="none" w:sz="0" w:space="0" w:color="auto"/>
        <w:right w:val="none" w:sz="0" w:space="0" w:color="auto"/>
      </w:divBdr>
    </w:div>
    <w:div w:id="1013068476">
      <w:bodyDiv w:val="1"/>
      <w:marLeft w:val="0"/>
      <w:marRight w:val="0"/>
      <w:marTop w:val="0"/>
      <w:marBottom w:val="0"/>
      <w:divBdr>
        <w:top w:val="none" w:sz="0" w:space="0" w:color="auto"/>
        <w:left w:val="none" w:sz="0" w:space="0" w:color="auto"/>
        <w:bottom w:val="none" w:sz="0" w:space="0" w:color="auto"/>
        <w:right w:val="none" w:sz="0" w:space="0" w:color="auto"/>
      </w:divBdr>
    </w:div>
    <w:div w:id="1013143299">
      <w:bodyDiv w:val="1"/>
      <w:marLeft w:val="0"/>
      <w:marRight w:val="0"/>
      <w:marTop w:val="0"/>
      <w:marBottom w:val="0"/>
      <w:divBdr>
        <w:top w:val="none" w:sz="0" w:space="0" w:color="auto"/>
        <w:left w:val="none" w:sz="0" w:space="0" w:color="auto"/>
        <w:bottom w:val="none" w:sz="0" w:space="0" w:color="auto"/>
        <w:right w:val="none" w:sz="0" w:space="0" w:color="auto"/>
      </w:divBdr>
    </w:div>
    <w:div w:id="1014771512">
      <w:bodyDiv w:val="1"/>
      <w:marLeft w:val="0"/>
      <w:marRight w:val="0"/>
      <w:marTop w:val="0"/>
      <w:marBottom w:val="0"/>
      <w:divBdr>
        <w:top w:val="none" w:sz="0" w:space="0" w:color="auto"/>
        <w:left w:val="none" w:sz="0" w:space="0" w:color="auto"/>
        <w:bottom w:val="none" w:sz="0" w:space="0" w:color="auto"/>
        <w:right w:val="none" w:sz="0" w:space="0" w:color="auto"/>
      </w:divBdr>
    </w:div>
    <w:div w:id="1016078716">
      <w:bodyDiv w:val="1"/>
      <w:marLeft w:val="0"/>
      <w:marRight w:val="0"/>
      <w:marTop w:val="0"/>
      <w:marBottom w:val="0"/>
      <w:divBdr>
        <w:top w:val="none" w:sz="0" w:space="0" w:color="auto"/>
        <w:left w:val="none" w:sz="0" w:space="0" w:color="auto"/>
        <w:bottom w:val="none" w:sz="0" w:space="0" w:color="auto"/>
        <w:right w:val="none" w:sz="0" w:space="0" w:color="auto"/>
      </w:divBdr>
    </w:div>
    <w:div w:id="1018433725">
      <w:bodyDiv w:val="1"/>
      <w:marLeft w:val="0"/>
      <w:marRight w:val="0"/>
      <w:marTop w:val="0"/>
      <w:marBottom w:val="0"/>
      <w:divBdr>
        <w:top w:val="none" w:sz="0" w:space="0" w:color="auto"/>
        <w:left w:val="none" w:sz="0" w:space="0" w:color="auto"/>
        <w:bottom w:val="none" w:sz="0" w:space="0" w:color="auto"/>
        <w:right w:val="none" w:sz="0" w:space="0" w:color="auto"/>
      </w:divBdr>
    </w:div>
    <w:div w:id="1019043636">
      <w:bodyDiv w:val="1"/>
      <w:marLeft w:val="0"/>
      <w:marRight w:val="0"/>
      <w:marTop w:val="0"/>
      <w:marBottom w:val="0"/>
      <w:divBdr>
        <w:top w:val="none" w:sz="0" w:space="0" w:color="auto"/>
        <w:left w:val="none" w:sz="0" w:space="0" w:color="auto"/>
        <w:bottom w:val="none" w:sz="0" w:space="0" w:color="auto"/>
        <w:right w:val="none" w:sz="0" w:space="0" w:color="auto"/>
      </w:divBdr>
    </w:div>
    <w:div w:id="1019816400">
      <w:bodyDiv w:val="1"/>
      <w:marLeft w:val="0"/>
      <w:marRight w:val="0"/>
      <w:marTop w:val="0"/>
      <w:marBottom w:val="0"/>
      <w:divBdr>
        <w:top w:val="none" w:sz="0" w:space="0" w:color="auto"/>
        <w:left w:val="none" w:sz="0" w:space="0" w:color="auto"/>
        <w:bottom w:val="none" w:sz="0" w:space="0" w:color="auto"/>
        <w:right w:val="none" w:sz="0" w:space="0" w:color="auto"/>
      </w:divBdr>
    </w:div>
    <w:div w:id="1022559283">
      <w:bodyDiv w:val="1"/>
      <w:marLeft w:val="0"/>
      <w:marRight w:val="0"/>
      <w:marTop w:val="0"/>
      <w:marBottom w:val="0"/>
      <w:divBdr>
        <w:top w:val="none" w:sz="0" w:space="0" w:color="auto"/>
        <w:left w:val="none" w:sz="0" w:space="0" w:color="auto"/>
        <w:bottom w:val="none" w:sz="0" w:space="0" w:color="auto"/>
        <w:right w:val="none" w:sz="0" w:space="0" w:color="auto"/>
      </w:divBdr>
    </w:div>
    <w:div w:id="1026060494">
      <w:bodyDiv w:val="1"/>
      <w:marLeft w:val="0"/>
      <w:marRight w:val="0"/>
      <w:marTop w:val="0"/>
      <w:marBottom w:val="0"/>
      <w:divBdr>
        <w:top w:val="none" w:sz="0" w:space="0" w:color="auto"/>
        <w:left w:val="none" w:sz="0" w:space="0" w:color="auto"/>
        <w:bottom w:val="none" w:sz="0" w:space="0" w:color="auto"/>
        <w:right w:val="none" w:sz="0" w:space="0" w:color="auto"/>
      </w:divBdr>
    </w:div>
    <w:div w:id="1027175328">
      <w:bodyDiv w:val="1"/>
      <w:marLeft w:val="0"/>
      <w:marRight w:val="0"/>
      <w:marTop w:val="0"/>
      <w:marBottom w:val="0"/>
      <w:divBdr>
        <w:top w:val="none" w:sz="0" w:space="0" w:color="auto"/>
        <w:left w:val="none" w:sz="0" w:space="0" w:color="auto"/>
        <w:bottom w:val="none" w:sz="0" w:space="0" w:color="auto"/>
        <w:right w:val="none" w:sz="0" w:space="0" w:color="auto"/>
      </w:divBdr>
    </w:div>
    <w:div w:id="1028530467">
      <w:bodyDiv w:val="1"/>
      <w:marLeft w:val="0"/>
      <w:marRight w:val="0"/>
      <w:marTop w:val="0"/>
      <w:marBottom w:val="0"/>
      <w:divBdr>
        <w:top w:val="none" w:sz="0" w:space="0" w:color="auto"/>
        <w:left w:val="none" w:sz="0" w:space="0" w:color="auto"/>
        <w:bottom w:val="none" w:sz="0" w:space="0" w:color="auto"/>
        <w:right w:val="none" w:sz="0" w:space="0" w:color="auto"/>
      </w:divBdr>
    </w:div>
    <w:div w:id="1030423549">
      <w:bodyDiv w:val="1"/>
      <w:marLeft w:val="0"/>
      <w:marRight w:val="0"/>
      <w:marTop w:val="0"/>
      <w:marBottom w:val="0"/>
      <w:divBdr>
        <w:top w:val="none" w:sz="0" w:space="0" w:color="auto"/>
        <w:left w:val="none" w:sz="0" w:space="0" w:color="auto"/>
        <w:bottom w:val="none" w:sz="0" w:space="0" w:color="auto"/>
        <w:right w:val="none" w:sz="0" w:space="0" w:color="auto"/>
      </w:divBdr>
    </w:div>
    <w:div w:id="1033923172">
      <w:bodyDiv w:val="1"/>
      <w:marLeft w:val="0"/>
      <w:marRight w:val="0"/>
      <w:marTop w:val="0"/>
      <w:marBottom w:val="0"/>
      <w:divBdr>
        <w:top w:val="none" w:sz="0" w:space="0" w:color="auto"/>
        <w:left w:val="none" w:sz="0" w:space="0" w:color="auto"/>
        <w:bottom w:val="none" w:sz="0" w:space="0" w:color="auto"/>
        <w:right w:val="none" w:sz="0" w:space="0" w:color="auto"/>
      </w:divBdr>
    </w:div>
    <w:div w:id="1039548247">
      <w:bodyDiv w:val="1"/>
      <w:marLeft w:val="0"/>
      <w:marRight w:val="0"/>
      <w:marTop w:val="0"/>
      <w:marBottom w:val="0"/>
      <w:divBdr>
        <w:top w:val="none" w:sz="0" w:space="0" w:color="auto"/>
        <w:left w:val="none" w:sz="0" w:space="0" w:color="auto"/>
        <w:bottom w:val="none" w:sz="0" w:space="0" w:color="auto"/>
        <w:right w:val="none" w:sz="0" w:space="0" w:color="auto"/>
      </w:divBdr>
    </w:div>
    <w:div w:id="1040013215">
      <w:bodyDiv w:val="1"/>
      <w:marLeft w:val="0"/>
      <w:marRight w:val="0"/>
      <w:marTop w:val="0"/>
      <w:marBottom w:val="0"/>
      <w:divBdr>
        <w:top w:val="none" w:sz="0" w:space="0" w:color="auto"/>
        <w:left w:val="none" w:sz="0" w:space="0" w:color="auto"/>
        <w:bottom w:val="none" w:sz="0" w:space="0" w:color="auto"/>
        <w:right w:val="none" w:sz="0" w:space="0" w:color="auto"/>
      </w:divBdr>
    </w:div>
    <w:div w:id="1043335898">
      <w:bodyDiv w:val="1"/>
      <w:marLeft w:val="0"/>
      <w:marRight w:val="0"/>
      <w:marTop w:val="0"/>
      <w:marBottom w:val="0"/>
      <w:divBdr>
        <w:top w:val="none" w:sz="0" w:space="0" w:color="auto"/>
        <w:left w:val="none" w:sz="0" w:space="0" w:color="auto"/>
        <w:bottom w:val="none" w:sz="0" w:space="0" w:color="auto"/>
        <w:right w:val="none" w:sz="0" w:space="0" w:color="auto"/>
      </w:divBdr>
    </w:div>
    <w:div w:id="1043599371">
      <w:bodyDiv w:val="1"/>
      <w:marLeft w:val="0"/>
      <w:marRight w:val="0"/>
      <w:marTop w:val="0"/>
      <w:marBottom w:val="0"/>
      <w:divBdr>
        <w:top w:val="none" w:sz="0" w:space="0" w:color="auto"/>
        <w:left w:val="none" w:sz="0" w:space="0" w:color="auto"/>
        <w:bottom w:val="none" w:sz="0" w:space="0" w:color="auto"/>
        <w:right w:val="none" w:sz="0" w:space="0" w:color="auto"/>
      </w:divBdr>
    </w:div>
    <w:div w:id="1044332200">
      <w:bodyDiv w:val="1"/>
      <w:marLeft w:val="0"/>
      <w:marRight w:val="0"/>
      <w:marTop w:val="0"/>
      <w:marBottom w:val="0"/>
      <w:divBdr>
        <w:top w:val="none" w:sz="0" w:space="0" w:color="auto"/>
        <w:left w:val="none" w:sz="0" w:space="0" w:color="auto"/>
        <w:bottom w:val="none" w:sz="0" w:space="0" w:color="auto"/>
        <w:right w:val="none" w:sz="0" w:space="0" w:color="auto"/>
      </w:divBdr>
    </w:div>
    <w:div w:id="1045132330">
      <w:bodyDiv w:val="1"/>
      <w:marLeft w:val="0"/>
      <w:marRight w:val="0"/>
      <w:marTop w:val="0"/>
      <w:marBottom w:val="0"/>
      <w:divBdr>
        <w:top w:val="none" w:sz="0" w:space="0" w:color="auto"/>
        <w:left w:val="none" w:sz="0" w:space="0" w:color="auto"/>
        <w:bottom w:val="none" w:sz="0" w:space="0" w:color="auto"/>
        <w:right w:val="none" w:sz="0" w:space="0" w:color="auto"/>
      </w:divBdr>
    </w:div>
    <w:div w:id="1046295469">
      <w:bodyDiv w:val="1"/>
      <w:marLeft w:val="0"/>
      <w:marRight w:val="0"/>
      <w:marTop w:val="0"/>
      <w:marBottom w:val="0"/>
      <w:divBdr>
        <w:top w:val="none" w:sz="0" w:space="0" w:color="auto"/>
        <w:left w:val="none" w:sz="0" w:space="0" w:color="auto"/>
        <w:bottom w:val="none" w:sz="0" w:space="0" w:color="auto"/>
        <w:right w:val="none" w:sz="0" w:space="0" w:color="auto"/>
      </w:divBdr>
    </w:div>
    <w:div w:id="1047337126">
      <w:bodyDiv w:val="1"/>
      <w:marLeft w:val="0"/>
      <w:marRight w:val="0"/>
      <w:marTop w:val="0"/>
      <w:marBottom w:val="0"/>
      <w:divBdr>
        <w:top w:val="none" w:sz="0" w:space="0" w:color="auto"/>
        <w:left w:val="none" w:sz="0" w:space="0" w:color="auto"/>
        <w:bottom w:val="none" w:sz="0" w:space="0" w:color="auto"/>
        <w:right w:val="none" w:sz="0" w:space="0" w:color="auto"/>
      </w:divBdr>
    </w:div>
    <w:div w:id="1048992140">
      <w:bodyDiv w:val="1"/>
      <w:marLeft w:val="0"/>
      <w:marRight w:val="0"/>
      <w:marTop w:val="0"/>
      <w:marBottom w:val="0"/>
      <w:divBdr>
        <w:top w:val="none" w:sz="0" w:space="0" w:color="auto"/>
        <w:left w:val="none" w:sz="0" w:space="0" w:color="auto"/>
        <w:bottom w:val="none" w:sz="0" w:space="0" w:color="auto"/>
        <w:right w:val="none" w:sz="0" w:space="0" w:color="auto"/>
      </w:divBdr>
    </w:div>
    <w:div w:id="1050348633">
      <w:bodyDiv w:val="1"/>
      <w:marLeft w:val="0"/>
      <w:marRight w:val="0"/>
      <w:marTop w:val="0"/>
      <w:marBottom w:val="0"/>
      <w:divBdr>
        <w:top w:val="none" w:sz="0" w:space="0" w:color="auto"/>
        <w:left w:val="none" w:sz="0" w:space="0" w:color="auto"/>
        <w:bottom w:val="none" w:sz="0" w:space="0" w:color="auto"/>
        <w:right w:val="none" w:sz="0" w:space="0" w:color="auto"/>
      </w:divBdr>
    </w:div>
    <w:div w:id="1050885415">
      <w:bodyDiv w:val="1"/>
      <w:marLeft w:val="0"/>
      <w:marRight w:val="0"/>
      <w:marTop w:val="0"/>
      <w:marBottom w:val="0"/>
      <w:divBdr>
        <w:top w:val="none" w:sz="0" w:space="0" w:color="auto"/>
        <w:left w:val="none" w:sz="0" w:space="0" w:color="auto"/>
        <w:bottom w:val="none" w:sz="0" w:space="0" w:color="auto"/>
        <w:right w:val="none" w:sz="0" w:space="0" w:color="auto"/>
      </w:divBdr>
    </w:div>
    <w:div w:id="1051072706">
      <w:bodyDiv w:val="1"/>
      <w:marLeft w:val="0"/>
      <w:marRight w:val="0"/>
      <w:marTop w:val="0"/>
      <w:marBottom w:val="0"/>
      <w:divBdr>
        <w:top w:val="none" w:sz="0" w:space="0" w:color="auto"/>
        <w:left w:val="none" w:sz="0" w:space="0" w:color="auto"/>
        <w:bottom w:val="none" w:sz="0" w:space="0" w:color="auto"/>
        <w:right w:val="none" w:sz="0" w:space="0" w:color="auto"/>
      </w:divBdr>
    </w:div>
    <w:div w:id="1051224482">
      <w:bodyDiv w:val="1"/>
      <w:marLeft w:val="0"/>
      <w:marRight w:val="0"/>
      <w:marTop w:val="0"/>
      <w:marBottom w:val="0"/>
      <w:divBdr>
        <w:top w:val="none" w:sz="0" w:space="0" w:color="auto"/>
        <w:left w:val="none" w:sz="0" w:space="0" w:color="auto"/>
        <w:bottom w:val="none" w:sz="0" w:space="0" w:color="auto"/>
        <w:right w:val="none" w:sz="0" w:space="0" w:color="auto"/>
      </w:divBdr>
    </w:div>
    <w:div w:id="1052540165">
      <w:bodyDiv w:val="1"/>
      <w:marLeft w:val="0"/>
      <w:marRight w:val="0"/>
      <w:marTop w:val="0"/>
      <w:marBottom w:val="0"/>
      <w:divBdr>
        <w:top w:val="none" w:sz="0" w:space="0" w:color="auto"/>
        <w:left w:val="none" w:sz="0" w:space="0" w:color="auto"/>
        <w:bottom w:val="none" w:sz="0" w:space="0" w:color="auto"/>
        <w:right w:val="none" w:sz="0" w:space="0" w:color="auto"/>
      </w:divBdr>
    </w:div>
    <w:div w:id="1055741128">
      <w:bodyDiv w:val="1"/>
      <w:marLeft w:val="0"/>
      <w:marRight w:val="0"/>
      <w:marTop w:val="0"/>
      <w:marBottom w:val="0"/>
      <w:divBdr>
        <w:top w:val="none" w:sz="0" w:space="0" w:color="auto"/>
        <w:left w:val="none" w:sz="0" w:space="0" w:color="auto"/>
        <w:bottom w:val="none" w:sz="0" w:space="0" w:color="auto"/>
        <w:right w:val="none" w:sz="0" w:space="0" w:color="auto"/>
      </w:divBdr>
    </w:div>
    <w:div w:id="1055857822">
      <w:bodyDiv w:val="1"/>
      <w:marLeft w:val="0"/>
      <w:marRight w:val="0"/>
      <w:marTop w:val="0"/>
      <w:marBottom w:val="0"/>
      <w:divBdr>
        <w:top w:val="none" w:sz="0" w:space="0" w:color="auto"/>
        <w:left w:val="none" w:sz="0" w:space="0" w:color="auto"/>
        <w:bottom w:val="none" w:sz="0" w:space="0" w:color="auto"/>
        <w:right w:val="none" w:sz="0" w:space="0" w:color="auto"/>
      </w:divBdr>
    </w:div>
    <w:div w:id="1056779462">
      <w:bodyDiv w:val="1"/>
      <w:marLeft w:val="0"/>
      <w:marRight w:val="0"/>
      <w:marTop w:val="0"/>
      <w:marBottom w:val="0"/>
      <w:divBdr>
        <w:top w:val="none" w:sz="0" w:space="0" w:color="auto"/>
        <w:left w:val="none" w:sz="0" w:space="0" w:color="auto"/>
        <w:bottom w:val="none" w:sz="0" w:space="0" w:color="auto"/>
        <w:right w:val="none" w:sz="0" w:space="0" w:color="auto"/>
      </w:divBdr>
    </w:div>
    <w:div w:id="1057121863">
      <w:bodyDiv w:val="1"/>
      <w:marLeft w:val="0"/>
      <w:marRight w:val="0"/>
      <w:marTop w:val="0"/>
      <w:marBottom w:val="0"/>
      <w:divBdr>
        <w:top w:val="none" w:sz="0" w:space="0" w:color="auto"/>
        <w:left w:val="none" w:sz="0" w:space="0" w:color="auto"/>
        <w:bottom w:val="none" w:sz="0" w:space="0" w:color="auto"/>
        <w:right w:val="none" w:sz="0" w:space="0" w:color="auto"/>
      </w:divBdr>
    </w:div>
    <w:div w:id="1058358207">
      <w:bodyDiv w:val="1"/>
      <w:marLeft w:val="0"/>
      <w:marRight w:val="0"/>
      <w:marTop w:val="0"/>
      <w:marBottom w:val="0"/>
      <w:divBdr>
        <w:top w:val="none" w:sz="0" w:space="0" w:color="auto"/>
        <w:left w:val="none" w:sz="0" w:space="0" w:color="auto"/>
        <w:bottom w:val="none" w:sz="0" w:space="0" w:color="auto"/>
        <w:right w:val="none" w:sz="0" w:space="0" w:color="auto"/>
      </w:divBdr>
    </w:div>
    <w:div w:id="1058554591">
      <w:bodyDiv w:val="1"/>
      <w:marLeft w:val="0"/>
      <w:marRight w:val="0"/>
      <w:marTop w:val="0"/>
      <w:marBottom w:val="0"/>
      <w:divBdr>
        <w:top w:val="none" w:sz="0" w:space="0" w:color="auto"/>
        <w:left w:val="none" w:sz="0" w:space="0" w:color="auto"/>
        <w:bottom w:val="none" w:sz="0" w:space="0" w:color="auto"/>
        <w:right w:val="none" w:sz="0" w:space="0" w:color="auto"/>
      </w:divBdr>
    </w:div>
    <w:div w:id="1064450362">
      <w:bodyDiv w:val="1"/>
      <w:marLeft w:val="0"/>
      <w:marRight w:val="0"/>
      <w:marTop w:val="0"/>
      <w:marBottom w:val="0"/>
      <w:divBdr>
        <w:top w:val="none" w:sz="0" w:space="0" w:color="auto"/>
        <w:left w:val="none" w:sz="0" w:space="0" w:color="auto"/>
        <w:bottom w:val="none" w:sz="0" w:space="0" w:color="auto"/>
        <w:right w:val="none" w:sz="0" w:space="0" w:color="auto"/>
      </w:divBdr>
    </w:div>
    <w:div w:id="1065030330">
      <w:bodyDiv w:val="1"/>
      <w:marLeft w:val="0"/>
      <w:marRight w:val="0"/>
      <w:marTop w:val="0"/>
      <w:marBottom w:val="0"/>
      <w:divBdr>
        <w:top w:val="none" w:sz="0" w:space="0" w:color="auto"/>
        <w:left w:val="none" w:sz="0" w:space="0" w:color="auto"/>
        <w:bottom w:val="none" w:sz="0" w:space="0" w:color="auto"/>
        <w:right w:val="none" w:sz="0" w:space="0" w:color="auto"/>
      </w:divBdr>
    </w:div>
    <w:div w:id="1066881365">
      <w:bodyDiv w:val="1"/>
      <w:marLeft w:val="0"/>
      <w:marRight w:val="0"/>
      <w:marTop w:val="0"/>
      <w:marBottom w:val="0"/>
      <w:divBdr>
        <w:top w:val="none" w:sz="0" w:space="0" w:color="auto"/>
        <w:left w:val="none" w:sz="0" w:space="0" w:color="auto"/>
        <w:bottom w:val="none" w:sz="0" w:space="0" w:color="auto"/>
        <w:right w:val="none" w:sz="0" w:space="0" w:color="auto"/>
      </w:divBdr>
    </w:div>
    <w:div w:id="1071005396">
      <w:bodyDiv w:val="1"/>
      <w:marLeft w:val="0"/>
      <w:marRight w:val="0"/>
      <w:marTop w:val="0"/>
      <w:marBottom w:val="0"/>
      <w:divBdr>
        <w:top w:val="none" w:sz="0" w:space="0" w:color="auto"/>
        <w:left w:val="none" w:sz="0" w:space="0" w:color="auto"/>
        <w:bottom w:val="none" w:sz="0" w:space="0" w:color="auto"/>
        <w:right w:val="none" w:sz="0" w:space="0" w:color="auto"/>
      </w:divBdr>
    </w:div>
    <w:div w:id="1072240995">
      <w:bodyDiv w:val="1"/>
      <w:marLeft w:val="0"/>
      <w:marRight w:val="0"/>
      <w:marTop w:val="0"/>
      <w:marBottom w:val="0"/>
      <w:divBdr>
        <w:top w:val="none" w:sz="0" w:space="0" w:color="auto"/>
        <w:left w:val="none" w:sz="0" w:space="0" w:color="auto"/>
        <w:bottom w:val="none" w:sz="0" w:space="0" w:color="auto"/>
        <w:right w:val="none" w:sz="0" w:space="0" w:color="auto"/>
      </w:divBdr>
    </w:div>
    <w:div w:id="1072964733">
      <w:bodyDiv w:val="1"/>
      <w:marLeft w:val="0"/>
      <w:marRight w:val="0"/>
      <w:marTop w:val="0"/>
      <w:marBottom w:val="0"/>
      <w:divBdr>
        <w:top w:val="none" w:sz="0" w:space="0" w:color="auto"/>
        <w:left w:val="none" w:sz="0" w:space="0" w:color="auto"/>
        <w:bottom w:val="none" w:sz="0" w:space="0" w:color="auto"/>
        <w:right w:val="none" w:sz="0" w:space="0" w:color="auto"/>
      </w:divBdr>
    </w:div>
    <w:div w:id="1073745830">
      <w:bodyDiv w:val="1"/>
      <w:marLeft w:val="0"/>
      <w:marRight w:val="0"/>
      <w:marTop w:val="0"/>
      <w:marBottom w:val="0"/>
      <w:divBdr>
        <w:top w:val="none" w:sz="0" w:space="0" w:color="auto"/>
        <w:left w:val="none" w:sz="0" w:space="0" w:color="auto"/>
        <w:bottom w:val="none" w:sz="0" w:space="0" w:color="auto"/>
        <w:right w:val="none" w:sz="0" w:space="0" w:color="auto"/>
      </w:divBdr>
    </w:div>
    <w:div w:id="1074476286">
      <w:bodyDiv w:val="1"/>
      <w:marLeft w:val="0"/>
      <w:marRight w:val="0"/>
      <w:marTop w:val="0"/>
      <w:marBottom w:val="0"/>
      <w:divBdr>
        <w:top w:val="none" w:sz="0" w:space="0" w:color="auto"/>
        <w:left w:val="none" w:sz="0" w:space="0" w:color="auto"/>
        <w:bottom w:val="none" w:sz="0" w:space="0" w:color="auto"/>
        <w:right w:val="none" w:sz="0" w:space="0" w:color="auto"/>
      </w:divBdr>
    </w:div>
    <w:div w:id="1078672431">
      <w:bodyDiv w:val="1"/>
      <w:marLeft w:val="0"/>
      <w:marRight w:val="0"/>
      <w:marTop w:val="0"/>
      <w:marBottom w:val="0"/>
      <w:divBdr>
        <w:top w:val="none" w:sz="0" w:space="0" w:color="auto"/>
        <w:left w:val="none" w:sz="0" w:space="0" w:color="auto"/>
        <w:bottom w:val="none" w:sz="0" w:space="0" w:color="auto"/>
        <w:right w:val="none" w:sz="0" w:space="0" w:color="auto"/>
      </w:divBdr>
    </w:div>
    <w:div w:id="1079252639">
      <w:bodyDiv w:val="1"/>
      <w:marLeft w:val="0"/>
      <w:marRight w:val="0"/>
      <w:marTop w:val="0"/>
      <w:marBottom w:val="0"/>
      <w:divBdr>
        <w:top w:val="none" w:sz="0" w:space="0" w:color="auto"/>
        <w:left w:val="none" w:sz="0" w:space="0" w:color="auto"/>
        <w:bottom w:val="none" w:sz="0" w:space="0" w:color="auto"/>
        <w:right w:val="none" w:sz="0" w:space="0" w:color="auto"/>
      </w:divBdr>
    </w:div>
    <w:div w:id="1080444372">
      <w:bodyDiv w:val="1"/>
      <w:marLeft w:val="0"/>
      <w:marRight w:val="0"/>
      <w:marTop w:val="0"/>
      <w:marBottom w:val="0"/>
      <w:divBdr>
        <w:top w:val="none" w:sz="0" w:space="0" w:color="auto"/>
        <w:left w:val="none" w:sz="0" w:space="0" w:color="auto"/>
        <w:bottom w:val="none" w:sz="0" w:space="0" w:color="auto"/>
        <w:right w:val="none" w:sz="0" w:space="0" w:color="auto"/>
      </w:divBdr>
    </w:div>
    <w:div w:id="1080562396">
      <w:bodyDiv w:val="1"/>
      <w:marLeft w:val="0"/>
      <w:marRight w:val="0"/>
      <w:marTop w:val="0"/>
      <w:marBottom w:val="0"/>
      <w:divBdr>
        <w:top w:val="none" w:sz="0" w:space="0" w:color="auto"/>
        <w:left w:val="none" w:sz="0" w:space="0" w:color="auto"/>
        <w:bottom w:val="none" w:sz="0" w:space="0" w:color="auto"/>
        <w:right w:val="none" w:sz="0" w:space="0" w:color="auto"/>
      </w:divBdr>
    </w:div>
    <w:div w:id="1080564529">
      <w:bodyDiv w:val="1"/>
      <w:marLeft w:val="0"/>
      <w:marRight w:val="0"/>
      <w:marTop w:val="0"/>
      <w:marBottom w:val="0"/>
      <w:divBdr>
        <w:top w:val="none" w:sz="0" w:space="0" w:color="auto"/>
        <w:left w:val="none" w:sz="0" w:space="0" w:color="auto"/>
        <w:bottom w:val="none" w:sz="0" w:space="0" w:color="auto"/>
        <w:right w:val="none" w:sz="0" w:space="0" w:color="auto"/>
      </w:divBdr>
    </w:div>
    <w:div w:id="1082071217">
      <w:bodyDiv w:val="1"/>
      <w:marLeft w:val="0"/>
      <w:marRight w:val="0"/>
      <w:marTop w:val="0"/>
      <w:marBottom w:val="0"/>
      <w:divBdr>
        <w:top w:val="none" w:sz="0" w:space="0" w:color="auto"/>
        <w:left w:val="none" w:sz="0" w:space="0" w:color="auto"/>
        <w:bottom w:val="none" w:sz="0" w:space="0" w:color="auto"/>
        <w:right w:val="none" w:sz="0" w:space="0" w:color="auto"/>
      </w:divBdr>
    </w:div>
    <w:div w:id="1082294138">
      <w:bodyDiv w:val="1"/>
      <w:marLeft w:val="0"/>
      <w:marRight w:val="0"/>
      <w:marTop w:val="0"/>
      <w:marBottom w:val="0"/>
      <w:divBdr>
        <w:top w:val="none" w:sz="0" w:space="0" w:color="auto"/>
        <w:left w:val="none" w:sz="0" w:space="0" w:color="auto"/>
        <w:bottom w:val="none" w:sz="0" w:space="0" w:color="auto"/>
        <w:right w:val="none" w:sz="0" w:space="0" w:color="auto"/>
      </w:divBdr>
    </w:div>
    <w:div w:id="1083376944">
      <w:bodyDiv w:val="1"/>
      <w:marLeft w:val="0"/>
      <w:marRight w:val="0"/>
      <w:marTop w:val="0"/>
      <w:marBottom w:val="0"/>
      <w:divBdr>
        <w:top w:val="none" w:sz="0" w:space="0" w:color="auto"/>
        <w:left w:val="none" w:sz="0" w:space="0" w:color="auto"/>
        <w:bottom w:val="none" w:sz="0" w:space="0" w:color="auto"/>
        <w:right w:val="none" w:sz="0" w:space="0" w:color="auto"/>
      </w:divBdr>
    </w:div>
    <w:div w:id="1083377377">
      <w:bodyDiv w:val="1"/>
      <w:marLeft w:val="0"/>
      <w:marRight w:val="0"/>
      <w:marTop w:val="0"/>
      <w:marBottom w:val="0"/>
      <w:divBdr>
        <w:top w:val="none" w:sz="0" w:space="0" w:color="auto"/>
        <w:left w:val="none" w:sz="0" w:space="0" w:color="auto"/>
        <w:bottom w:val="none" w:sz="0" w:space="0" w:color="auto"/>
        <w:right w:val="none" w:sz="0" w:space="0" w:color="auto"/>
      </w:divBdr>
    </w:div>
    <w:div w:id="1083842135">
      <w:bodyDiv w:val="1"/>
      <w:marLeft w:val="0"/>
      <w:marRight w:val="0"/>
      <w:marTop w:val="0"/>
      <w:marBottom w:val="0"/>
      <w:divBdr>
        <w:top w:val="none" w:sz="0" w:space="0" w:color="auto"/>
        <w:left w:val="none" w:sz="0" w:space="0" w:color="auto"/>
        <w:bottom w:val="none" w:sz="0" w:space="0" w:color="auto"/>
        <w:right w:val="none" w:sz="0" w:space="0" w:color="auto"/>
      </w:divBdr>
    </w:div>
    <w:div w:id="1084960951">
      <w:bodyDiv w:val="1"/>
      <w:marLeft w:val="0"/>
      <w:marRight w:val="0"/>
      <w:marTop w:val="0"/>
      <w:marBottom w:val="0"/>
      <w:divBdr>
        <w:top w:val="none" w:sz="0" w:space="0" w:color="auto"/>
        <w:left w:val="none" w:sz="0" w:space="0" w:color="auto"/>
        <w:bottom w:val="none" w:sz="0" w:space="0" w:color="auto"/>
        <w:right w:val="none" w:sz="0" w:space="0" w:color="auto"/>
      </w:divBdr>
    </w:div>
    <w:div w:id="1085420405">
      <w:bodyDiv w:val="1"/>
      <w:marLeft w:val="0"/>
      <w:marRight w:val="0"/>
      <w:marTop w:val="0"/>
      <w:marBottom w:val="0"/>
      <w:divBdr>
        <w:top w:val="none" w:sz="0" w:space="0" w:color="auto"/>
        <w:left w:val="none" w:sz="0" w:space="0" w:color="auto"/>
        <w:bottom w:val="none" w:sz="0" w:space="0" w:color="auto"/>
        <w:right w:val="none" w:sz="0" w:space="0" w:color="auto"/>
      </w:divBdr>
    </w:div>
    <w:div w:id="1087045742">
      <w:bodyDiv w:val="1"/>
      <w:marLeft w:val="0"/>
      <w:marRight w:val="0"/>
      <w:marTop w:val="0"/>
      <w:marBottom w:val="0"/>
      <w:divBdr>
        <w:top w:val="none" w:sz="0" w:space="0" w:color="auto"/>
        <w:left w:val="none" w:sz="0" w:space="0" w:color="auto"/>
        <w:bottom w:val="none" w:sz="0" w:space="0" w:color="auto"/>
        <w:right w:val="none" w:sz="0" w:space="0" w:color="auto"/>
      </w:divBdr>
    </w:div>
    <w:div w:id="1087116767">
      <w:bodyDiv w:val="1"/>
      <w:marLeft w:val="0"/>
      <w:marRight w:val="0"/>
      <w:marTop w:val="0"/>
      <w:marBottom w:val="0"/>
      <w:divBdr>
        <w:top w:val="none" w:sz="0" w:space="0" w:color="auto"/>
        <w:left w:val="none" w:sz="0" w:space="0" w:color="auto"/>
        <w:bottom w:val="none" w:sz="0" w:space="0" w:color="auto"/>
        <w:right w:val="none" w:sz="0" w:space="0" w:color="auto"/>
      </w:divBdr>
    </w:div>
    <w:div w:id="1088967864">
      <w:bodyDiv w:val="1"/>
      <w:marLeft w:val="0"/>
      <w:marRight w:val="0"/>
      <w:marTop w:val="0"/>
      <w:marBottom w:val="0"/>
      <w:divBdr>
        <w:top w:val="none" w:sz="0" w:space="0" w:color="auto"/>
        <w:left w:val="none" w:sz="0" w:space="0" w:color="auto"/>
        <w:bottom w:val="none" w:sz="0" w:space="0" w:color="auto"/>
        <w:right w:val="none" w:sz="0" w:space="0" w:color="auto"/>
      </w:divBdr>
    </w:div>
    <w:div w:id="1089934510">
      <w:bodyDiv w:val="1"/>
      <w:marLeft w:val="0"/>
      <w:marRight w:val="0"/>
      <w:marTop w:val="0"/>
      <w:marBottom w:val="0"/>
      <w:divBdr>
        <w:top w:val="none" w:sz="0" w:space="0" w:color="auto"/>
        <w:left w:val="none" w:sz="0" w:space="0" w:color="auto"/>
        <w:bottom w:val="none" w:sz="0" w:space="0" w:color="auto"/>
        <w:right w:val="none" w:sz="0" w:space="0" w:color="auto"/>
      </w:divBdr>
    </w:div>
    <w:div w:id="1090663541">
      <w:bodyDiv w:val="1"/>
      <w:marLeft w:val="0"/>
      <w:marRight w:val="0"/>
      <w:marTop w:val="0"/>
      <w:marBottom w:val="0"/>
      <w:divBdr>
        <w:top w:val="none" w:sz="0" w:space="0" w:color="auto"/>
        <w:left w:val="none" w:sz="0" w:space="0" w:color="auto"/>
        <w:bottom w:val="none" w:sz="0" w:space="0" w:color="auto"/>
        <w:right w:val="none" w:sz="0" w:space="0" w:color="auto"/>
      </w:divBdr>
    </w:div>
    <w:div w:id="1091046645">
      <w:bodyDiv w:val="1"/>
      <w:marLeft w:val="0"/>
      <w:marRight w:val="0"/>
      <w:marTop w:val="0"/>
      <w:marBottom w:val="0"/>
      <w:divBdr>
        <w:top w:val="none" w:sz="0" w:space="0" w:color="auto"/>
        <w:left w:val="none" w:sz="0" w:space="0" w:color="auto"/>
        <w:bottom w:val="none" w:sz="0" w:space="0" w:color="auto"/>
        <w:right w:val="none" w:sz="0" w:space="0" w:color="auto"/>
      </w:divBdr>
    </w:div>
    <w:div w:id="1093814956">
      <w:bodyDiv w:val="1"/>
      <w:marLeft w:val="0"/>
      <w:marRight w:val="0"/>
      <w:marTop w:val="0"/>
      <w:marBottom w:val="0"/>
      <w:divBdr>
        <w:top w:val="none" w:sz="0" w:space="0" w:color="auto"/>
        <w:left w:val="none" w:sz="0" w:space="0" w:color="auto"/>
        <w:bottom w:val="none" w:sz="0" w:space="0" w:color="auto"/>
        <w:right w:val="none" w:sz="0" w:space="0" w:color="auto"/>
      </w:divBdr>
    </w:div>
    <w:div w:id="1094786252">
      <w:bodyDiv w:val="1"/>
      <w:marLeft w:val="0"/>
      <w:marRight w:val="0"/>
      <w:marTop w:val="0"/>
      <w:marBottom w:val="0"/>
      <w:divBdr>
        <w:top w:val="none" w:sz="0" w:space="0" w:color="auto"/>
        <w:left w:val="none" w:sz="0" w:space="0" w:color="auto"/>
        <w:bottom w:val="none" w:sz="0" w:space="0" w:color="auto"/>
        <w:right w:val="none" w:sz="0" w:space="0" w:color="auto"/>
      </w:divBdr>
    </w:div>
    <w:div w:id="1095327162">
      <w:bodyDiv w:val="1"/>
      <w:marLeft w:val="0"/>
      <w:marRight w:val="0"/>
      <w:marTop w:val="0"/>
      <w:marBottom w:val="0"/>
      <w:divBdr>
        <w:top w:val="none" w:sz="0" w:space="0" w:color="auto"/>
        <w:left w:val="none" w:sz="0" w:space="0" w:color="auto"/>
        <w:bottom w:val="none" w:sz="0" w:space="0" w:color="auto"/>
        <w:right w:val="none" w:sz="0" w:space="0" w:color="auto"/>
      </w:divBdr>
    </w:div>
    <w:div w:id="1095708040">
      <w:bodyDiv w:val="1"/>
      <w:marLeft w:val="0"/>
      <w:marRight w:val="0"/>
      <w:marTop w:val="0"/>
      <w:marBottom w:val="0"/>
      <w:divBdr>
        <w:top w:val="none" w:sz="0" w:space="0" w:color="auto"/>
        <w:left w:val="none" w:sz="0" w:space="0" w:color="auto"/>
        <w:bottom w:val="none" w:sz="0" w:space="0" w:color="auto"/>
        <w:right w:val="none" w:sz="0" w:space="0" w:color="auto"/>
      </w:divBdr>
    </w:div>
    <w:div w:id="1100226398">
      <w:bodyDiv w:val="1"/>
      <w:marLeft w:val="0"/>
      <w:marRight w:val="0"/>
      <w:marTop w:val="0"/>
      <w:marBottom w:val="0"/>
      <w:divBdr>
        <w:top w:val="none" w:sz="0" w:space="0" w:color="auto"/>
        <w:left w:val="none" w:sz="0" w:space="0" w:color="auto"/>
        <w:bottom w:val="none" w:sz="0" w:space="0" w:color="auto"/>
        <w:right w:val="none" w:sz="0" w:space="0" w:color="auto"/>
      </w:divBdr>
    </w:div>
    <w:div w:id="1101490433">
      <w:bodyDiv w:val="1"/>
      <w:marLeft w:val="0"/>
      <w:marRight w:val="0"/>
      <w:marTop w:val="0"/>
      <w:marBottom w:val="0"/>
      <w:divBdr>
        <w:top w:val="none" w:sz="0" w:space="0" w:color="auto"/>
        <w:left w:val="none" w:sz="0" w:space="0" w:color="auto"/>
        <w:bottom w:val="none" w:sz="0" w:space="0" w:color="auto"/>
        <w:right w:val="none" w:sz="0" w:space="0" w:color="auto"/>
      </w:divBdr>
    </w:div>
    <w:div w:id="1102530872">
      <w:bodyDiv w:val="1"/>
      <w:marLeft w:val="0"/>
      <w:marRight w:val="0"/>
      <w:marTop w:val="0"/>
      <w:marBottom w:val="0"/>
      <w:divBdr>
        <w:top w:val="none" w:sz="0" w:space="0" w:color="auto"/>
        <w:left w:val="none" w:sz="0" w:space="0" w:color="auto"/>
        <w:bottom w:val="none" w:sz="0" w:space="0" w:color="auto"/>
        <w:right w:val="none" w:sz="0" w:space="0" w:color="auto"/>
      </w:divBdr>
    </w:div>
    <w:div w:id="1102652357">
      <w:bodyDiv w:val="1"/>
      <w:marLeft w:val="0"/>
      <w:marRight w:val="0"/>
      <w:marTop w:val="0"/>
      <w:marBottom w:val="0"/>
      <w:divBdr>
        <w:top w:val="none" w:sz="0" w:space="0" w:color="auto"/>
        <w:left w:val="none" w:sz="0" w:space="0" w:color="auto"/>
        <w:bottom w:val="none" w:sz="0" w:space="0" w:color="auto"/>
        <w:right w:val="none" w:sz="0" w:space="0" w:color="auto"/>
      </w:divBdr>
    </w:div>
    <w:div w:id="1104106767">
      <w:bodyDiv w:val="1"/>
      <w:marLeft w:val="0"/>
      <w:marRight w:val="0"/>
      <w:marTop w:val="0"/>
      <w:marBottom w:val="0"/>
      <w:divBdr>
        <w:top w:val="none" w:sz="0" w:space="0" w:color="auto"/>
        <w:left w:val="none" w:sz="0" w:space="0" w:color="auto"/>
        <w:bottom w:val="none" w:sz="0" w:space="0" w:color="auto"/>
        <w:right w:val="none" w:sz="0" w:space="0" w:color="auto"/>
      </w:divBdr>
    </w:div>
    <w:div w:id="1104350560">
      <w:bodyDiv w:val="1"/>
      <w:marLeft w:val="0"/>
      <w:marRight w:val="0"/>
      <w:marTop w:val="0"/>
      <w:marBottom w:val="0"/>
      <w:divBdr>
        <w:top w:val="none" w:sz="0" w:space="0" w:color="auto"/>
        <w:left w:val="none" w:sz="0" w:space="0" w:color="auto"/>
        <w:bottom w:val="none" w:sz="0" w:space="0" w:color="auto"/>
        <w:right w:val="none" w:sz="0" w:space="0" w:color="auto"/>
      </w:divBdr>
    </w:div>
    <w:div w:id="1104572841">
      <w:bodyDiv w:val="1"/>
      <w:marLeft w:val="0"/>
      <w:marRight w:val="0"/>
      <w:marTop w:val="0"/>
      <w:marBottom w:val="0"/>
      <w:divBdr>
        <w:top w:val="none" w:sz="0" w:space="0" w:color="auto"/>
        <w:left w:val="none" w:sz="0" w:space="0" w:color="auto"/>
        <w:bottom w:val="none" w:sz="0" w:space="0" w:color="auto"/>
        <w:right w:val="none" w:sz="0" w:space="0" w:color="auto"/>
      </w:divBdr>
    </w:div>
    <w:div w:id="1105157218">
      <w:bodyDiv w:val="1"/>
      <w:marLeft w:val="0"/>
      <w:marRight w:val="0"/>
      <w:marTop w:val="0"/>
      <w:marBottom w:val="0"/>
      <w:divBdr>
        <w:top w:val="none" w:sz="0" w:space="0" w:color="auto"/>
        <w:left w:val="none" w:sz="0" w:space="0" w:color="auto"/>
        <w:bottom w:val="none" w:sz="0" w:space="0" w:color="auto"/>
        <w:right w:val="none" w:sz="0" w:space="0" w:color="auto"/>
      </w:divBdr>
    </w:div>
    <w:div w:id="1106147060">
      <w:bodyDiv w:val="1"/>
      <w:marLeft w:val="0"/>
      <w:marRight w:val="0"/>
      <w:marTop w:val="0"/>
      <w:marBottom w:val="0"/>
      <w:divBdr>
        <w:top w:val="none" w:sz="0" w:space="0" w:color="auto"/>
        <w:left w:val="none" w:sz="0" w:space="0" w:color="auto"/>
        <w:bottom w:val="none" w:sz="0" w:space="0" w:color="auto"/>
        <w:right w:val="none" w:sz="0" w:space="0" w:color="auto"/>
      </w:divBdr>
    </w:div>
    <w:div w:id="1107196240">
      <w:bodyDiv w:val="1"/>
      <w:marLeft w:val="0"/>
      <w:marRight w:val="0"/>
      <w:marTop w:val="0"/>
      <w:marBottom w:val="0"/>
      <w:divBdr>
        <w:top w:val="none" w:sz="0" w:space="0" w:color="auto"/>
        <w:left w:val="none" w:sz="0" w:space="0" w:color="auto"/>
        <w:bottom w:val="none" w:sz="0" w:space="0" w:color="auto"/>
        <w:right w:val="none" w:sz="0" w:space="0" w:color="auto"/>
      </w:divBdr>
    </w:div>
    <w:div w:id="1108350377">
      <w:bodyDiv w:val="1"/>
      <w:marLeft w:val="0"/>
      <w:marRight w:val="0"/>
      <w:marTop w:val="0"/>
      <w:marBottom w:val="0"/>
      <w:divBdr>
        <w:top w:val="none" w:sz="0" w:space="0" w:color="auto"/>
        <w:left w:val="none" w:sz="0" w:space="0" w:color="auto"/>
        <w:bottom w:val="none" w:sz="0" w:space="0" w:color="auto"/>
        <w:right w:val="none" w:sz="0" w:space="0" w:color="auto"/>
      </w:divBdr>
    </w:div>
    <w:div w:id="1108936901">
      <w:bodyDiv w:val="1"/>
      <w:marLeft w:val="0"/>
      <w:marRight w:val="0"/>
      <w:marTop w:val="0"/>
      <w:marBottom w:val="0"/>
      <w:divBdr>
        <w:top w:val="none" w:sz="0" w:space="0" w:color="auto"/>
        <w:left w:val="none" w:sz="0" w:space="0" w:color="auto"/>
        <w:bottom w:val="none" w:sz="0" w:space="0" w:color="auto"/>
        <w:right w:val="none" w:sz="0" w:space="0" w:color="auto"/>
      </w:divBdr>
    </w:div>
    <w:div w:id="1110319134">
      <w:bodyDiv w:val="1"/>
      <w:marLeft w:val="0"/>
      <w:marRight w:val="0"/>
      <w:marTop w:val="0"/>
      <w:marBottom w:val="0"/>
      <w:divBdr>
        <w:top w:val="none" w:sz="0" w:space="0" w:color="auto"/>
        <w:left w:val="none" w:sz="0" w:space="0" w:color="auto"/>
        <w:bottom w:val="none" w:sz="0" w:space="0" w:color="auto"/>
        <w:right w:val="none" w:sz="0" w:space="0" w:color="auto"/>
      </w:divBdr>
    </w:div>
    <w:div w:id="1112170810">
      <w:bodyDiv w:val="1"/>
      <w:marLeft w:val="0"/>
      <w:marRight w:val="0"/>
      <w:marTop w:val="0"/>
      <w:marBottom w:val="0"/>
      <w:divBdr>
        <w:top w:val="none" w:sz="0" w:space="0" w:color="auto"/>
        <w:left w:val="none" w:sz="0" w:space="0" w:color="auto"/>
        <w:bottom w:val="none" w:sz="0" w:space="0" w:color="auto"/>
        <w:right w:val="none" w:sz="0" w:space="0" w:color="auto"/>
      </w:divBdr>
    </w:div>
    <w:div w:id="1112433539">
      <w:bodyDiv w:val="1"/>
      <w:marLeft w:val="0"/>
      <w:marRight w:val="0"/>
      <w:marTop w:val="0"/>
      <w:marBottom w:val="0"/>
      <w:divBdr>
        <w:top w:val="none" w:sz="0" w:space="0" w:color="auto"/>
        <w:left w:val="none" w:sz="0" w:space="0" w:color="auto"/>
        <w:bottom w:val="none" w:sz="0" w:space="0" w:color="auto"/>
        <w:right w:val="none" w:sz="0" w:space="0" w:color="auto"/>
      </w:divBdr>
    </w:div>
    <w:div w:id="1116407741">
      <w:bodyDiv w:val="1"/>
      <w:marLeft w:val="0"/>
      <w:marRight w:val="0"/>
      <w:marTop w:val="0"/>
      <w:marBottom w:val="0"/>
      <w:divBdr>
        <w:top w:val="none" w:sz="0" w:space="0" w:color="auto"/>
        <w:left w:val="none" w:sz="0" w:space="0" w:color="auto"/>
        <w:bottom w:val="none" w:sz="0" w:space="0" w:color="auto"/>
        <w:right w:val="none" w:sz="0" w:space="0" w:color="auto"/>
      </w:divBdr>
    </w:div>
    <w:div w:id="1118912483">
      <w:bodyDiv w:val="1"/>
      <w:marLeft w:val="0"/>
      <w:marRight w:val="0"/>
      <w:marTop w:val="0"/>
      <w:marBottom w:val="0"/>
      <w:divBdr>
        <w:top w:val="none" w:sz="0" w:space="0" w:color="auto"/>
        <w:left w:val="none" w:sz="0" w:space="0" w:color="auto"/>
        <w:bottom w:val="none" w:sz="0" w:space="0" w:color="auto"/>
        <w:right w:val="none" w:sz="0" w:space="0" w:color="auto"/>
      </w:divBdr>
    </w:div>
    <w:div w:id="1119181929">
      <w:bodyDiv w:val="1"/>
      <w:marLeft w:val="0"/>
      <w:marRight w:val="0"/>
      <w:marTop w:val="0"/>
      <w:marBottom w:val="0"/>
      <w:divBdr>
        <w:top w:val="none" w:sz="0" w:space="0" w:color="auto"/>
        <w:left w:val="none" w:sz="0" w:space="0" w:color="auto"/>
        <w:bottom w:val="none" w:sz="0" w:space="0" w:color="auto"/>
        <w:right w:val="none" w:sz="0" w:space="0" w:color="auto"/>
      </w:divBdr>
    </w:div>
    <w:div w:id="1119682682">
      <w:bodyDiv w:val="1"/>
      <w:marLeft w:val="0"/>
      <w:marRight w:val="0"/>
      <w:marTop w:val="0"/>
      <w:marBottom w:val="0"/>
      <w:divBdr>
        <w:top w:val="none" w:sz="0" w:space="0" w:color="auto"/>
        <w:left w:val="none" w:sz="0" w:space="0" w:color="auto"/>
        <w:bottom w:val="none" w:sz="0" w:space="0" w:color="auto"/>
        <w:right w:val="none" w:sz="0" w:space="0" w:color="auto"/>
      </w:divBdr>
    </w:div>
    <w:div w:id="1119759151">
      <w:bodyDiv w:val="1"/>
      <w:marLeft w:val="0"/>
      <w:marRight w:val="0"/>
      <w:marTop w:val="0"/>
      <w:marBottom w:val="0"/>
      <w:divBdr>
        <w:top w:val="none" w:sz="0" w:space="0" w:color="auto"/>
        <w:left w:val="none" w:sz="0" w:space="0" w:color="auto"/>
        <w:bottom w:val="none" w:sz="0" w:space="0" w:color="auto"/>
        <w:right w:val="none" w:sz="0" w:space="0" w:color="auto"/>
      </w:divBdr>
    </w:div>
    <w:div w:id="1123310843">
      <w:bodyDiv w:val="1"/>
      <w:marLeft w:val="0"/>
      <w:marRight w:val="0"/>
      <w:marTop w:val="0"/>
      <w:marBottom w:val="0"/>
      <w:divBdr>
        <w:top w:val="none" w:sz="0" w:space="0" w:color="auto"/>
        <w:left w:val="none" w:sz="0" w:space="0" w:color="auto"/>
        <w:bottom w:val="none" w:sz="0" w:space="0" w:color="auto"/>
        <w:right w:val="none" w:sz="0" w:space="0" w:color="auto"/>
      </w:divBdr>
    </w:div>
    <w:div w:id="1123622498">
      <w:bodyDiv w:val="1"/>
      <w:marLeft w:val="0"/>
      <w:marRight w:val="0"/>
      <w:marTop w:val="0"/>
      <w:marBottom w:val="0"/>
      <w:divBdr>
        <w:top w:val="none" w:sz="0" w:space="0" w:color="auto"/>
        <w:left w:val="none" w:sz="0" w:space="0" w:color="auto"/>
        <w:bottom w:val="none" w:sz="0" w:space="0" w:color="auto"/>
        <w:right w:val="none" w:sz="0" w:space="0" w:color="auto"/>
      </w:divBdr>
    </w:div>
    <w:div w:id="1124155371">
      <w:bodyDiv w:val="1"/>
      <w:marLeft w:val="0"/>
      <w:marRight w:val="0"/>
      <w:marTop w:val="0"/>
      <w:marBottom w:val="0"/>
      <w:divBdr>
        <w:top w:val="none" w:sz="0" w:space="0" w:color="auto"/>
        <w:left w:val="none" w:sz="0" w:space="0" w:color="auto"/>
        <w:bottom w:val="none" w:sz="0" w:space="0" w:color="auto"/>
        <w:right w:val="none" w:sz="0" w:space="0" w:color="auto"/>
      </w:divBdr>
    </w:div>
    <w:div w:id="1126001540">
      <w:bodyDiv w:val="1"/>
      <w:marLeft w:val="0"/>
      <w:marRight w:val="0"/>
      <w:marTop w:val="0"/>
      <w:marBottom w:val="0"/>
      <w:divBdr>
        <w:top w:val="none" w:sz="0" w:space="0" w:color="auto"/>
        <w:left w:val="none" w:sz="0" w:space="0" w:color="auto"/>
        <w:bottom w:val="none" w:sz="0" w:space="0" w:color="auto"/>
        <w:right w:val="none" w:sz="0" w:space="0" w:color="auto"/>
      </w:divBdr>
    </w:div>
    <w:div w:id="1126043517">
      <w:bodyDiv w:val="1"/>
      <w:marLeft w:val="0"/>
      <w:marRight w:val="0"/>
      <w:marTop w:val="0"/>
      <w:marBottom w:val="0"/>
      <w:divBdr>
        <w:top w:val="none" w:sz="0" w:space="0" w:color="auto"/>
        <w:left w:val="none" w:sz="0" w:space="0" w:color="auto"/>
        <w:bottom w:val="none" w:sz="0" w:space="0" w:color="auto"/>
        <w:right w:val="none" w:sz="0" w:space="0" w:color="auto"/>
      </w:divBdr>
    </w:div>
    <w:div w:id="1126117749">
      <w:bodyDiv w:val="1"/>
      <w:marLeft w:val="0"/>
      <w:marRight w:val="0"/>
      <w:marTop w:val="0"/>
      <w:marBottom w:val="0"/>
      <w:divBdr>
        <w:top w:val="none" w:sz="0" w:space="0" w:color="auto"/>
        <w:left w:val="none" w:sz="0" w:space="0" w:color="auto"/>
        <w:bottom w:val="none" w:sz="0" w:space="0" w:color="auto"/>
        <w:right w:val="none" w:sz="0" w:space="0" w:color="auto"/>
      </w:divBdr>
    </w:div>
    <w:div w:id="1126267953">
      <w:bodyDiv w:val="1"/>
      <w:marLeft w:val="0"/>
      <w:marRight w:val="0"/>
      <w:marTop w:val="0"/>
      <w:marBottom w:val="0"/>
      <w:divBdr>
        <w:top w:val="none" w:sz="0" w:space="0" w:color="auto"/>
        <w:left w:val="none" w:sz="0" w:space="0" w:color="auto"/>
        <w:bottom w:val="none" w:sz="0" w:space="0" w:color="auto"/>
        <w:right w:val="none" w:sz="0" w:space="0" w:color="auto"/>
      </w:divBdr>
    </w:div>
    <w:div w:id="1127968213">
      <w:bodyDiv w:val="1"/>
      <w:marLeft w:val="0"/>
      <w:marRight w:val="0"/>
      <w:marTop w:val="0"/>
      <w:marBottom w:val="0"/>
      <w:divBdr>
        <w:top w:val="none" w:sz="0" w:space="0" w:color="auto"/>
        <w:left w:val="none" w:sz="0" w:space="0" w:color="auto"/>
        <w:bottom w:val="none" w:sz="0" w:space="0" w:color="auto"/>
        <w:right w:val="none" w:sz="0" w:space="0" w:color="auto"/>
      </w:divBdr>
    </w:div>
    <w:div w:id="1128547380">
      <w:bodyDiv w:val="1"/>
      <w:marLeft w:val="0"/>
      <w:marRight w:val="0"/>
      <w:marTop w:val="0"/>
      <w:marBottom w:val="0"/>
      <w:divBdr>
        <w:top w:val="none" w:sz="0" w:space="0" w:color="auto"/>
        <w:left w:val="none" w:sz="0" w:space="0" w:color="auto"/>
        <w:bottom w:val="none" w:sz="0" w:space="0" w:color="auto"/>
        <w:right w:val="none" w:sz="0" w:space="0" w:color="auto"/>
      </w:divBdr>
    </w:div>
    <w:div w:id="1129010881">
      <w:bodyDiv w:val="1"/>
      <w:marLeft w:val="0"/>
      <w:marRight w:val="0"/>
      <w:marTop w:val="0"/>
      <w:marBottom w:val="0"/>
      <w:divBdr>
        <w:top w:val="none" w:sz="0" w:space="0" w:color="auto"/>
        <w:left w:val="none" w:sz="0" w:space="0" w:color="auto"/>
        <w:bottom w:val="none" w:sz="0" w:space="0" w:color="auto"/>
        <w:right w:val="none" w:sz="0" w:space="0" w:color="auto"/>
      </w:divBdr>
    </w:div>
    <w:div w:id="1129668122">
      <w:bodyDiv w:val="1"/>
      <w:marLeft w:val="0"/>
      <w:marRight w:val="0"/>
      <w:marTop w:val="0"/>
      <w:marBottom w:val="0"/>
      <w:divBdr>
        <w:top w:val="none" w:sz="0" w:space="0" w:color="auto"/>
        <w:left w:val="none" w:sz="0" w:space="0" w:color="auto"/>
        <w:bottom w:val="none" w:sz="0" w:space="0" w:color="auto"/>
        <w:right w:val="none" w:sz="0" w:space="0" w:color="auto"/>
      </w:divBdr>
    </w:div>
    <w:div w:id="1130904959">
      <w:bodyDiv w:val="1"/>
      <w:marLeft w:val="0"/>
      <w:marRight w:val="0"/>
      <w:marTop w:val="0"/>
      <w:marBottom w:val="0"/>
      <w:divBdr>
        <w:top w:val="none" w:sz="0" w:space="0" w:color="auto"/>
        <w:left w:val="none" w:sz="0" w:space="0" w:color="auto"/>
        <w:bottom w:val="none" w:sz="0" w:space="0" w:color="auto"/>
        <w:right w:val="none" w:sz="0" w:space="0" w:color="auto"/>
      </w:divBdr>
    </w:div>
    <w:div w:id="1133014985">
      <w:bodyDiv w:val="1"/>
      <w:marLeft w:val="0"/>
      <w:marRight w:val="0"/>
      <w:marTop w:val="0"/>
      <w:marBottom w:val="0"/>
      <w:divBdr>
        <w:top w:val="none" w:sz="0" w:space="0" w:color="auto"/>
        <w:left w:val="none" w:sz="0" w:space="0" w:color="auto"/>
        <w:bottom w:val="none" w:sz="0" w:space="0" w:color="auto"/>
        <w:right w:val="none" w:sz="0" w:space="0" w:color="auto"/>
      </w:divBdr>
    </w:div>
    <w:div w:id="1133330220">
      <w:bodyDiv w:val="1"/>
      <w:marLeft w:val="0"/>
      <w:marRight w:val="0"/>
      <w:marTop w:val="0"/>
      <w:marBottom w:val="0"/>
      <w:divBdr>
        <w:top w:val="none" w:sz="0" w:space="0" w:color="auto"/>
        <w:left w:val="none" w:sz="0" w:space="0" w:color="auto"/>
        <w:bottom w:val="none" w:sz="0" w:space="0" w:color="auto"/>
        <w:right w:val="none" w:sz="0" w:space="0" w:color="auto"/>
      </w:divBdr>
    </w:div>
    <w:div w:id="1133643406">
      <w:bodyDiv w:val="1"/>
      <w:marLeft w:val="0"/>
      <w:marRight w:val="0"/>
      <w:marTop w:val="0"/>
      <w:marBottom w:val="0"/>
      <w:divBdr>
        <w:top w:val="none" w:sz="0" w:space="0" w:color="auto"/>
        <w:left w:val="none" w:sz="0" w:space="0" w:color="auto"/>
        <w:bottom w:val="none" w:sz="0" w:space="0" w:color="auto"/>
        <w:right w:val="none" w:sz="0" w:space="0" w:color="auto"/>
      </w:divBdr>
    </w:div>
    <w:div w:id="1133979766">
      <w:bodyDiv w:val="1"/>
      <w:marLeft w:val="0"/>
      <w:marRight w:val="0"/>
      <w:marTop w:val="0"/>
      <w:marBottom w:val="0"/>
      <w:divBdr>
        <w:top w:val="none" w:sz="0" w:space="0" w:color="auto"/>
        <w:left w:val="none" w:sz="0" w:space="0" w:color="auto"/>
        <w:bottom w:val="none" w:sz="0" w:space="0" w:color="auto"/>
        <w:right w:val="none" w:sz="0" w:space="0" w:color="auto"/>
      </w:divBdr>
    </w:div>
    <w:div w:id="1133985066">
      <w:bodyDiv w:val="1"/>
      <w:marLeft w:val="0"/>
      <w:marRight w:val="0"/>
      <w:marTop w:val="0"/>
      <w:marBottom w:val="0"/>
      <w:divBdr>
        <w:top w:val="none" w:sz="0" w:space="0" w:color="auto"/>
        <w:left w:val="none" w:sz="0" w:space="0" w:color="auto"/>
        <w:bottom w:val="none" w:sz="0" w:space="0" w:color="auto"/>
        <w:right w:val="none" w:sz="0" w:space="0" w:color="auto"/>
      </w:divBdr>
    </w:div>
    <w:div w:id="1135484179">
      <w:bodyDiv w:val="1"/>
      <w:marLeft w:val="0"/>
      <w:marRight w:val="0"/>
      <w:marTop w:val="0"/>
      <w:marBottom w:val="0"/>
      <w:divBdr>
        <w:top w:val="none" w:sz="0" w:space="0" w:color="auto"/>
        <w:left w:val="none" w:sz="0" w:space="0" w:color="auto"/>
        <w:bottom w:val="none" w:sz="0" w:space="0" w:color="auto"/>
        <w:right w:val="none" w:sz="0" w:space="0" w:color="auto"/>
      </w:divBdr>
    </w:div>
    <w:div w:id="1138181205">
      <w:bodyDiv w:val="1"/>
      <w:marLeft w:val="0"/>
      <w:marRight w:val="0"/>
      <w:marTop w:val="0"/>
      <w:marBottom w:val="0"/>
      <w:divBdr>
        <w:top w:val="none" w:sz="0" w:space="0" w:color="auto"/>
        <w:left w:val="none" w:sz="0" w:space="0" w:color="auto"/>
        <w:bottom w:val="none" w:sz="0" w:space="0" w:color="auto"/>
        <w:right w:val="none" w:sz="0" w:space="0" w:color="auto"/>
      </w:divBdr>
    </w:div>
    <w:div w:id="1138835087">
      <w:bodyDiv w:val="1"/>
      <w:marLeft w:val="0"/>
      <w:marRight w:val="0"/>
      <w:marTop w:val="0"/>
      <w:marBottom w:val="0"/>
      <w:divBdr>
        <w:top w:val="none" w:sz="0" w:space="0" w:color="auto"/>
        <w:left w:val="none" w:sz="0" w:space="0" w:color="auto"/>
        <w:bottom w:val="none" w:sz="0" w:space="0" w:color="auto"/>
        <w:right w:val="none" w:sz="0" w:space="0" w:color="auto"/>
      </w:divBdr>
    </w:div>
    <w:div w:id="1139609844">
      <w:bodyDiv w:val="1"/>
      <w:marLeft w:val="0"/>
      <w:marRight w:val="0"/>
      <w:marTop w:val="0"/>
      <w:marBottom w:val="0"/>
      <w:divBdr>
        <w:top w:val="none" w:sz="0" w:space="0" w:color="auto"/>
        <w:left w:val="none" w:sz="0" w:space="0" w:color="auto"/>
        <w:bottom w:val="none" w:sz="0" w:space="0" w:color="auto"/>
        <w:right w:val="none" w:sz="0" w:space="0" w:color="auto"/>
      </w:divBdr>
    </w:div>
    <w:div w:id="1141381645">
      <w:bodyDiv w:val="1"/>
      <w:marLeft w:val="0"/>
      <w:marRight w:val="0"/>
      <w:marTop w:val="0"/>
      <w:marBottom w:val="0"/>
      <w:divBdr>
        <w:top w:val="none" w:sz="0" w:space="0" w:color="auto"/>
        <w:left w:val="none" w:sz="0" w:space="0" w:color="auto"/>
        <w:bottom w:val="none" w:sz="0" w:space="0" w:color="auto"/>
        <w:right w:val="none" w:sz="0" w:space="0" w:color="auto"/>
      </w:divBdr>
    </w:div>
    <w:div w:id="1144080123">
      <w:bodyDiv w:val="1"/>
      <w:marLeft w:val="0"/>
      <w:marRight w:val="0"/>
      <w:marTop w:val="0"/>
      <w:marBottom w:val="0"/>
      <w:divBdr>
        <w:top w:val="none" w:sz="0" w:space="0" w:color="auto"/>
        <w:left w:val="none" w:sz="0" w:space="0" w:color="auto"/>
        <w:bottom w:val="none" w:sz="0" w:space="0" w:color="auto"/>
        <w:right w:val="none" w:sz="0" w:space="0" w:color="auto"/>
      </w:divBdr>
    </w:div>
    <w:div w:id="1144157801">
      <w:bodyDiv w:val="1"/>
      <w:marLeft w:val="0"/>
      <w:marRight w:val="0"/>
      <w:marTop w:val="0"/>
      <w:marBottom w:val="0"/>
      <w:divBdr>
        <w:top w:val="none" w:sz="0" w:space="0" w:color="auto"/>
        <w:left w:val="none" w:sz="0" w:space="0" w:color="auto"/>
        <w:bottom w:val="none" w:sz="0" w:space="0" w:color="auto"/>
        <w:right w:val="none" w:sz="0" w:space="0" w:color="auto"/>
      </w:divBdr>
    </w:div>
    <w:div w:id="1145004854">
      <w:bodyDiv w:val="1"/>
      <w:marLeft w:val="0"/>
      <w:marRight w:val="0"/>
      <w:marTop w:val="0"/>
      <w:marBottom w:val="0"/>
      <w:divBdr>
        <w:top w:val="none" w:sz="0" w:space="0" w:color="auto"/>
        <w:left w:val="none" w:sz="0" w:space="0" w:color="auto"/>
        <w:bottom w:val="none" w:sz="0" w:space="0" w:color="auto"/>
        <w:right w:val="none" w:sz="0" w:space="0" w:color="auto"/>
      </w:divBdr>
    </w:div>
    <w:div w:id="1145663494">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8788737">
      <w:bodyDiv w:val="1"/>
      <w:marLeft w:val="0"/>
      <w:marRight w:val="0"/>
      <w:marTop w:val="0"/>
      <w:marBottom w:val="0"/>
      <w:divBdr>
        <w:top w:val="none" w:sz="0" w:space="0" w:color="auto"/>
        <w:left w:val="none" w:sz="0" w:space="0" w:color="auto"/>
        <w:bottom w:val="none" w:sz="0" w:space="0" w:color="auto"/>
        <w:right w:val="none" w:sz="0" w:space="0" w:color="auto"/>
      </w:divBdr>
    </w:div>
    <w:div w:id="1149857634">
      <w:bodyDiv w:val="1"/>
      <w:marLeft w:val="0"/>
      <w:marRight w:val="0"/>
      <w:marTop w:val="0"/>
      <w:marBottom w:val="0"/>
      <w:divBdr>
        <w:top w:val="none" w:sz="0" w:space="0" w:color="auto"/>
        <w:left w:val="none" w:sz="0" w:space="0" w:color="auto"/>
        <w:bottom w:val="none" w:sz="0" w:space="0" w:color="auto"/>
        <w:right w:val="none" w:sz="0" w:space="0" w:color="auto"/>
      </w:divBdr>
    </w:div>
    <w:div w:id="1152528935">
      <w:bodyDiv w:val="1"/>
      <w:marLeft w:val="0"/>
      <w:marRight w:val="0"/>
      <w:marTop w:val="0"/>
      <w:marBottom w:val="0"/>
      <w:divBdr>
        <w:top w:val="none" w:sz="0" w:space="0" w:color="auto"/>
        <w:left w:val="none" w:sz="0" w:space="0" w:color="auto"/>
        <w:bottom w:val="none" w:sz="0" w:space="0" w:color="auto"/>
        <w:right w:val="none" w:sz="0" w:space="0" w:color="auto"/>
      </w:divBdr>
    </w:div>
    <w:div w:id="1153528491">
      <w:bodyDiv w:val="1"/>
      <w:marLeft w:val="0"/>
      <w:marRight w:val="0"/>
      <w:marTop w:val="0"/>
      <w:marBottom w:val="0"/>
      <w:divBdr>
        <w:top w:val="none" w:sz="0" w:space="0" w:color="auto"/>
        <w:left w:val="none" w:sz="0" w:space="0" w:color="auto"/>
        <w:bottom w:val="none" w:sz="0" w:space="0" w:color="auto"/>
        <w:right w:val="none" w:sz="0" w:space="0" w:color="auto"/>
      </w:divBdr>
    </w:div>
    <w:div w:id="1153528668">
      <w:bodyDiv w:val="1"/>
      <w:marLeft w:val="0"/>
      <w:marRight w:val="0"/>
      <w:marTop w:val="0"/>
      <w:marBottom w:val="0"/>
      <w:divBdr>
        <w:top w:val="none" w:sz="0" w:space="0" w:color="auto"/>
        <w:left w:val="none" w:sz="0" w:space="0" w:color="auto"/>
        <w:bottom w:val="none" w:sz="0" w:space="0" w:color="auto"/>
        <w:right w:val="none" w:sz="0" w:space="0" w:color="auto"/>
      </w:divBdr>
    </w:div>
    <w:div w:id="1153715208">
      <w:bodyDiv w:val="1"/>
      <w:marLeft w:val="0"/>
      <w:marRight w:val="0"/>
      <w:marTop w:val="0"/>
      <w:marBottom w:val="0"/>
      <w:divBdr>
        <w:top w:val="none" w:sz="0" w:space="0" w:color="auto"/>
        <w:left w:val="none" w:sz="0" w:space="0" w:color="auto"/>
        <w:bottom w:val="none" w:sz="0" w:space="0" w:color="auto"/>
        <w:right w:val="none" w:sz="0" w:space="0" w:color="auto"/>
      </w:divBdr>
    </w:div>
    <w:div w:id="1155072173">
      <w:bodyDiv w:val="1"/>
      <w:marLeft w:val="0"/>
      <w:marRight w:val="0"/>
      <w:marTop w:val="0"/>
      <w:marBottom w:val="0"/>
      <w:divBdr>
        <w:top w:val="none" w:sz="0" w:space="0" w:color="auto"/>
        <w:left w:val="none" w:sz="0" w:space="0" w:color="auto"/>
        <w:bottom w:val="none" w:sz="0" w:space="0" w:color="auto"/>
        <w:right w:val="none" w:sz="0" w:space="0" w:color="auto"/>
      </w:divBdr>
    </w:div>
    <w:div w:id="1155418720">
      <w:bodyDiv w:val="1"/>
      <w:marLeft w:val="0"/>
      <w:marRight w:val="0"/>
      <w:marTop w:val="0"/>
      <w:marBottom w:val="0"/>
      <w:divBdr>
        <w:top w:val="none" w:sz="0" w:space="0" w:color="auto"/>
        <w:left w:val="none" w:sz="0" w:space="0" w:color="auto"/>
        <w:bottom w:val="none" w:sz="0" w:space="0" w:color="auto"/>
        <w:right w:val="none" w:sz="0" w:space="0" w:color="auto"/>
      </w:divBdr>
    </w:div>
    <w:div w:id="1157185255">
      <w:bodyDiv w:val="1"/>
      <w:marLeft w:val="0"/>
      <w:marRight w:val="0"/>
      <w:marTop w:val="0"/>
      <w:marBottom w:val="0"/>
      <w:divBdr>
        <w:top w:val="none" w:sz="0" w:space="0" w:color="auto"/>
        <w:left w:val="none" w:sz="0" w:space="0" w:color="auto"/>
        <w:bottom w:val="none" w:sz="0" w:space="0" w:color="auto"/>
        <w:right w:val="none" w:sz="0" w:space="0" w:color="auto"/>
      </w:divBdr>
    </w:div>
    <w:div w:id="1158838812">
      <w:bodyDiv w:val="1"/>
      <w:marLeft w:val="0"/>
      <w:marRight w:val="0"/>
      <w:marTop w:val="0"/>
      <w:marBottom w:val="0"/>
      <w:divBdr>
        <w:top w:val="none" w:sz="0" w:space="0" w:color="auto"/>
        <w:left w:val="none" w:sz="0" w:space="0" w:color="auto"/>
        <w:bottom w:val="none" w:sz="0" w:space="0" w:color="auto"/>
        <w:right w:val="none" w:sz="0" w:space="0" w:color="auto"/>
      </w:divBdr>
    </w:div>
    <w:div w:id="1161048064">
      <w:bodyDiv w:val="1"/>
      <w:marLeft w:val="0"/>
      <w:marRight w:val="0"/>
      <w:marTop w:val="0"/>
      <w:marBottom w:val="0"/>
      <w:divBdr>
        <w:top w:val="none" w:sz="0" w:space="0" w:color="auto"/>
        <w:left w:val="none" w:sz="0" w:space="0" w:color="auto"/>
        <w:bottom w:val="none" w:sz="0" w:space="0" w:color="auto"/>
        <w:right w:val="none" w:sz="0" w:space="0" w:color="auto"/>
      </w:divBdr>
    </w:div>
    <w:div w:id="1162430211">
      <w:bodyDiv w:val="1"/>
      <w:marLeft w:val="0"/>
      <w:marRight w:val="0"/>
      <w:marTop w:val="0"/>
      <w:marBottom w:val="0"/>
      <w:divBdr>
        <w:top w:val="none" w:sz="0" w:space="0" w:color="auto"/>
        <w:left w:val="none" w:sz="0" w:space="0" w:color="auto"/>
        <w:bottom w:val="none" w:sz="0" w:space="0" w:color="auto"/>
        <w:right w:val="none" w:sz="0" w:space="0" w:color="auto"/>
      </w:divBdr>
    </w:div>
    <w:div w:id="1164130024">
      <w:bodyDiv w:val="1"/>
      <w:marLeft w:val="0"/>
      <w:marRight w:val="0"/>
      <w:marTop w:val="0"/>
      <w:marBottom w:val="0"/>
      <w:divBdr>
        <w:top w:val="none" w:sz="0" w:space="0" w:color="auto"/>
        <w:left w:val="none" w:sz="0" w:space="0" w:color="auto"/>
        <w:bottom w:val="none" w:sz="0" w:space="0" w:color="auto"/>
        <w:right w:val="none" w:sz="0" w:space="0" w:color="auto"/>
      </w:divBdr>
    </w:div>
    <w:div w:id="1164779841">
      <w:bodyDiv w:val="1"/>
      <w:marLeft w:val="0"/>
      <w:marRight w:val="0"/>
      <w:marTop w:val="0"/>
      <w:marBottom w:val="0"/>
      <w:divBdr>
        <w:top w:val="none" w:sz="0" w:space="0" w:color="auto"/>
        <w:left w:val="none" w:sz="0" w:space="0" w:color="auto"/>
        <w:bottom w:val="none" w:sz="0" w:space="0" w:color="auto"/>
        <w:right w:val="none" w:sz="0" w:space="0" w:color="auto"/>
      </w:divBdr>
    </w:div>
    <w:div w:id="1166672625">
      <w:bodyDiv w:val="1"/>
      <w:marLeft w:val="0"/>
      <w:marRight w:val="0"/>
      <w:marTop w:val="0"/>
      <w:marBottom w:val="0"/>
      <w:divBdr>
        <w:top w:val="none" w:sz="0" w:space="0" w:color="auto"/>
        <w:left w:val="none" w:sz="0" w:space="0" w:color="auto"/>
        <w:bottom w:val="none" w:sz="0" w:space="0" w:color="auto"/>
        <w:right w:val="none" w:sz="0" w:space="0" w:color="auto"/>
      </w:divBdr>
    </w:div>
    <w:div w:id="1167482319">
      <w:bodyDiv w:val="1"/>
      <w:marLeft w:val="0"/>
      <w:marRight w:val="0"/>
      <w:marTop w:val="0"/>
      <w:marBottom w:val="0"/>
      <w:divBdr>
        <w:top w:val="none" w:sz="0" w:space="0" w:color="auto"/>
        <w:left w:val="none" w:sz="0" w:space="0" w:color="auto"/>
        <w:bottom w:val="none" w:sz="0" w:space="0" w:color="auto"/>
        <w:right w:val="none" w:sz="0" w:space="0" w:color="auto"/>
      </w:divBdr>
    </w:div>
    <w:div w:id="1171138812">
      <w:bodyDiv w:val="1"/>
      <w:marLeft w:val="0"/>
      <w:marRight w:val="0"/>
      <w:marTop w:val="0"/>
      <w:marBottom w:val="0"/>
      <w:divBdr>
        <w:top w:val="none" w:sz="0" w:space="0" w:color="auto"/>
        <w:left w:val="none" w:sz="0" w:space="0" w:color="auto"/>
        <w:bottom w:val="none" w:sz="0" w:space="0" w:color="auto"/>
        <w:right w:val="none" w:sz="0" w:space="0" w:color="auto"/>
      </w:divBdr>
    </w:div>
    <w:div w:id="1171676653">
      <w:bodyDiv w:val="1"/>
      <w:marLeft w:val="0"/>
      <w:marRight w:val="0"/>
      <w:marTop w:val="0"/>
      <w:marBottom w:val="0"/>
      <w:divBdr>
        <w:top w:val="none" w:sz="0" w:space="0" w:color="auto"/>
        <w:left w:val="none" w:sz="0" w:space="0" w:color="auto"/>
        <w:bottom w:val="none" w:sz="0" w:space="0" w:color="auto"/>
        <w:right w:val="none" w:sz="0" w:space="0" w:color="auto"/>
      </w:divBdr>
    </w:div>
    <w:div w:id="1175148896">
      <w:bodyDiv w:val="1"/>
      <w:marLeft w:val="0"/>
      <w:marRight w:val="0"/>
      <w:marTop w:val="0"/>
      <w:marBottom w:val="0"/>
      <w:divBdr>
        <w:top w:val="none" w:sz="0" w:space="0" w:color="auto"/>
        <w:left w:val="none" w:sz="0" w:space="0" w:color="auto"/>
        <w:bottom w:val="none" w:sz="0" w:space="0" w:color="auto"/>
        <w:right w:val="none" w:sz="0" w:space="0" w:color="auto"/>
      </w:divBdr>
    </w:div>
    <w:div w:id="1176579240">
      <w:bodyDiv w:val="1"/>
      <w:marLeft w:val="0"/>
      <w:marRight w:val="0"/>
      <w:marTop w:val="0"/>
      <w:marBottom w:val="0"/>
      <w:divBdr>
        <w:top w:val="none" w:sz="0" w:space="0" w:color="auto"/>
        <w:left w:val="none" w:sz="0" w:space="0" w:color="auto"/>
        <w:bottom w:val="none" w:sz="0" w:space="0" w:color="auto"/>
        <w:right w:val="none" w:sz="0" w:space="0" w:color="auto"/>
      </w:divBdr>
    </w:div>
    <w:div w:id="1176654755">
      <w:bodyDiv w:val="1"/>
      <w:marLeft w:val="0"/>
      <w:marRight w:val="0"/>
      <w:marTop w:val="0"/>
      <w:marBottom w:val="0"/>
      <w:divBdr>
        <w:top w:val="none" w:sz="0" w:space="0" w:color="auto"/>
        <w:left w:val="none" w:sz="0" w:space="0" w:color="auto"/>
        <w:bottom w:val="none" w:sz="0" w:space="0" w:color="auto"/>
        <w:right w:val="none" w:sz="0" w:space="0" w:color="auto"/>
      </w:divBdr>
    </w:div>
    <w:div w:id="1177307054">
      <w:bodyDiv w:val="1"/>
      <w:marLeft w:val="0"/>
      <w:marRight w:val="0"/>
      <w:marTop w:val="0"/>
      <w:marBottom w:val="0"/>
      <w:divBdr>
        <w:top w:val="none" w:sz="0" w:space="0" w:color="auto"/>
        <w:left w:val="none" w:sz="0" w:space="0" w:color="auto"/>
        <w:bottom w:val="none" w:sz="0" w:space="0" w:color="auto"/>
        <w:right w:val="none" w:sz="0" w:space="0" w:color="auto"/>
      </w:divBdr>
    </w:div>
    <w:div w:id="1179393689">
      <w:bodyDiv w:val="1"/>
      <w:marLeft w:val="0"/>
      <w:marRight w:val="0"/>
      <w:marTop w:val="0"/>
      <w:marBottom w:val="0"/>
      <w:divBdr>
        <w:top w:val="none" w:sz="0" w:space="0" w:color="auto"/>
        <w:left w:val="none" w:sz="0" w:space="0" w:color="auto"/>
        <w:bottom w:val="none" w:sz="0" w:space="0" w:color="auto"/>
        <w:right w:val="none" w:sz="0" w:space="0" w:color="auto"/>
      </w:divBdr>
    </w:div>
    <w:div w:id="1179543527">
      <w:bodyDiv w:val="1"/>
      <w:marLeft w:val="0"/>
      <w:marRight w:val="0"/>
      <w:marTop w:val="0"/>
      <w:marBottom w:val="0"/>
      <w:divBdr>
        <w:top w:val="none" w:sz="0" w:space="0" w:color="auto"/>
        <w:left w:val="none" w:sz="0" w:space="0" w:color="auto"/>
        <w:bottom w:val="none" w:sz="0" w:space="0" w:color="auto"/>
        <w:right w:val="none" w:sz="0" w:space="0" w:color="auto"/>
      </w:divBdr>
    </w:div>
    <w:div w:id="1179544465">
      <w:bodyDiv w:val="1"/>
      <w:marLeft w:val="0"/>
      <w:marRight w:val="0"/>
      <w:marTop w:val="0"/>
      <w:marBottom w:val="0"/>
      <w:divBdr>
        <w:top w:val="none" w:sz="0" w:space="0" w:color="auto"/>
        <w:left w:val="none" w:sz="0" w:space="0" w:color="auto"/>
        <w:bottom w:val="none" w:sz="0" w:space="0" w:color="auto"/>
        <w:right w:val="none" w:sz="0" w:space="0" w:color="auto"/>
      </w:divBdr>
    </w:div>
    <w:div w:id="1179807997">
      <w:bodyDiv w:val="1"/>
      <w:marLeft w:val="0"/>
      <w:marRight w:val="0"/>
      <w:marTop w:val="0"/>
      <w:marBottom w:val="0"/>
      <w:divBdr>
        <w:top w:val="none" w:sz="0" w:space="0" w:color="auto"/>
        <w:left w:val="none" w:sz="0" w:space="0" w:color="auto"/>
        <w:bottom w:val="none" w:sz="0" w:space="0" w:color="auto"/>
        <w:right w:val="none" w:sz="0" w:space="0" w:color="auto"/>
      </w:divBdr>
    </w:div>
    <w:div w:id="1183472821">
      <w:bodyDiv w:val="1"/>
      <w:marLeft w:val="0"/>
      <w:marRight w:val="0"/>
      <w:marTop w:val="0"/>
      <w:marBottom w:val="0"/>
      <w:divBdr>
        <w:top w:val="none" w:sz="0" w:space="0" w:color="auto"/>
        <w:left w:val="none" w:sz="0" w:space="0" w:color="auto"/>
        <w:bottom w:val="none" w:sz="0" w:space="0" w:color="auto"/>
        <w:right w:val="none" w:sz="0" w:space="0" w:color="auto"/>
      </w:divBdr>
    </w:div>
    <w:div w:id="1184394577">
      <w:bodyDiv w:val="1"/>
      <w:marLeft w:val="0"/>
      <w:marRight w:val="0"/>
      <w:marTop w:val="0"/>
      <w:marBottom w:val="0"/>
      <w:divBdr>
        <w:top w:val="none" w:sz="0" w:space="0" w:color="auto"/>
        <w:left w:val="none" w:sz="0" w:space="0" w:color="auto"/>
        <w:bottom w:val="none" w:sz="0" w:space="0" w:color="auto"/>
        <w:right w:val="none" w:sz="0" w:space="0" w:color="auto"/>
      </w:divBdr>
    </w:div>
    <w:div w:id="1185171129">
      <w:bodyDiv w:val="1"/>
      <w:marLeft w:val="0"/>
      <w:marRight w:val="0"/>
      <w:marTop w:val="0"/>
      <w:marBottom w:val="0"/>
      <w:divBdr>
        <w:top w:val="none" w:sz="0" w:space="0" w:color="auto"/>
        <w:left w:val="none" w:sz="0" w:space="0" w:color="auto"/>
        <w:bottom w:val="none" w:sz="0" w:space="0" w:color="auto"/>
        <w:right w:val="none" w:sz="0" w:space="0" w:color="auto"/>
      </w:divBdr>
    </w:div>
    <w:div w:id="1185288798">
      <w:bodyDiv w:val="1"/>
      <w:marLeft w:val="0"/>
      <w:marRight w:val="0"/>
      <w:marTop w:val="0"/>
      <w:marBottom w:val="0"/>
      <w:divBdr>
        <w:top w:val="none" w:sz="0" w:space="0" w:color="auto"/>
        <w:left w:val="none" w:sz="0" w:space="0" w:color="auto"/>
        <w:bottom w:val="none" w:sz="0" w:space="0" w:color="auto"/>
        <w:right w:val="none" w:sz="0" w:space="0" w:color="auto"/>
      </w:divBdr>
    </w:div>
    <w:div w:id="1185558060">
      <w:bodyDiv w:val="1"/>
      <w:marLeft w:val="0"/>
      <w:marRight w:val="0"/>
      <w:marTop w:val="0"/>
      <w:marBottom w:val="0"/>
      <w:divBdr>
        <w:top w:val="none" w:sz="0" w:space="0" w:color="auto"/>
        <w:left w:val="none" w:sz="0" w:space="0" w:color="auto"/>
        <w:bottom w:val="none" w:sz="0" w:space="0" w:color="auto"/>
        <w:right w:val="none" w:sz="0" w:space="0" w:color="auto"/>
      </w:divBdr>
    </w:div>
    <w:div w:id="1186359875">
      <w:bodyDiv w:val="1"/>
      <w:marLeft w:val="0"/>
      <w:marRight w:val="0"/>
      <w:marTop w:val="0"/>
      <w:marBottom w:val="0"/>
      <w:divBdr>
        <w:top w:val="none" w:sz="0" w:space="0" w:color="auto"/>
        <w:left w:val="none" w:sz="0" w:space="0" w:color="auto"/>
        <w:bottom w:val="none" w:sz="0" w:space="0" w:color="auto"/>
        <w:right w:val="none" w:sz="0" w:space="0" w:color="auto"/>
      </w:divBdr>
    </w:div>
    <w:div w:id="1189368716">
      <w:bodyDiv w:val="1"/>
      <w:marLeft w:val="0"/>
      <w:marRight w:val="0"/>
      <w:marTop w:val="0"/>
      <w:marBottom w:val="0"/>
      <w:divBdr>
        <w:top w:val="none" w:sz="0" w:space="0" w:color="auto"/>
        <w:left w:val="none" w:sz="0" w:space="0" w:color="auto"/>
        <w:bottom w:val="none" w:sz="0" w:space="0" w:color="auto"/>
        <w:right w:val="none" w:sz="0" w:space="0" w:color="auto"/>
      </w:divBdr>
    </w:div>
    <w:div w:id="1192498834">
      <w:bodyDiv w:val="1"/>
      <w:marLeft w:val="0"/>
      <w:marRight w:val="0"/>
      <w:marTop w:val="0"/>
      <w:marBottom w:val="0"/>
      <w:divBdr>
        <w:top w:val="none" w:sz="0" w:space="0" w:color="auto"/>
        <w:left w:val="none" w:sz="0" w:space="0" w:color="auto"/>
        <w:bottom w:val="none" w:sz="0" w:space="0" w:color="auto"/>
        <w:right w:val="none" w:sz="0" w:space="0" w:color="auto"/>
      </w:divBdr>
    </w:div>
    <w:div w:id="1193301918">
      <w:bodyDiv w:val="1"/>
      <w:marLeft w:val="0"/>
      <w:marRight w:val="0"/>
      <w:marTop w:val="0"/>
      <w:marBottom w:val="0"/>
      <w:divBdr>
        <w:top w:val="none" w:sz="0" w:space="0" w:color="auto"/>
        <w:left w:val="none" w:sz="0" w:space="0" w:color="auto"/>
        <w:bottom w:val="none" w:sz="0" w:space="0" w:color="auto"/>
        <w:right w:val="none" w:sz="0" w:space="0" w:color="auto"/>
      </w:divBdr>
    </w:div>
    <w:div w:id="1194532862">
      <w:bodyDiv w:val="1"/>
      <w:marLeft w:val="0"/>
      <w:marRight w:val="0"/>
      <w:marTop w:val="0"/>
      <w:marBottom w:val="0"/>
      <w:divBdr>
        <w:top w:val="none" w:sz="0" w:space="0" w:color="auto"/>
        <w:left w:val="none" w:sz="0" w:space="0" w:color="auto"/>
        <w:bottom w:val="none" w:sz="0" w:space="0" w:color="auto"/>
        <w:right w:val="none" w:sz="0" w:space="0" w:color="auto"/>
      </w:divBdr>
    </w:div>
    <w:div w:id="1194684109">
      <w:bodyDiv w:val="1"/>
      <w:marLeft w:val="0"/>
      <w:marRight w:val="0"/>
      <w:marTop w:val="0"/>
      <w:marBottom w:val="0"/>
      <w:divBdr>
        <w:top w:val="none" w:sz="0" w:space="0" w:color="auto"/>
        <w:left w:val="none" w:sz="0" w:space="0" w:color="auto"/>
        <w:bottom w:val="none" w:sz="0" w:space="0" w:color="auto"/>
        <w:right w:val="none" w:sz="0" w:space="0" w:color="auto"/>
      </w:divBdr>
    </w:div>
    <w:div w:id="1195146744">
      <w:bodyDiv w:val="1"/>
      <w:marLeft w:val="0"/>
      <w:marRight w:val="0"/>
      <w:marTop w:val="0"/>
      <w:marBottom w:val="0"/>
      <w:divBdr>
        <w:top w:val="none" w:sz="0" w:space="0" w:color="auto"/>
        <w:left w:val="none" w:sz="0" w:space="0" w:color="auto"/>
        <w:bottom w:val="none" w:sz="0" w:space="0" w:color="auto"/>
        <w:right w:val="none" w:sz="0" w:space="0" w:color="auto"/>
      </w:divBdr>
    </w:div>
    <w:div w:id="1195387144">
      <w:bodyDiv w:val="1"/>
      <w:marLeft w:val="0"/>
      <w:marRight w:val="0"/>
      <w:marTop w:val="0"/>
      <w:marBottom w:val="0"/>
      <w:divBdr>
        <w:top w:val="none" w:sz="0" w:space="0" w:color="auto"/>
        <w:left w:val="none" w:sz="0" w:space="0" w:color="auto"/>
        <w:bottom w:val="none" w:sz="0" w:space="0" w:color="auto"/>
        <w:right w:val="none" w:sz="0" w:space="0" w:color="auto"/>
      </w:divBdr>
    </w:div>
    <w:div w:id="1196430844">
      <w:bodyDiv w:val="1"/>
      <w:marLeft w:val="0"/>
      <w:marRight w:val="0"/>
      <w:marTop w:val="0"/>
      <w:marBottom w:val="0"/>
      <w:divBdr>
        <w:top w:val="none" w:sz="0" w:space="0" w:color="auto"/>
        <w:left w:val="none" w:sz="0" w:space="0" w:color="auto"/>
        <w:bottom w:val="none" w:sz="0" w:space="0" w:color="auto"/>
        <w:right w:val="none" w:sz="0" w:space="0" w:color="auto"/>
      </w:divBdr>
    </w:div>
    <w:div w:id="1197960161">
      <w:bodyDiv w:val="1"/>
      <w:marLeft w:val="0"/>
      <w:marRight w:val="0"/>
      <w:marTop w:val="0"/>
      <w:marBottom w:val="0"/>
      <w:divBdr>
        <w:top w:val="none" w:sz="0" w:space="0" w:color="auto"/>
        <w:left w:val="none" w:sz="0" w:space="0" w:color="auto"/>
        <w:bottom w:val="none" w:sz="0" w:space="0" w:color="auto"/>
        <w:right w:val="none" w:sz="0" w:space="0" w:color="auto"/>
      </w:divBdr>
    </w:div>
    <w:div w:id="1198853146">
      <w:bodyDiv w:val="1"/>
      <w:marLeft w:val="0"/>
      <w:marRight w:val="0"/>
      <w:marTop w:val="0"/>
      <w:marBottom w:val="0"/>
      <w:divBdr>
        <w:top w:val="none" w:sz="0" w:space="0" w:color="auto"/>
        <w:left w:val="none" w:sz="0" w:space="0" w:color="auto"/>
        <w:bottom w:val="none" w:sz="0" w:space="0" w:color="auto"/>
        <w:right w:val="none" w:sz="0" w:space="0" w:color="auto"/>
      </w:divBdr>
    </w:div>
    <w:div w:id="1199004845">
      <w:bodyDiv w:val="1"/>
      <w:marLeft w:val="0"/>
      <w:marRight w:val="0"/>
      <w:marTop w:val="0"/>
      <w:marBottom w:val="0"/>
      <w:divBdr>
        <w:top w:val="none" w:sz="0" w:space="0" w:color="auto"/>
        <w:left w:val="none" w:sz="0" w:space="0" w:color="auto"/>
        <w:bottom w:val="none" w:sz="0" w:space="0" w:color="auto"/>
        <w:right w:val="none" w:sz="0" w:space="0" w:color="auto"/>
      </w:divBdr>
    </w:div>
    <w:div w:id="1201088074">
      <w:bodyDiv w:val="1"/>
      <w:marLeft w:val="0"/>
      <w:marRight w:val="0"/>
      <w:marTop w:val="0"/>
      <w:marBottom w:val="0"/>
      <w:divBdr>
        <w:top w:val="none" w:sz="0" w:space="0" w:color="auto"/>
        <w:left w:val="none" w:sz="0" w:space="0" w:color="auto"/>
        <w:bottom w:val="none" w:sz="0" w:space="0" w:color="auto"/>
        <w:right w:val="none" w:sz="0" w:space="0" w:color="auto"/>
      </w:divBdr>
    </w:div>
    <w:div w:id="1203590449">
      <w:bodyDiv w:val="1"/>
      <w:marLeft w:val="0"/>
      <w:marRight w:val="0"/>
      <w:marTop w:val="0"/>
      <w:marBottom w:val="0"/>
      <w:divBdr>
        <w:top w:val="none" w:sz="0" w:space="0" w:color="auto"/>
        <w:left w:val="none" w:sz="0" w:space="0" w:color="auto"/>
        <w:bottom w:val="none" w:sz="0" w:space="0" w:color="auto"/>
        <w:right w:val="none" w:sz="0" w:space="0" w:color="auto"/>
      </w:divBdr>
    </w:div>
    <w:div w:id="1204249002">
      <w:bodyDiv w:val="1"/>
      <w:marLeft w:val="0"/>
      <w:marRight w:val="0"/>
      <w:marTop w:val="0"/>
      <w:marBottom w:val="0"/>
      <w:divBdr>
        <w:top w:val="none" w:sz="0" w:space="0" w:color="auto"/>
        <w:left w:val="none" w:sz="0" w:space="0" w:color="auto"/>
        <w:bottom w:val="none" w:sz="0" w:space="0" w:color="auto"/>
        <w:right w:val="none" w:sz="0" w:space="0" w:color="auto"/>
      </w:divBdr>
    </w:div>
    <w:div w:id="1204445567">
      <w:bodyDiv w:val="1"/>
      <w:marLeft w:val="0"/>
      <w:marRight w:val="0"/>
      <w:marTop w:val="0"/>
      <w:marBottom w:val="0"/>
      <w:divBdr>
        <w:top w:val="none" w:sz="0" w:space="0" w:color="auto"/>
        <w:left w:val="none" w:sz="0" w:space="0" w:color="auto"/>
        <w:bottom w:val="none" w:sz="0" w:space="0" w:color="auto"/>
        <w:right w:val="none" w:sz="0" w:space="0" w:color="auto"/>
      </w:divBdr>
    </w:div>
    <w:div w:id="1205020400">
      <w:bodyDiv w:val="1"/>
      <w:marLeft w:val="0"/>
      <w:marRight w:val="0"/>
      <w:marTop w:val="0"/>
      <w:marBottom w:val="0"/>
      <w:divBdr>
        <w:top w:val="none" w:sz="0" w:space="0" w:color="auto"/>
        <w:left w:val="none" w:sz="0" w:space="0" w:color="auto"/>
        <w:bottom w:val="none" w:sz="0" w:space="0" w:color="auto"/>
        <w:right w:val="none" w:sz="0" w:space="0" w:color="auto"/>
      </w:divBdr>
    </w:div>
    <w:div w:id="1205367447">
      <w:bodyDiv w:val="1"/>
      <w:marLeft w:val="0"/>
      <w:marRight w:val="0"/>
      <w:marTop w:val="0"/>
      <w:marBottom w:val="0"/>
      <w:divBdr>
        <w:top w:val="none" w:sz="0" w:space="0" w:color="auto"/>
        <w:left w:val="none" w:sz="0" w:space="0" w:color="auto"/>
        <w:bottom w:val="none" w:sz="0" w:space="0" w:color="auto"/>
        <w:right w:val="none" w:sz="0" w:space="0" w:color="auto"/>
      </w:divBdr>
    </w:div>
    <w:div w:id="1205674116">
      <w:bodyDiv w:val="1"/>
      <w:marLeft w:val="0"/>
      <w:marRight w:val="0"/>
      <w:marTop w:val="0"/>
      <w:marBottom w:val="0"/>
      <w:divBdr>
        <w:top w:val="none" w:sz="0" w:space="0" w:color="auto"/>
        <w:left w:val="none" w:sz="0" w:space="0" w:color="auto"/>
        <w:bottom w:val="none" w:sz="0" w:space="0" w:color="auto"/>
        <w:right w:val="none" w:sz="0" w:space="0" w:color="auto"/>
      </w:divBdr>
    </w:div>
    <w:div w:id="1205797278">
      <w:bodyDiv w:val="1"/>
      <w:marLeft w:val="0"/>
      <w:marRight w:val="0"/>
      <w:marTop w:val="0"/>
      <w:marBottom w:val="0"/>
      <w:divBdr>
        <w:top w:val="none" w:sz="0" w:space="0" w:color="auto"/>
        <w:left w:val="none" w:sz="0" w:space="0" w:color="auto"/>
        <w:bottom w:val="none" w:sz="0" w:space="0" w:color="auto"/>
        <w:right w:val="none" w:sz="0" w:space="0" w:color="auto"/>
      </w:divBdr>
    </w:div>
    <w:div w:id="1207184227">
      <w:bodyDiv w:val="1"/>
      <w:marLeft w:val="0"/>
      <w:marRight w:val="0"/>
      <w:marTop w:val="0"/>
      <w:marBottom w:val="0"/>
      <w:divBdr>
        <w:top w:val="none" w:sz="0" w:space="0" w:color="auto"/>
        <w:left w:val="none" w:sz="0" w:space="0" w:color="auto"/>
        <w:bottom w:val="none" w:sz="0" w:space="0" w:color="auto"/>
        <w:right w:val="none" w:sz="0" w:space="0" w:color="auto"/>
      </w:divBdr>
    </w:div>
    <w:div w:id="1208563661">
      <w:bodyDiv w:val="1"/>
      <w:marLeft w:val="0"/>
      <w:marRight w:val="0"/>
      <w:marTop w:val="0"/>
      <w:marBottom w:val="0"/>
      <w:divBdr>
        <w:top w:val="none" w:sz="0" w:space="0" w:color="auto"/>
        <w:left w:val="none" w:sz="0" w:space="0" w:color="auto"/>
        <w:bottom w:val="none" w:sz="0" w:space="0" w:color="auto"/>
        <w:right w:val="none" w:sz="0" w:space="0" w:color="auto"/>
      </w:divBdr>
    </w:div>
    <w:div w:id="1209146990">
      <w:bodyDiv w:val="1"/>
      <w:marLeft w:val="0"/>
      <w:marRight w:val="0"/>
      <w:marTop w:val="0"/>
      <w:marBottom w:val="0"/>
      <w:divBdr>
        <w:top w:val="none" w:sz="0" w:space="0" w:color="auto"/>
        <w:left w:val="none" w:sz="0" w:space="0" w:color="auto"/>
        <w:bottom w:val="none" w:sz="0" w:space="0" w:color="auto"/>
        <w:right w:val="none" w:sz="0" w:space="0" w:color="auto"/>
      </w:divBdr>
    </w:div>
    <w:div w:id="1209342368">
      <w:bodyDiv w:val="1"/>
      <w:marLeft w:val="0"/>
      <w:marRight w:val="0"/>
      <w:marTop w:val="0"/>
      <w:marBottom w:val="0"/>
      <w:divBdr>
        <w:top w:val="none" w:sz="0" w:space="0" w:color="auto"/>
        <w:left w:val="none" w:sz="0" w:space="0" w:color="auto"/>
        <w:bottom w:val="none" w:sz="0" w:space="0" w:color="auto"/>
        <w:right w:val="none" w:sz="0" w:space="0" w:color="auto"/>
      </w:divBdr>
    </w:div>
    <w:div w:id="1210263420">
      <w:bodyDiv w:val="1"/>
      <w:marLeft w:val="0"/>
      <w:marRight w:val="0"/>
      <w:marTop w:val="0"/>
      <w:marBottom w:val="0"/>
      <w:divBdr>
        <w:top w:val="none" w:sz="0" w:space="0" w:color="auto"/>
        <w:left w:val="none" w:sz="0" w:space="0" w:color="auto"/>
        <w:bottom w:val="none" w:sz="0" w:space="0" w:color="auto"/>
        <w:right w:val="none" w:sz="0" w:space="0" w:color="auto"/>
      </w:divBdr>
    </w:div>
    <w:div w:id="1210609594">
      <w:bodyDiv w:val="1"/>
      <w:marLeft w:val="0"/>
      <w:marRight w:val="0"/>
      <w:marTop w:val="0"/>
      <w:marBottom w:val="0"/>
      <w:divBdr>
        <w:top w:val="none" w:sz="0" w:space="0" w:color="auto"/>
        <w:left w:val="none" w:sz="0" w:space="0" w:color="auto"/>
        <w:bottom w:val="none" w:sz="0" w:space="0" w:color="auto"/>
        <w:right w:val="none" w:sz="0" w:space="0" w:color="auto"/>
      </w:divBdr>
    </w:div>
    <w:div w:id="1210611984">
      <w:bodyDiv w:val="1"/>
      <w:marLeft w:val="0"/>
      <w:marRight w:val="0"/>
      <w:marTop w:val="0"/>
      <w:marBottom w:val="0"/>
      <w:divBdr>
        <w:top w:val="none" w:sz="0" w:space="0" w:color="auto"/>
        <w:left w:val="none" w:sz="0" w:space="0" w:color="auto"/>
        <w:bottom w:val="none" w:sz="0" w:space="0" w:color="auto"/>
        <w:right w:val="none" w:sz="0" w:space="0" w:color="auto"/>
      </w:divBdr>
    </w:div>
    <w:div w:id="1212038474">
      <w:bodyDiv w:val="1"/>
      <w:marLeft w:val="0"/>
      <w:marRight w:val="0"/>
      <w:marTop w:val="0"/>
      <w:marBottom w:val="0"/>
      <w:divBdr>
        <w:top w:val="none" w:sz="0" w:space="0" w:color="auto"/>
        <w:left w:val="none" w:sz="0" w:space="0" w:color="auto"/>
        <w:bottom w:val="none" w:sz="0" w:space="0" w:color="auto"/>
        <w:right w:val="none" w:sz="0" w:space="0" w:color="auto"/>
      </w:divBdr>
    </w:div>
    <w:div w:id="1213425677">
      <w:bodyDiv w:val="1"/>
      <w:marLeft w:val="0"/>
      <w:marRight w:val="0"/>
      <w:marTop w:val="0"/>
      <w:marBottom w:val="0"/>
      <w:divBdr>
        <w:top w:val="none" w:sz="0" w:space="0" w:color="auto"/>
        <w:left w:val="none" w:sz="0" w:space="0" w:color="auto"/>
        <w:bottom w:val="none" w:sz="0" w:space="0" w:color="auto"/>
        <w:right w:val="none" w:sz="0" w:space="0" w:color="auto"/>
      </w:divBdr>
    </w:div>
    <w:div w:id="1213614219">
      <w:bodyDiv w:val="1"/>
      <w:marLeft w:val="0"/>
      <w:marRight w:val="0"/>
      <w:marTop w:val="0"/>
      <w:marBottom w:val="0"/>
      <w:divBdr>
        <w:top w:val="none" w:sz="0" w:space="0" w:color="auto"/>
        <w:left w:val="none" w:sz="0" w:space="0" w:color="auto"/>
        <w:bottom w:val="none" w:sz="0" w:space="0" w:color="auto"/>
        <w:right w:val="none" w:sz="0" w:space="0" w:color="auto"/>
      </w:divBdr>
      <w:divsChild>
        <w:div w:id="1637831414">
          <w:marLeft w:val="0"/>
          <w:marRight w:val="0"/>
          <w:marTop w:val="0"/>
          <w:marBottom w:val="0"/>
          <w:divBdr>
            <w:top w:val="none" w:sz="0" w:space="0" w:color="auto"/>
            <w:left w:val="none" w:sz="0" w:space="0" w:color="auto"/>
            <w:bottom w:val="none" w:sz="0" w:space="0" w:color="auto"/>
            <w:right w:val="none" w:sz="0" w:space="0" w:color="auto"/>
          </w:divBdr>
        </w:div>
        <w:div w:id="1512839565">
          <w:marLeft w:val="0"/>
          <w:marRight w:val="0"/>
          <w:marTop w:val="0"/>
          <w:marBottom w:val="0"/>
          <w:divBdr>
            <w:top w:val="none" w:sz="0" w:space="0" w:color="auto"/>
            <w:left w:val="none" w:sz="0" w:space="0" w:color="auto"/>
            <w:bottom w:val="none" w:sz="0" w:space="0" w:color="auto"/>
            <w:right w:val="none" w:sz="0" w:space="0" w:color="auto"/>
          </w:divBdr>
        </w:div>
        <w:div w:id="1265457573">
          <w:marLeft w:val="0"/>
          <w:marRight w:val="0"/>
          <w:marTop w:val="0"/>
          <w:marBottom w:val="0"/>
          <w:divBdr>
            <w:top w:val="none" w:sz="0" w:space="0" w:color="auto"/>
            <w:left w:val="none" w:sz="0" w:space="0" w:color="auto"/>
            <w:bottom w:val="none" w:sz="0" w:space="0" w:color="auto"/>
            <w:right w:val="none" w:sz="0" w:space="0" w:color="auto"/>
          </w:divBdr>
        </w:div>
        <w:div w:id="1131433867">
          <w:marLeft w:val="0"/>
          <w:marRight w:val="0"/>
          <w:marTop w:val="0"/>
          <w:marBottom w:val="0"/>
          <w:divBdr>
            <w:top w:val="none" w:sz="0" w:space="0" w:color="auto"/>
            <w:left w:val="none" w:sz="0" w:space="0" w:color="auto"/>
            <w:bottom w:val="none" w:sz="0" w:space="0" w:color="auto"/>
            <w:right w:val="none" w:sz="0" w:space="0" w:color="auto"/>
          </w:divBdr>
        </w:div>
        <w:div w:id="848762233">
          <w:marLeft w:val="0"/>
          <w:marRight w:val="0"/>
          <w:marTop w:val="0"/>
          <w:marBottom w:val="0"/>
          <w:divBdr>
            <w:top w:val="none" w:sz="0" w:space="0" w:color="auto"/>
            <w:left w:val="none" w:sz="0" w:space="0" w:color="auto"/>
            <w:bottom w:val="none" w:sz="0" w:space="0" w:color="auto"/>
            <w:right w:val="none" w:sz="0" w:space="0" w:color="auto"/>
          </w:divBdr>
        </w:div>
      </w:divsChild>
    </w:div>
    <w:div w:id="1214270711">
      <w:bodyDiv w:val="1"/>
      <w:marLeft w:val="0"/>
      <w:marRight w:val="0"/>
      <w:marTop w:val="0"/>
      <w:marBottom w:val="0"/>
      <w:divBdr>
        <w:top w:val="none" w:sz="0" w:space="0" w:color="auto"/>
        <w:left w:val="none" w:sz="0" w:space="0" w:color="auto"/>
        <w:bottom w:val="none" w:sz="0" w:space="0" w:color="auto"/>
        <w:right w:val="none" w:sz="0" w:space="0" w:color="auto"/>
      </w:divBdr>
    </w:div>
    <w:div w:id="1215239645">
      <w:bodyDiv w:val="1"/>
      <w:marLeft w:val="0"/>
      <w:marRight w:val="0"/>
      <w:marTop w:val="0"/>
      <w:marBottom w:val="0"/>
      <w:divBdr>
        <w:top w:val="none" w:sz="0" w:space="0" w:color="auto"/>
        <w:left w:val="none" w:sz="0" w:space="0" w:color="auto"/>
        <w:bottom w:val="none" w:sz="0" w:space="0" w:color="auto"/>
        <w:right w:val="none" w:sz="0" w:space="0" w:color="auto"/>
      </w:divBdr>
    </w:div>
    <w:div w:id="1215966321">
      <w:bodyDiv w:val="1"/>
      <w:marLeft w:val="0"/>
      <w:marRight w:val="0"/>
      <w:marTop w:val="0"/>
      <w:marBottom w:val="0"/>
      <w:divBdr>
        <w:top w:val="none" w:sz="0" w:space="0" w:color="auto"/>
        <w:left w:val="none" w:sz="0" w:space="0" w:color="auto"/>
        <w:bottom w:val="none" w:sz="0" w:space="0" w:color="auto"/>
        <w:right w:val="none" w:sz="0" w:space="0" w:color="auto"/>
      </w:divBdr>
    </w:div>
    <w:div w:id="1218974623">
      <w:bodyDiv w:val="1"/>
      <w:marLeft w:val="0"/>
      <w:marRight w:val="0"/>
      <w:marTop w:val="0"/>
      <w:marBottom w:val="0"/>
      <w:divBdr>
        <w:top w:val="none" w:sz="0" w:space="0" w:color="auto"/>
        <w:left w:val="none" w:sz="0" w:space="0" w:color="auto"/>
        <w:bottom w:val="none" w:sz="0" w:space="0" w:color="auto"/>
        <w:right w:val="none" w:sz="0" w:space="0" w:color="auto"/>
      </w:divBdr>
    </w:div>
    <w:div w:id="1220243782">
      <w:bodyDiv w:val="1"/>
      <w:marLeft w:val="0"/>
      <w:marRight w:val="0"/>
      <w:marTop w:val="0"/>
      <w:marBottom w:val="0"/>
      <w:divBdr>
        <w:top w:val="none" w:sz="0" w:space="0" w:color="auto"/>
        <w:left w:val="none" w:sz="0" w:space="0" w:color="auto"/>
        <w:bottom w:val="none" w:sz="0" w:space="0" w:color="auto"/>
        <w:right w:val="none" w:sz="0" w:space="0" w:color="auto"/>
      </w:divBdr>
    </w:div>
    <w:div w:id="1222640982">
      <w:bodyDiv w:val="1"/>
      <w:marLeft w:val="0"/>
      <w:marRight w:val="0"/>
      <w:marTop w:val="0"/>
      <w:marBottom w:val="0"/>
      <w:divBdr>
        <w:top w:val="none" w:sz="0" w:space="0" w:color="auto"/>
        <w:left w:val="none" w:sz="0" w:space="0" w:color="auto"/>
        <w:bottom w:val="none" w:sz="0" w:space="0" w:color="auto"/>
        <w:right w:val="none" w:sz="0" w:space="0" w:color="auto"/>
      </w:divBdr>
    </w:div>
    <w:div w:id="1224296478">
      <w:bodyDiv w:val="1"/>
      <w:marLeft w:val="0"/>
      <w:marRight w:val="0"/>
      <w:marTop w:val="0"/>
      <w:marBottom w:val="0"/>
      <w:divBdr>
        <w:top w:val="none" w:sz="0" w:space="0" w:color="auto"/>
        <w:left w:val="none" w:sz="0" w:space="0" w:color="auto"/>
        <w:bottom w:val="none" w:sz="0" w:space="0" w:color="auto"/>
        <w:right w:val="none" w:sz="0" w:space="0" w:color="auto"/>
      </w:divBdr>
    </w:div>
    <w:div w:id="1225144909">
      <w:bodyDiv w:val="1"/>
      <w:marLeft w:val="0"/>
      <w:marRight w:val="0"/>
      <w:marTop w:val="0"/>
      <w:marBottom w:val="0"/>
      <w:divBdr>
        <w:top w:val="none" w:sz="0" w:space="0" w:color="auto"/>
        <w:left w:val="none" w:sz="0" w:space="0" w:color="auto"/>
        <w:bottom w:val="none" w:sz="0" w:space="0" w:color="auto"/>
        <w:right w:val="none" w:sz="0" w:space="0" w:color="auto"/>
      </w:divBdr>
    </w:div>
    <w:div w:id="1225291880">
      <w:bodyDiv w:val="1"/>
      <w:marLeft w:val="0"/>
      <w:marRight w:val="0"/>
      <w:marTop w:val="0"/>
      <w:marBottom w:val="0"/>
      <w:divBdr>
        <w:top w:val="none" w:sz="0" w:space="0" w:color="auto"/>
        <w:left w:val="none" w:sz="0" w:space="0" w:color="auto"/>
        <w:bottom w:val="none" w:sz="0" w:space="0" w:color="auto"/>
        <w:right w:val="none" w:sz="0" w:space="0" w:color="auto"/>
      </w:divBdr>
    </w:div>
    <w:div w:id="1225607967">
      <w:bodyDiv w:val="1"/>
      <w:marLeft w:val="0"/>
      <w:marRight w:val="0"/>
      <w:marTop w:val="0"/>
      <w:marBottom w:val="0"/>
      <w:divBdr>
        <w:top w:val="none" w:sz="0" w:space="0" w:color="auto"/>
        <w:left w:val="none" w:sz="0" w:space="0" w:color="auto"/>
        <w:bottom w:val="none" w:sz="0" w:space="0" w:color="auto"/>
        <w:right w:val="none" w:sz="0" w:space="0" w:color="auto"/>
      </w:divBdr>
    </w:div>
    <w:div w:id="1225987497">
      <w:bodyDiv w:val="1"/>
      <w:marLeft w:val="0"/>
      <w:marRight w:val="0"/>
      <w:marTop w:val="0"/>
      <w:marBottom w:val="0"/>
      <w:divBdr>
        <w:top w:val="none" w:sz="0" w:space="0" w:color="auto"/>
        <w:left w:val="none" w:sz="0" w:space="0" w:color="auto"/>
        <w:bottom w:val="none" w:sz="0" w:space="0" w:color="auto"/>
        <w:right w:val="none" w:sz="0" w:space="0" w:color="auto"/>
      </w:divBdr>
    </w:div>
    <w:div w:id="1226381529">
      <w:bodyDiv w:val="1"/>
      <w:marLeft w:val="0"/>
      <w:marRight w:val="0"/>
      <w:marTop w:val="0"/>
      <w:marBottom w:val="0"/>
      <w:divBdr>
        <w:top w:val="none" w:sz="0" w:space="0" w:color="auto"/>
        <w:left w:val="none" w:sz="0" w:space="0" w:color="auto"/>
        <w:bottom w:val="none" w:sz="0" w:space="0" w:color="auto"/>
        <w:right w:val="none" w:sz="0" w:space="0" w:color="auto"/>
      </w:divBdr>
    </w:div>
    <w:div w:id="1226796753">
      <w:bodyDiv w:val="1"/>
      <w:marLeft w:val="0"/>
      <w:marRight w:val="0"/>
      <w:marTop w:val="0"/>
      <w:marBottom w:val="0"/>
      <w:divBdr>
        <w:top w:val="none" w:sz="0" w:space="0" w:color="auto"/>
        <w:left w:val="none" w:sz="0" w:space="0" w:color="auto"/>
        <w:bottom w:val="none" w:sz="0" w:space="0" w:color="auto"/>
        <w:right w:val="none" w:sz="0" w:space="0" w:color="auto"/>
      </w:divBdr>
    </w:div>
    <w:div w:id="1226835580">
      <w:bodyDiv w:val="1"/>
      <w:marLeft w:val="0"/>
      <w:marRight w:val="0"/>
      <w:marTop w:val="0"/>
      <w:marBottom w:val="0"/>
      <w:divBdr>
        <w:top w:val="none" w:sz="0" w:space="0" w:color="auto"/>
        <w:left w:val="none" w:sz="0" w:space="0" w:color="auto"/>
        <w:bottom w:val="none" w:sz="0" w:space="0" w:color="auto"/>
        <w:right w:val="none" w:sz="0" w:space="0" w:color="auto"/>
      </w:divBdr>
    </w:div>
    <w:div w:id="1228147439">
      <w:bodyDiv w:val="1"/>
      <w:marLeft w:val="0"/>
      <w:marRight w:val="0"/>
      <w:marTop w:val="0"/>
      <w:marBottom w:val="0"/>
      <w:divBdr>
        <w:top w:val="none" w:sz="0" w:space="0" w:color="auto"/>
        <w:left w:val="none" w:sz="0" w:space="0" w:color="auto"/>
        <w:bottom w:val="none" w:sz="0" w:space="0" w:color="auto"/>
        <w:right w:val="none" w:sz="0" w:space="0" w:color="auto"/>
      </w:divBdr>
    </w:div>
    <w:div w:id="1228764443">
      <w:bodyDiv w:val="1"/>
      <w:marLeft w:val="0"/>
      <w:marRight w:val="0"/>
      <w:marTop w:val="0"/>
      <w:marBottom w:val="0"/>
      <w:divBdr>
        <w:top w:val="none" w:sz="0" w:space="0" w:color="auto"/>
        <w:left w:val="none" w:sz="0" w:space="0" w:color="auto"/>
        <w:bottom w:val="none" w:sz="0" w:space="0" w:color="auto"/>
        <w:right w:val="none" w:sz="0" w:space="0" w:color="auto"/>
      </w:divBdr>
    </w:div>
    <w:div w:id="1228877382">
      <w:bodyDiv w:val="1"/>
      <w:marLeft w:val="0"/>
      <w:marRight w:val="0"/>
      <w:marTop w:val="0"/>
      <w:marBottom w:val="0"/>
      <w:divBdr>
        <w:top w:val="none" w:sz="0" w:space="0" w:color="auto"/>
        <w:left w:val="none" w:sz="0" w:space="0" w:color="auto"/>
        <w:bottom w:val="none" w:sz="0" w:space="0" w:color="auto"/>
        <w:right w:val="none" w:sz="0" w:space="0" w:color="auto"/>
      </w:divBdr>
    </w:div>
    <w:div w:id="1229684291">
      <w:bodyDiv w:val="1"/>
      <w:marLeft w:val="0"/>
      <w:marRight w:val="0"/>
      <w:marTop w:val="0"/>
      <w:marBottom w:val="0"/>
      <w:divBdr>
        <w:top w:val="none" w:sz="0" w:space="0" w:color="auto"/>
        <w:left w:val="none" w:sz="0" w:space="0" w:color="auto"/>
        <w:bottom w:val="none" w:sz="0" w:space="0" w:color="auto"/>
        <w:right w:val="none" w:sz="0" w:space="0" w:color="auto"/>
      </w:divBdr>
    </w:div>
    <w:div w:id="1230531013">
      <w:bodyDiv w:val="1"/>
      <w:marLeft w:val="0"/>
      <w:marRight w:val="0"/>
      <w:marTop w:val="0"/>
      <w:marBottom w:val="0"/>
      <w:divBdr>
        <w:top w:val="none" w:sz="0" w:space="0" w:color="auto"/>
        <w:left w:val="none" w:sz="0" w:space="0" w:color="auto"/>
        <w:bottom w:val="none" w:sz="0" w:space="0" w:color="auto"/>
        <w:right w:val="none" w:sz="0" w:space="0" w:color="auto"/>
      </w:divBdr>
    </w:div>
    <w:div w:id="1234463562">
      <w:bodyDiv w:val="1"/>
      <w:marLeft w:val="0"/>
      <w:marRight w:val="0"/>
      <w:marTop w:val="0"/>
      <w:marBottom w:val="0"/>
      <w:divBdr>
        <w:top w:val="none" w:sz="0" w:space="0" w:color="auto"/>
        <w:left w:val="none" w:sz="0" w:space="0" w:color="auto"/>
        <w:bottom w:val="none" w:sz="0" w:space="0" w:color="auto"/>
        <w:right w:val="none" w:sz="0" w:space="0" w:color="auto"/>
      </w:divBdr>
    </w:div>
    <w:div w:id="1234899300">
      <w:bodyDiv w:val="1"/>
      <w:marLeft w:val="0"/>
      <w:marRight w:val="0"/>
      <w:marTop w:val="0"/>
      <w:marBottom w:val="0"/>
      <w:divBdr>
        <w:top w:val="none" w:sz="0" w:space="0" w:color="auto"/>
        <w:left w:val="none" w:sz="0" w:space="0" w:color="auto"/>
        <w:bottom w:val="none" w:sz="0" w:space="0" w:color="auto"/>
        <w:right w:val="none" w:sz="0" w:space="0" w:color="auto"/>
      </w:divBdr>
    </w:div>
    <w:div w:id="1237276772">
      <w:bodyDiv w:val="1"/>
      <w:marLeft w:val="0"/>
      <w:marRight w:val="0"/>
      <w:marTop w:val="0"/>
      <w:marBottom w:val="0"/>
      <w:divBdr>
        <w:top w:val="none" w:sz="0" w:space="0" w:color="auto"/>
        <w:left w:val="none" w:sz="0" w:space="0" w:color="auto"/>
        <w:bottom w:val="none" w:sz="0" w:space="0" w:color="auto"/>
        <w:right w:val="none" w:sz="0" w:space="0" w:color="auto"/>
      </w:divBdr>
    </w:div>
    <w:div w:id="1238662611">
      <w:bodyDiv w:val="1"/>
      <w:marLeft w:val="0"/>
      <w:marRight w:val="0"/>
      <w:marTop w:val="0"/>
      <w:marBottom w:val="0"/>
      <w:divBdr>
        <w:top w:val="none" w:sz="0" w:space="0" w:color="auto"/>
        <w:left w:val="none" w:sz="0" w:space="0" w:color="auto"/>
        <w:bottom w:val="none" w:sz="0" w:space="0" w:color="auto"/>
        <w:right w:val="none" w:sz="0" w:space="0" w:color="auto"/>
      </w:divBdr>
    </w:div>
    <w:div w:id="1238780163">
      <w:bodyDiv w:val="1"/>
      <w:marLeft w:val="0"/>
      <w:marRight w:val="0"/>
      <w:marTop w:val="0"/>
      <w:marBottom w:val="0"/>
      <w:divBdr>
        <w:top w:val="none" w:sz="0" w:space="0" w:color="auto"/>
        <w:left w:val="none" w:sz="0" w:space="0" w:color="auto"/>
        <w:bottom w:val="none" w:sz="0" w:space="0" w:color="auto"/>
        <w:right w:val="none" w:sz="0" w:space="0" w:color="auto"/>
      </w:divBdr>
    </w:div>
    <w:div w:id="1239172677">
      <w:bodyDiv w:val="1"/>
      <w:marLeft w:val="0"/>
      <w:marRight w:val="0"/>
      <w:marTop w:val="0"/>
      <w:marBottom w:val="0"/>
      <w:divBdr>
        <w:top w:val="none" w:sz="0" w:space="0" w:color="auto"/>
        <w:left w:val="none" w:sz="0" w:space="0" w:color="auto"/>
        <w:bottom w:val="none" w:sz="0" w:space="0" w:color="auto"/>
        <w:right w:val="none" w:sz="0" w:space="0" w:color="auto"/>
      </w:divBdr>
    </w:div>
    <w:div w:id="1239366042">
      <w:bodyDiv w:val="1"/>
      <w:marLeft w:val="0"/>
      <w:marRight w:val="0"/>
      <w:marTop w:val="0"/>
      <w:marBottom w:val="0"/>
      <w:divBdr>
        <w:top w:val="none" w:sz="0" w:space="0" w:color="auto"/>
        <w:left w:val="none" w:sz="0" w:space="0" w:color="auto"/>
        <w:bottom w:val="none" w:sz="0" w:space="0" w:color="auto"/>
        <w:right w:val="none" w:sz="0" w:space="0" w:color="auto"/>
      </w:divBdr>
    </w:div>
    <w:div w:id="1240138851">
      <w:bodyDiv w:val="1"/>
      <w:marLeft w:val="0"/>
      <w:marRight w:val="0"/>
      <w:marTop w:val="0"/>
      <w:marBottom w:val="0"/>
      <w:divBdr>
        <w:top w:val="none" w:sz="0" w:space="0" w:color="auto"/>
        <w:left w:val="none" w:sz="0" w:space="0" w:color="auto"/>
        <w:bottom w:val="none" w:sz="0" w:space="0" w:color="auto"/>
        <w:right w:val="none" w:sz="0" w:space="0" w:color="auto"/>
      </w:divBdr>
    </w:div>
    <w:div w:id="1240362585">
      <w:bodyDiv w:val="1"/>
      <w:marLeft w:val="0"/>
      <w:marRight w:val="0"/>
      <w:marTop w:val="0"/>
      <w:marBottom w:val="0"/>
      <w:divBdr>
        <w:top w:val="none" w:sz="0" w:space="0" w:color="auto"/>
        <w:left w:val="none" w:sz="0" w:space="0" w:color="auto"/>
        <w:bottom w:val="none" w:sz="0" w:space="0" w:color="auto"/>
        <w:right w:val="none" w:sz="0" w:space="0" w:color="auto"/>
      </w:divBdr>
    </w:div>
    <w:div w:id="1240751410">
      <w:bodyDiv w:val="1"/>
      <w:marLeft w:val="0"/>
      <w:marRight w:val="0"/>
      <w:marTop w:val="0"/>
      <w:marBottom w:val="0"/>
      <w:divBdr>
        <w:top w:val="none" w:sz="0" w:space="0" w:color="auto"/>
        <w:left w:val="none" w:sz="0" w:space="0" w:color="auto"/>
        <w:bottom w:val="none" w:sz="0" w:space="0" w:color="auto"/>
        <w:right w:val="none" w:sz="0" w:space="0" w:color="auto"/>
      </w:divBdr>
    </w:div>
    <w:div w:id="1241139855">
      <w:bodyDiv w:val="1"/>
      <w:marLeft w:val="0"/>
      <w:marRight w:val="0"/>
      <w:marTop w:val="0"/>
      <w:marBottom w:val="0"/>
      <w:divBdr>
        <w:top w:val="none" w:sz="0" w:space="0" w:color="auto"/>
        <w:left w:val="none" w:sz="0" w:space="0" w:color="auto"/>
        <w:bottom w:val="none" w:sz="0" w:space="0" w:color="auto"/>
        <w:right w:val="none" w:sz="0" w:space="0" w:color="auto"/>
      </w:divBdr>
    </w:div>
    <w:div w:id="1243032131">
      <w:bodyDiv w:val="1"/>
      <w:marLeft w:val="0"/>
      <w:marRight w:val="0"/>
      <w:marTop w:val="0"/>
      <w:marBottom w:val="0"/>
      <w:divBdr>
        <w:top w:val="none" w:sz="0" w:space="0" w:color="auto"/>
        <w:left w:val="none" w:sz="0" w:space="0" w:color="auto"/>
        <w:bottom w:val="none" w:sz="0" w:space="0" w:color="auto"/>
        <w:right w:val="none" w:sz="0" w:space="0" w:color="auto"/>
      </w:divBdr>
    </w:div>
    <w:div w:id="1243297058">
      <w:bodyDiv w:val="1"/>
      <w:marLeft w:val="0"/>
      <w:marRight w:val="0"/>
      <w:marTop w:val="0"/>
      <w:marBottom w:val="0"/>
      <w:divBdr>
        <w:top w:val="none" w:sz="0" w:space="0" w:color="auto"/>
        <w:left w:val="none" w:sz="0" w:space="0" w:color="auto"/>
        <w:bottom w:val="none" w:sz="0" w:space="0" w:color="auto"/>
        <w:right w:val="none" w:sz="0" w:space="0" w:color="auto"/>
      </w:divBdr>
    </w:div>
    <w:div w:id="1247882660">
      <w:bodyDiv w:val="1"/>
      <w:marLeft w:val="0"/>
      <w:marRight w:val="0"/>
      <w:marTop w:val="0"/>
      <w:marBottom w:val="0"/>
      <w:divBdr>
        <w:top w:val="none" w:sz="0" w:space="0" w:color="auto"/>
        <w:left w:val="none" w:sz="0" w:space="0" w:color="auto"/>
        <w:bottom w:val="none" w:sz="0" w:space="0" w:color="auto"/>
        <w:right w:val="none" w:sz="0" w:space="0" w:color="auto"/>
      </w:divBdr>
    </w:div>
    <w:div w:id="1247954925">
      <w:bodyDiv w:val="1"/>
      <w:marLeft w:val="0"/>
      <w:marRight w:val="0"/>
      <w:marTop w:val="0"/>
      <w:marBottom w:val="0"/>
      <w:divBdr>
        <w:top w:val="none" w:sz="0" w:space="0" w:color="auto"/>
        <w:left w:val="none" w:sz="0" w:space="0" w:color="auto"/>
        <w:bottom w:val="none" w:sz="0" w:space="0" w:color="auto"/>
        <w:right w:val="none" w:sz="0" w:space="0" w:color="auto"/>
      </w:divBdr>
    </w:div>
    <w:div w:id="1249458960">
      <w:bodyDiv w:val="1"/>
      <w:marLeft w:val="0"/>
      <w:marRight w:val="0"/>
      <w:marTop w:val="0"/>
      <w:marBottom w:val="0"/>
      <w:divBdr>
        <w:top w:val="none" w:sz="0" w:space="0" w:color="auto"/>
        <w:left w:val="none" w:sz="0" w:space="0" w:color="auto"/>
        <w:bottom w:val="none" w:sz="0" w:space="0" w:color="auto"/>
        <w:right w:val="none" w:sz="0" w:space="0" w:color="auto"/>
      </w:divBdr>
    </w:div>
    <w:div w:id="1250844966">
      <w:bodyDiv w:val="1"/>
      <w:marLeft w:val="0"/>
      <w:marRight w:val="0"/>
      <w:marTop w:val="0"/>
      <w:marBottom w:val="0"/>
      <w:divBdr>
        <w:top w:val="none" w:sz="0" w:space="0" w:color="auto"/>
        <w:left w:val="none" w:sz="0" w:space="0" w:color="auto"/>
        <w:bottom w:val="none" w:sz="0" w:space="0" w:color="auto"/>
        <w:right w:val="none" w:sz="0" w:space="0" w:color="auto"/>
      </w:divBdr>
    </w:div>
    <w:div w:id="1253932745">
      <w:bodyDiv w:val="1"/>
      <w:marLeft w:val="0"/>
      <w:marRight w:val="0"/>
      <w:marTop w:val="0"/>
      <w:marBottom w:val="0"/>
      <w:divBdr>
        <w:top w:val="none" w:sz="0" w:space="0" w:color="auto"/>
        <w:left w:val="none" w:sz="0" w:space="0" w:color="auto"/>
        <w:bottom w:val="none" w:sz="0" w:space="0" w:color="auto"/>
        <w:right w:val="none" w:sz="0" w:space="0" w:color="auto"/>
      </w:divBdr>
    </w:div>
    <w:div w:id="1254818158">
      <w:bodyDiv w:val="1"/>
      <w:marLeft w:val="0"/>
      <w:marRight w:val="0"/>
      <w:marTop w:val="0"/>
      <w:marBottom w:val="0"/>
      <w:divBdr>
        <w:top w:val="none" w:sz="0" w:space="0" w:color="auto"/>
        <w:left w:val="none" w:sz="0" w:space="0" w:color="auto"/>
        <w:bottom w:val="none" w:sz="0" w:space="0" w:color="auto"/>
        <w:right w:val="none" w:sz="0" w:space="0" w:color="auto"/>
      </w:divBdr>
    </w:div>
    <w:div w:id="1255243067">
      <w:bodyDiv w:val="1"/>
      <w:marLeft w:val="0"/>
      <w:marRight w:val="0"/>
      <w:marTop w:val="0"/>
      <w:marBottom w:val="0"/>
      <w:divBdr>
        <w:top w:val="none" w:sz="0" w:space="0" w:color="auto"/>
        <w:left w:val="none" w:sz="0" w:space="0" w:color="auto"/>
        <w:bottom w:val="none" w:sz="0" w:space="0" w:color="auto"/>
        <w:right w:val="none" w:sz="0" w:space="0" w:color="auto"/>
      </w:divBdr>
    </w:div>
    <w:div w:id="1255626552">
      <w:bodyDiv w:val="1"/>
      <w:marLeft w:val="0"/>
      <w:marRight w:val="0"/>
      <w:marTop w:val="0"/>
      <w:marBottom w:val="0"/>
      <w:divBdr>
        <w:top w:val="none" w:sz="0" w:space="0" w:color="auto"/>
        <w:left w:val="none" w:sz="0" w:space="0" w:color="auto"/>
        <w:bottom w:val="none" w:sz="0" w:space="0" w:color="auto"/>
        <w:right w:val="none" w:sz="0" w:space="0" w:color="auto"/>
      </w:divBdr>
    </w:div>
    <w:div w:id="1255866837">
      <w:bodyDiv w:val="1"/>
      <w:marLeft w:val="0"/>
      <w:marRight w:val="0"/>
      <w:marTop w:val="0"/>
      <w:marBottom w:val="0"/>
      <w:divBdr>
        <w:top w:val="none" w:sz="0" w:space="0" w:color="auto"/>
        <w:left w:val="none" w:sz="0" w:space="0" w:color="auto"/>
        <w:bottom w:val="none" w:sz="0" w:space="0" w:color="auto"/>
        <w:right w:val="none" w:sz="0" w:space="0" w:color="auto"/>
      </w:divBdr>
    </w:div>
    <w:div w:id="1256743126">
      <w:bodyDiv w:val="1"/>
      <w:marLeft w:val="0"/>
      <w:marRight w:val="0"/>
      <w:marTop w:val="0"/>
      <w:marBottom w:val="0"/>
      <w:divBdr>
        <w:top w:val="none" w:sz="0" w:space="0" w:color="auto"/>
        <w:left w:val="none" w:sz="0" w:space="0" w:color="auto"/>
        <w:bottom w:val="none" w:sz="0" w:space="0" w:color="auto"/>
        <w:right w:val="none" w:sz="0" w:space="0" w:color="auto"/>
      </w:divBdr>
    </w:div>
    <w:div w:id="1258556019">
      <w:bodyDiv w:val="1"/>
      <w:marLeft w:val="0"/>
      <w:marRight w:val="0"/>
      <w:marTop w:val="0"/>
      <w:marBottom w:val="0"/>
      <w:divBdr>
        <w:top w:val="none" w:sz="0" w:space="0" w:color="auto"/>
        <w:left w:val="none" w:sz="0" w:space="0" w:color="auto"/>
        <w:bottom w:val="none" w:sz="0" w:space="0" w:color="auto"/>
        <w:right w:val="none" w:sz="0" w:space="0" w:color="auto"/>
      </w:divBdr>
    </w:div>
    <w:div w:id="1258758666">
      <w:bodyDiv w:val="1"/>
      <w:marLeft w:val="0"/>
      <w:marRight w:val="0"/>
      <w:marTop w:val="0"/>
      <w:marBottom w:val="0"/>
      <w:divBdr>
        <w:top w:val="none" w:sz="0" w:space="0" w:color="auto"/>
        <w:left w:val="none" w:sz="0" w:space="0" w:color="auto"/>
        <w:bottom w:val="none" w:sz="0" w:space="0" w:color="auto"/>
        <w:right w:val="none" w:sz="0" w:space="0" w:color="auto"/>
      </w:divBdr>
    </w:div>
    <w:div w:id="1258907621">
      <w:bodyDiv w:val="1"/>
      <w:marLeft w:val="0"/>
      <w:marRight w:val="0"/>
      <w:marTop w:val="0"/>
      <w:marBottom w:val="0"/>
      <w:divBdr>
        <w:top w:val="none" w:sz="0" w:space="0" w:color="auto"/>
        <w:left w:val="none" w:sz="0" w:space="0" w:color="auto"/>
        <w:bottom w:val="none" w:sz="0" w:space="0" w:color="auto"/>
        <w:right w:val="none" w:sz="0" w:space="0" w:color="auto"/>
      </w:divBdr>
    </w:div>
    <w:div w:id="1260867652">
      <w:bodyDiv w:val="1"/>
      <w:marLeft w:val="0"/>
      <w:marRight w:val="0"/>
      <w:marTop w:val="0"/>
      <w:marBottom w:val="0"/>
      <w:divBdr>
        <w:top w:val="none" w:sz="0" w:space="0" w:color="auto"/>
        <w:left w:val="none" w:sz="0" w:space="0" w:color="auto"/>
        <w:bottom w:val="none" w:sz="0" w:space="0" w:color="auto"/>
        <w:right w:val="none" w:sz="0" w:space="0" w:color="auto"/>
      </w:divBdr>
    </w:div>
    <w:div w:id="1261255112">
      <w:bodyDiv w:val="1"/>
      <w:marLeft w:val="0"/>
      <w:marRight w:val="0"/>
      <w:marTop w:val="0"/>
      <w:marBottom w:val="0"/>
      <w:divBdr>
        <w:top w:val="none" w:sz="0" w:space="0" w:color="auto"/>
        <w:left w:val="none" w:sz="0" w:space="0" w:color="auto"/>
        <w:bottom w:val="none" w:sz="0" w:space="0" w:color="auto"/>
        <w:right w:val="none" w:sz="0" w:space="0" w:color="auto"/>
      </w:divBdr>
    </w:div>
    <w:div w:id="1261330903">
      <w:bodyDiv w:val="1"/>
      <w:marLeft w:val="0"/>
      <w:marRight w:val="0"/>
      <w:marTop w:val="0"/>
      <w:marBottom w:val="0"/>
      <w:divBdr>
        <w:top w:val="none" w:sz="0" w:space="0" w:color="auto"/>
        <w:left w:val="none" w:sz="0" w:space="0" w:color="auto"/>
        <w:bottom w:val="none" w:sz="0" w:space="0" w:color="auto"/>
        <w:right w:val="none" w:sz="0" w:space="0" w:color="auto"/>
      </w:divBdr>
    </w:div>
    <w:div w:id="1262762136">
      <w:bodyDiv w:val="1"/>
      <w:marLeft w:val="0"/>
      <w:marRight w:val="0"/>
      <w:marTop w:val="0"/>
      <w:marBottom w:val="0"/>
      <w:divBdr>
        <w:top w:val="none" w:sz="0" w:space="0" w:color="auto"/>
        <w:left w:val="none" w:sz="0" w:space="0" w:color="auto"/>
        <w:bottom w:val="none" w:sz="0" w:space="0" w:color="auto"/>
        <w:right w:val="none" w:sz="0" w:space="0" w:color="auto"/>
      </w:divBdr>
    </w:div>
    <w:div w:id="1262956751">
      <w:bodyDiv w:val="1"/>
      <w:marLeft w:val="0"/>
      <w:marRight w:val="0"/>
      <w:marTop w:val="0"/>
      <w:marBottom w:val="0"/>
      <w:divBdr>
        <w:top w:val="none" w:sz="0" w:space="0" w:color="auto"/>
        <w:left w:val="none" w:sz="0" w:space="0" w:color="auto"/>
        <w:bottom w:val="none" w:sz="0" w:space="0" w:color="auto"/>
        <w:right w:val="none" w:sz="0" w:space="0" w:color="auto"/>
      </w:divBdr>
    </w:div>
    <w:div w:id="1264075780">
      <w:bodyDiv w:val="1"/>
      <w:marLeft w:val="0"/>
      <w:marRight w:val="0"/>
      <w:marTop w:val="0"/>
      <w:marBottom w:val="0"/>
      <w:divBdr>
        <w:top w:val="none" w:sz="0" w:space="0" w:color="auto"/>
        <w:left w:val="none" w:sz="0" w:space="0" w:color="auto"/>
        <w:bottom w:val="none" w:sz="0" w:space="0" w:color="auto"/>
        <w:right w:val="none" w:sz="0" w:space="0" w:color="auto"/>
      </w:divBdr>
    </w:div>
    <w:div w:id="1264149617">
      <w:bodyDiv w:val="1"/>
      <w:marLeft w:val="0"/>
      <w:marRight w:val="0"/>
      <w:marTop w:val="0"/>
      <w:marBottom w:val="0"/>
      <w:divBdr>
        <w:top w:val="none" w:sz="0" w:space="0" w:color="auto"/>
        <w:left w:val="none" w:sz="0" w:space="0" w:color="auto"/>
        <w:bottom w:val="none" w:sz="0" w:space="0" w:color="auto"/>
        <w:right w:val="none" w:sz="0" w:space="0" w:color="auto"/>
      </w:divBdr>
    </w:div>
    <w:div w:id="1266304176">
      <w:bodyDiv w:val="1"/>
      <w:marLeft w:val="0"/>
      <w:marRight w:val="0"/>
      <w:marTop w:val="0"/>
      <w:marBottom w:val="0"/>
      <w:divBdr>
        <w:top w:val="none" w:sz="0" w:space="0" w:color="auto"/>
        <w:left w:val="none" w:sz="0" w:space="0" w:color="auto"/>
        <w:bottom w:val="none" w:sz="0" w:space="0" w:color="auto"/>
        <w:right w:val="none" w:sz="0" w:space="0" w:color="auto"/>
      </w:divBdr>
    </w:div>
    <w:div w:id="1267812478">
      <w:bodyDiv w:val="1"/>
      <w:marLeft w:val="0"/>
      <w:marRight w:val="0"/>
      <w:marTop w:val="0"/>
      <w:marBottom w:val="0"/>
      <w:divBdr>
        <w:top w:val="none" w:sz="0" w:space="0" w:color="auto"/>
        <w:left w:val="none" w:sz="0" w:space="0" w:color="auto"/>
        <w:bottom w:val="none" w:sz="0" w:space="0" w:color="auto"/>
        <w:right w:val="none" w:sz="0" w:space="0" w:color="auto"/>
      </w:divBdr>
    </w:div>
    <w:div w:id="1268006298">
      <w:bodyDiv w:val="1"/>
      <w:marLeft w:val="0"/>
      <w:marRight w:val="0"/>
      <w:marTop w:val="0"/>
      <w:marBottom w:val="0"/>
      <w:divBdr>
        <w:top w:val="none" w:sz="0" w:space="0" w:color="auto"/>
        <w:left w:val="none" w:sz="0" w:space="0" w:color="auto"/>
        <w:bottom w:val="none" w:sz="0" w:space="0" w:color="auto"/>
        <w:right w:val="none" w:sz="0" w:space="0" w:color="auto"/>
      </w:divBdr>
    </w:div>
    <w:div w:id="1268806506">
      <w:bodyDiv w:val="1"/>
      <w:marLeft w:val="0"/>
      <w:marRight w:val="0"/>
      <w:marTop w:val="0"/>
      <w:marBottom w:val="0"/>
      <w:divBdr>
        <w:top w:val="none" w:sz="0" w:space="0" w:color="auto"/>
        <w:left w:val="none" w:sz="0" w:space="0" w:color="auto"/>
        <w:bottom w:val="none" w:sz="0" w:space="0" w:color="auto"/>
        <w:right w:val="none" w:sz="0" w:space="0" w:color="auto"/>
      </w:divBdr>
    </w:div>
    <w:div w:id="1270166225">
      <w:bodyDiv w:val="1"/>
      <w:marLeft w:val="0"/>
      <w:marRight w:val="0"/>
      <w:marTop w:val="0"/>
      <w:marBottom w:val="0"/>
      <w:divBdr>
        <w:top w:val="none" w:sz="0" w:space="0" w:color="auto"/>
        <w:left w:val="none" w:sz="0" w:space="0" w:color="auto"/>
        <w:bottom w:val="none" w:sz="0" w:space="0" w:color="auto"/>
        <w:right w:val="none" w:sz="0" w:space="0" w:color="auto"/>
      </w:divBdr>
    </w:div>
    <w:div w:id="1270236103">
      <w:bodyDiv w:val="1"/>
      <w:marLeft w:val="0"/>
      <w:marRight w:val="0"/>
      <w:marTop w:val="0"/>
      <w:marBottom w:val="0"/>
      <w:divBdr>
        <w:top w:val="none" w:sz="0" w:space="0" w:color="auto"/>
        <w:left w:val="none" w:sz="0" w:space="0" w:color="auto"/>
        <w:bottom w:val="none" w:sz="0" w:space="0" w:color="auto"/>
        <w:right w:val="none" w:sz="0" w:space="0" w:color="auto"/>
      </w:divBdr>
    </w:div>
    <w:div w:id="1270430006">
      <w:bodyDiv w:val="1"/>
      <w:marLeft w:val="0"/>
      <w:marRight w:val="0"/>
      <w:marTop w:val="0"/>
      <w:marBottom w:val="0"/>
      <w:divBdr>
        <w:top w:val="none" w:sz="0" w:space="0" w:color="auto"/>
        <w:left w:val="none" w:sz="0" w:space="0" w:color="auto"/>
        <w:bottom w:val="none" w:sz="0" w:space="0" w:color="auto"/>
        <w:right w:val="none" w:sz="0" w:space="0" w:color="auto"/>
      </w:divBdr>
    </w:div>
    <w:div w:id="1270819232">
      <w:bodyDiv w:val="1"/>
      <w:marLeft w:val="0"/>
      <w:marRight w:val="0"/>
      <w:marTop w:val="0"/>
      <w:marBottom w:val="0"/>
      <w:divBdr>
        <w:top w:val="none" w:sz="0" w:space="0" w:color="auto"/>
        <w:left w:val="none" w:sz="0" w:space="0" w:color="auto"/>
        <w:bottom w:val="none" w:sz="0" w:space="0" w:color="auto"/>
        <w:right w:val="none" w:sz="0" w:space="0" w:color="auto"/>
      </w:divBdr>
    </w:div>
    <w:div w:id="1274170997">
      <w:bodyDiv w:val="1"/>
      <w:marLeft w:val="0"/>
      <w:marRight w:val="0"/>
      <w:marTop w:val="0"/>
      <w:marBottom w:val="0"/>
      <w:divBdr>
        <w:top w:val="none" w:sz="0" w:space="0" w:color="auto"/>
        <w:left w:val="none" w:sz="0" w:space="0" w:color="auto"/>
        <w:bottom w:val="none" w:sz="0" w:space="0" w:color="auto"/>
        <w:right w:val="none" w:sz="0" w:space="0" w:color="auto"/>
      </w:divBdr>
    </w:div>
    <w:div w:id="1277710105">
      <w:bodyDiv w:val="1"/>
      <w:marLeft w:val="0"/>
      <w:marRight w:val="0"/>
      <w:marTop w:val="0"/>
      <w:marBottom w:val="0"/>
      <w:divBdr>
        <w:top w:val="none" w:sz="0" w:space="0" w:color="auto"/>
        <w:left w:val="none" w:sz="0" w:space="0" w:color="auto"/>
        <w:bottom w:val="none" w:sz="0" w:space="0" w:color="auto"/>
        <w:right w:val="none" w:sz="0" w:space="0" w:color="auto"/>
      </w:divBdr>
    </w:div>
    <w:div w:id="1283270444">
      <w:bodyDiv w:val="1"/>
      <w:marLeft w:val="0"/>
      <w:marRight w:val="0"/>
      <w:marTop w:val="0"/>
      <w:marBottom w:val="0"/>
      <w:divBdr>
        <w:top w:val="none" w:sz="0" w:space="0" w:color="auto"/>
        <w:left w:val="none" w:sz="0" w:space="0" w:color="auto"/>
        <w:bottom w:val="none" w:sz="0" w:space="0" w:color="auto"/>
        <w:right w:val="none" w:sz="0" w:space="0" w:color="auto"/>
      </w:divBdr>
    </w:div>
    <w:div w:id="1286038559">
      <w:bodyDiv w:val="1"/>
      <w:marLeft w:val="0"/>
      <w:marRight w:val="0"/>
      <w:marTop w:val="0"/>
      <w:marBottom w:val="0"/>
      <w:divBdr>
        <w:top w:val="none" w:sz="0" w:space="0" w:color="auto"/>
        <w:left w:val="none" w:sz="0" w:space="0" w:color="auto"/>
        <w:bottom w:val="none" w:sz="0" w:space="0" w:color="auto"/>
        <w:right w:val="none" w:sz="0" w:space="0" w:color="auto"/>
      </w:divBdr>
    </w:div>
    <w:div w:id="1286038711">
      <w:bodyDiv w:val="1"/>
      <w:marLeft w:val="0"/>
      <w:marRight w:val="0"/>
      <w:marTop w:val="0"/>
      <w:marBottom w:val="0"/>
      <w:divBdr>
        <w:top w:val="none" w:sz="0" w:space="0" w:color="auto"/>
        <w:left w:val="none" w:sz="0" w:space="0" w:color="auto"/>
        <w:bottom w:val="none" w:sz="0" w:space="0" w:color="auto"/>
        <w:right w:val="none" w:sz="0" w:space="0" w:color="auto"/>
      </w:divBdr>
    </w:div>
    <w:div w:id="1286496952">
      <w:bodyDiv w:val="1"/>
      <w:marLeft w:val="0"/>
      <w:marRight w:val="0"/>
      <w:marTop w:val="0"/>
      <w:marBottom w:val="0"/>
      <w:divBdr>
        <w:top w:val="none" w:sz="0" w:space="0" w:color="auto"/>
        <w:left w:val="none" w:sz="0" w:space="0" w:color="auto"/>
        <w:bottom w:val="none" w:sz="0" w:space="0" w:color="auto"/>
        <w:right w:val="none" w:sz="0" w:space="0" w:color="auto"/>
      </w:divBdr>
    </w:div>
    <w:div w:id="1290474477">
      <w:bodyDiv w:val="1"/>
      <w:marLeft w:val="0"/>
      <w:marRight w:val="0"/>
      <w:marTop w:val="0"/>
      <w:marBottom w:val="0"/>
      <w:divBdr>
        <w:top w:val="none" w:sz="0" w:space="0" w:color="auto"/>
        <w:left w:val="none" w:sz="0" w:space="0" w:color="auto"/>
        <w:bottom w:val="none" w:sz="0" w:space="0" w:color="auto"/>
        <w:right w:val="none" w:sz="0" w:space="0" w:color="auto"/>
      </w:divBdr>
    </w:div>
    <w:div w:id="1292857094">
      <w:bodyDiv w:val="1"/>
      <w:marLeft w:val="0"/>
      <w:marRight w:val="0"/>
      <w:marTop w:val="0"/>
      <w:marBottom w:val="0"/>
      <w:divBdr>
        <w:top w:val="none" w:sz="0" w:space="0" w:color="auto"/>
        <w:left w:val="none" w:sz="0" w:space="0" w:color="auto"/>
        <w:bottom w:val="none" w:sz="0" w:space="0" w:color="auto"/>
        <w:right w:val="none" w:sz="0" w:space="0" w:color="auto"/>
      </w:divBdr>
    </w:div>
    <w:div w:id="1292861098">
      <w:bodyDiv w:val="1"/>
      <w:marLeft w:val="0"/>
      <w:marRight w:val="0"/>
      <w:marTop w:val="0"/>
      <w:marBottom w:val="0"/>
      <w:divBdr>
        <w:top w:val="none" w:sz="0" w:space="0" w:color="auto"/>
        <w:left w:val="none" w:sz="0" w:space="0" w:color="auto"/>
        <w:bottom w:val="none" w:sz="0" w:space="0" w:color="auto"/>
        <w:right w:val="none" w:sz="0" w:space="0" w:color="auto"/>
      </w:divBdr>
    </w:div>
    <w:div w:id="1293025535">
      <w:bodyDiv w:val="1"/>
      <w:marLeft w:val="0"/>
      <w:marRight w:val="0"/>
      <w:marTop w:val="0"/>
      <w:marBottom w:val="0"/>
      <w:divBdr>
        <w:top w:val="none" w:sz="0" w:space="0" w:color="auto"/>
        <w:left w:val="none" w:sz="0" w:space="0" w:color="auto"/>
        <w:bottom w:val="none" w:sz="0" w:space="0" w:color="auto"/>
        <w:right w:val="none" w:sz="0" w:space="0" w:color="auto"/>
      </w:divBdr>
    </w:div>
    <w:div w:id="1293904199">
      <w:bodyDiv w:val="1"/>
      <w:marLeft w:val="0"/>
      <w:marRight w:val="0"/>
      <w:marTop w:val="0"/>
      <w:marBottom w:val="0"/>
      <w:divBdr>
        <w:top w:val="none" w:sz="0" w:space="0" w:color="auto"/>
        <w:left w:val="none" w:sz="0" w:space="0" w:color="auto"/>
        <w:bottom w:val="none" w:sz="0" w:space="0" w:color="auto"/>
        <w:right w:val="none" w:sz="0" w:space="0" w:color="auto"/>
      </w:divBdr>
    </w:div>
    <w:div w:id="1296450178">
      <w:bodyDiv w:val="1"/>
      <w:marLeft w:val="0"/>
      <w:marRight w:val="0"/>
      <w:marTop w:val="0"/>
      <w:marBottom w:val="0"/>
      <w:divBdr>
        <w:top w:val="none" w:sz="0" w:space="0" w:color="auto"/>
        <w:left w:val="none" w:sz="0" w:space="0" w:color="auto"/>
        <w:bottom w:val="none" w:sz="0" w:space="0" w:color="auto"/>
        <w:right w:val="none" w:sz="0" w:space="0" w:color="auto"/>
      </w:divBdr>
    </w:div>
    <w:div w:id="1297612848">
      <w:bodyDiv w:val="1"/>
      <w:marLeft w:val="0"/>
      <w:marRight w:val="0"/>
      <w:marTop w:val="0"/>
      <w:marBottom w:val="0"/>
      <w:divBdr>
        <w:top w:val="none" w:sz="0" w:space="0" w:color="auto"/>
        <w:left w:val="none" w:sz="0" w:space="0" w:color="auto"/>
        <w:bottom w:val="none" w:sz="0" w:space="0" w:color="auto"/>
        <w:right w:val="none" w:sz="0" w:space="0" w:color="auto"/>
      </w:divBdr>
    </w:div>
    <w:div w:id="1298217905">
      <w:bodyDiv w:val="1"/>
      <w:marLeft w:val="0"/>
      <w:marRight w:val="0"/>
      <w:marTop w:val="0"/>
      <w:marBottom w:val="0"/>
      <w:divBdr>
        <w:top w:val="none" w:sz="0" w:space="0" w:color="auto"/>
        <w:left w:val="none" w:sz="0" w:space="0" w:color="auto"/>
        <w:bottom w:val="none" w:sz="0" w:space="0" w:color="auto"/>
        <w:right w:val="none" w:sz="0" w:space="0" w:color="auto"/>
      </w:divBdr>
    </w:div>
    <w:div w:id="1302029732">
      <w:bodyDiv w:val="1"/>
      <w:marLeft w:val="0"/>
      <w:marRight w:val="0"/>
      <w:marTop w:val="0"/>
      <w:marBottom w:val="0"/>
      <w:divBdr>
        <w:top w:val="none" w:sz="0" w:space="0" w:color="auto"/>
        <w:left w:val="none" w:sz="0" w:space="0" w:color="auto"/>
        <w:bottom w:val="none" w:sz="0" w:space="0" w:color="auto"/>
        <w:right w:val="none" w:sz="0" w:space="0" w:color="auto"/>
      </w:divBdr>
    </w:div>
    <w:div w:id="1303777886">
      <w:bodyDiv w:val="1"/>
      <w:marLeft w:val="0"/>
      <w:marRight w:val="0"/>
      <w:marTop w:val="0"/>
      <w:marBottom w:val="0"/>
      <w:divBdr>
        <w:top w:val="none" w:sz="0" w:space="0" w:color="auto"/>
        <w:left w:val="none" w:sz="0" w:space="0" w:color="auto"/>
        <w:bottom w:val="none" w:sz="0" w:space="0" w:color="auto"/>
        <w:right w:val="none" w:sz="0" w:space="0" w:color="auto"/>
      </w:divBdr>
    </w:div>
    <w:div w:id="1305357916">
      <w:bodyDiv w:val="1"/>
      <w:marLeft w:val="0"/>
      <w:marRight w:val="0"/>
      <w:marTop w:val="0"/>
      <w:marBottom w:val="0"/>
      <w:divBdr>
        <w:top w:val="none" w:sz="0" w:space="0" w:color="auto"/>
        <w:left w:val="none" w:sz="0" w:space="0" w:color="auto"/>
        <w:bottom w:val="none" w:sz="0" w:space="0" w:color="auto"/>
        <w:right w:val="none" w:sz="0" w:space="0" w:color="auto"/>
      </w:divBdr>
    </w:div>
    <w:div w:id="1305967426">
      <w:bodyDiv w:val="1"/>
      <w:marLeft w:val="0"/>
      <w:marRight w:val="0"/>
      <w:marTop w:val="0"/>
      <w:marBottom w:val="0"/>
      <w:divBdr>
        <w:top w:val="none" w:sz="0" w:space="0" w:color="auto"/>
        <w:left w:val="none" w:sz="0" w:space="0" w:color="auto"/>
        <w:bottom w:val="none" w:sz="0" w:space="0" w:color="auto"/>
        <w:right w:val="none" w:sz="0" w:space="0" w:color="auto"/>
      </w:divBdr>
    </w:div>
    <w:div w:id="1307125884">
      <w:bodyDiv w:val="1"/>
      <w:marLeft w:val="0"/>
      <w:marRight w:val="0"/>
      <w:marTop w:val="0"/>
      <w:marBottom w:val="0"/>
      <w:divBdr>
        <w:top w:val="none" w:sz="0" w:space="0" w:color="auto"/>
        <w:left w:val="none" w:sz="0" w:space="0" w:color="auto"/>
        <w:bottom w:val="none" w:sz="0" w:space="0" w:color="auto"/>
        <w:right w:val="none" w:sz="0" w:space="0" w:color="auto"/>
      </w:divBdr>
    </w:div>
    <w:div w:id="1307734602">
      <w:bodyDiv w:val="1"/>
      <w:marLeft w:val="0"/>
      <w:marRight w:val="0"/>
      <w:marTop w:val="0"/>
      <w:marBottom w:val="0"/>
      <w:divBdr>
        <w:top w:val="none" w:sz="0" w:space="0" w:color="auto"/>
        <w:left w:val="none" w:sz="0" w:space="0" w:color="auto"/>
        <w:bottom w:val="none" w:sz="0" w:space="0" w:color="auto"/>
        <w:right w:val="none" w:sz="0" w:space="0" w:color="auto"/>
      </w:divBdr>
    </w:div>
    <w:div w:id="1309045364">
      <w:bodyDiv w:val="1"/>
      <w:marLeft w:val="0"/>
      <w:marRight w:val="0"/>
      <w:marTop w:val="0"/>
      <w:marBottom w:val="0"/>
      <w:divBdr>
        <w:top w:val="none" w:sz="0" w:space="0" w:color="auto"/>
        <w:left w:val="none" w:sz="0" w:space="0" w:color="auto"/>
        <w:bottom w:val="none" w:sz="0" w:space="0" w:color="auto"/>
        <w:right w:val="none" w:sz="0" w:space="0" w:color="auto"/>
      </w:divBdr>
    </w:div>
    <w:div w:id="1309170972">
      <w:bodyDiv w:val="1"/>
      <w:marLeft w:val="0"/>
      <w:marRight w:val="0"/>
      <w:marTop w:val="0"/>
      <w:marBottom w:val="0"/>
      <w:divBdr>
        <w:top w:val="none" w:sz="0" w:space="0" w:color="auto"/>
        <w:left w:val="none" w:sz="0" w:space="0" w:color="auto"/>
        <w:bottom w:val="none" w:sz="0" w:space="0" w:color="auto"/>
        <w:right w:val="none" w:sz="0" w:space="0" w:color="auto"/>
      </w:divBdr>
    </w:div>
    <w:div w:id="1310550475">
      <w:bodyDiv w:val="1"/>
      <w:marLeft w:val="0"/>
      <w:marRight w:val="0"/>
      <w:marTop w:val="0"/>
      <w:marBottom w:val="0"/>
      <w:divBdr>
        <w:top w:val="none" w:sz="0" w:space="0" w:color="auto"/>
        <w:left w:val="none" w:sz="0" w:space="0" w:color="auto"/>
        <w:bottom w:val="none" w:sz="0" w:space="0" w:color="auto"/>
        <w:right w:val="none" w:sz="0" w:space="0" w:color="auto"/>
      </w:divBdr>
    </w:div>
    <w:div w:id="1310939636">
      <w:bodyDiv w:val="1"/>
      <w:marLeft w:val="0"/>
      <w:marRight w:val="0"/>
      <w:marTop w:val="0"/>
      <w:marBottom w:val="0"/>
      <w:divBdr>
        <w:top w:val="none" w:sz="0" w:space="0" w:color="auto"/>
        <w:left w:val="none" w:sz="0" w:space="0" w:color="auto"/>
        <w:bottom w:val="none" w:sz="0" w:space="0" w:color="auto"/>
        <w:right w:val="none" w:sz="0" w:space="0" w:color="auto"/>
      </w:divBdr>
    </w:div>
    <w:div w:id="1312712449">
      <w:bodyDiv w:val="1"/>
      <w:marLeft w:val="0"/>
      <w:marRight w:val="0"/>
      <w:marTop w:val="0"/>
      <w:marBottom w:val="0"/>
      <w:divBdr>
        <w:top w:val="none" w:sz="0" w:space="0" w:color="auto"/>
        <w:left w:val="none" w:sz="0" w:space="0" w:color="auto"/>
        <w:bottom w:val="none" w:sz="0" w:space="0" w:color="auto"/>
        <w:right w:val="none" w:sz="0" w:space="0" w:color="auto"/>
      </w:divBdr>
    </w:div>
    <w:div w:id="1312756820">
      <w:bodyDiv w:val="1"/>
      <w:marLeft w:val="0"/>
      <w:marRight w:val="0"/>
      <w:marTop w:val="0"/>
      <w:marBottom w:val="0"/>
      <w:divBdr>
        <w:top w:val="none" w:sz="0" w:space="0" w:color="auto"/>
        <w:left w:val="none" w:sz="0" w:space="0" w:color="auto"/>
        <w:bottom w:val="none" w:sz="0" w:space="0" w:color="auto"/>
        <w:right w:val="none" w:sz="0" w:space="0" w:color="auto"/>
      </w:divBdr>
    </w:div>
    <w:div w:id="1313411798">
      <w:bodyDiv w:val="1"/>
      <w:marLeft w:val="0"/>
      <w:marRight w:val="0"/>
      <w:marTop w:val="0"/>
      <w:marBottom w:val="0"/>
      <w:divBdr>
        <w:top w:val="none" w:sz="0" w:space="0" w:color="auto"/>
        <w:left w:val="none" w:sz="0" w:space="0" w:color="auto"/>
        <w:bottom w:val="none" w:sz="0" w:space="0" w:color="auto"/>
        <w:right w:val="none" w:sz="0" w:space="0" w:color="auto"/>
      </w:divBdr>
    </w:div>
    <w:div w:id="1313750155">
      <w:bodyDiv w:val="1"/>
      <w:marLeft w:val="0"/>
      <w:marRight w:val="0"/>
      <w:marTop w:val="0"/>
      <w:marBottom w:val="0"/>
      <w:divBdr>
        <w:top w:val="none" w:sz="0" w:space="0" w:color="auto"/>
        <w:left w:val="none" w:sz="0" w:space="0" w:color="auto"/>
        <w:bottom w:val="none" w:sz="0" w:space="0" w:color="auto"/>
        <w:right w:val="none" w:sz="0" w:space="0" w:color="auto"/>
      </w:divBdr>
    </w:div>
    <w:div w:id="1314136630">
      <w:bodyDiv w:val="1"/>
      <w:marLeft w:val="0"/>
      <w:marRight w:val="0"/>
      <w:marTop w:val="0"/>
      <w:marBottom w:val="0"/>
      <w:divBdr>
        <w:top w:val="none" w:sz="0" w:space="0" w:color="auto"/>
        <w:left w:val="none" w:sz="0" w:space="0" w:color="auto"/>
        <w:bottom w:val="none" w:sz="0" w:space="0" w:color="auto"/>
        <w:right w:val="none" w:sz="0" w:space="0" w:color="auto"/>
      </w:divBdr>
    </w:div>
    <w:div w:id="1314945761">
      <w:bodyDiv w:val="1"/>
      <w:marLeft w:val="0"/>
      <w:marRight w:val="0"/>
      <w:marTop w:val="0"/>
      <w:marBottom w:val="0"/>
      <w:divBdr>
        <w:top w:val="none" w:sz="0" w:space="0" w:color="auto"/>
        <w:left w:val="none" w:sz="0" w:space="0" w:color="auto"/>
        <w:bottom w:val="none" w:sz="0" w:space="0" w:color="auto"/>
        <w:right w:val="none" w:sz="0" w:space="0" w:color="auto"/>
      </w:divBdr>
    </w:div>
    <w:div w:id="1315182803">
      <w:bodyDiv w:val="1"/>
      <w:marLeft w:val="0"/>
      <w:marRight w:val="0"/>
      <w:marTop w:val="0"/>
      <w:marBottom w:val="0"/>
      <w:divBdr>
        <w:top w:val="none" w:sz="0" w:space="0" w:color="auto"/>
        <w:left w:val="none" w:sz="0" w:space="0" w:color="auto"/>
        <w:bottom w:val="none" w:sz="0" w:space="0" w:color="auto"/>
        <w:right w:val="none" w:sz="0" w:space="0" w:color="auto"/>
      </w:divBdr>
    </w:div>
    <w:div w:id="1315450800">
      <w:bodyDiv w:val="1"/>
      <w:marLeft w:val="0"/>
      <w:marRight w:val="0"/>
      <w:marTop w:val="0"/>
      <w:marBottom w:val="0"/>
      <w:divBdr>
        <w:top w:val="none" w:sz="0" w:space="0" w:color="auto"/>
        <w:left w:val="none" w:sz="0" w:space="0" w:color="auto"/>
        <w:bottom w:val="none" w:sz="0" w:space="0" w:color="auto"/>
        <w:right w:val="none" w:sz="0" w:space="0" w:color="auto"/>
      </w:divBdr>
    </w:div>
    <w:div w:id="1315597958">
      <w:bodyDiv w:val="1"/>
      <w:marLeft w:val="0"/>
      <w:marRight w:val="0"/>
      <w:marTop w:val="0"/>
      <w:marBottom w:val="0"/>
      <w:divBdr>
        <w:top w:val="none" w:sz="0" w:space="0" w:color="auto"/>
        <w:left w:val="none" w:sz="0" w:space="0" w:color="auto"/>
        <w:bottom w:val="none" w:sz="0" w:space="0" w:color="auto"/>
        <w:right w:val="none" w:sz="0" w:space="0" w:color="auto"/>
      </w:divBdr>
    </w:div>
    <w:div w:id="1317228086">
      <w:bodyDiv w:val="1"/>
      <w:marLeft w:val="0"/>
      <w:marRight w:val="0"/>
      <w:marTop w:val="0"/>
      <w:marBottom w:val="0"/>
      <w:divBdr>
        <w:top w:val="none" w:sz="0" w:space="0" w:color="auto"/>
        <w:left w:val="none" w:sz="0" w:space="0" w:color="auto"/>
        <w:bottom w:val="none" w:sz="0" w:space="0" w:color="auto"/>
        <w:right w:val="none" w:sz="0" w:space="0" w:color="auto"/>
      </w:divBdr>
    </w:div>
    <w:div w:id="1317488847">
      <w:bodyDiv w:val="1"/>
      <w:marLeft w:val="0"/>
      <w:marRight w:val="0"/>
      <w:marTop w:val="0"/>
      <w:marBottom w:val="0"/>
      <w:divBdr>
        <w:top w:val="none" w:sz="0" w:space="0" w:color="auto"/>
        <w:left w:val="none" w:sz="0" w:space="0" w:color="auto"/>
        <w:bottom w:val="none" w:sz="0" w:space="0" w:color="auto"/>
        <w:right w:val="none" w:sz="0" w:space="0" w:color="auto"/>
      </w:divBdr>
    </w:div>
    <w:div w:id="1318341585">
      <w:bodyDiv w:val="1"/>
      <w:marLeft w:val="0"/>
      <w:marRight w:val="0"/>
      <w:marTop w:val="0"/>
      <w:marBottom w:val="0"/>
      <w:divBdr>
        <w:top w:val="none" w:sz="0" w:space="0" w:color="auto"/>
        <w:left w:val="none" w:sz="0" w:space="0" w:color="auto"/>
        <w:bottom w:val="none" w:sz="0" w:space="0" w:color="auto"/>
        <w:right w:val="none" w:sz="0" w:space="0" w:color="auto"/>
      </w:divBdr>
    </w:div>
    <w:div w:id="1321422253">
      <w:bodyDiv w:val="1"/>
      <w:marLeft w:val="0"/>
      <w:marRight w:val="0"/>
      <w:marTop w:val="0"/>
      <w:marBottom w:val="0"/>
      <w:divBdr>
        <w:top w:val="none" w:sz="0" w:space="0" w:color="auto"/>
        <w:left w:val="none" w:sz="0" w:space="0" w:color="auto"/>
        <w:bottom w:val="none" w:sz="0" w:space="0" w:color="auto"/>
        <w:right w:val="none" w:sz="0" w:space="0" w:color="auto"/>
      </w:divBdr>
    </w:div>
    <w:div w:id="1322537452">
      <w:bodyDiv w:val="1"/>
      <w:marLeft w:val="0"/>
      <w:marRight w:val="0"/>
      <w:marTop w:val="0"/>
      <w:marBottom w:val="0"/>
      <w:divBdr>
        <w:top w:val="none" w:sz="0" w:space="0" w:color="auto"/>
        <w:left w:val="none" w:sz="0" w:space="0" w:color="auto"/>
        <w:bottom w:val="none" w:sz="0" w:space="0" w:color="auto"/>
        <w:right w:val="none" w:sz="0" w:space="0" w:color="auto"/>
      </w:divBdr>
    </w:div>
    <w:div w:id="1323049155">
      <w:bodyDiv w:val="1"/>
      <w:marLeft w:val="0"/>
      <w:marRight w:val="0"/>
      <w:marTop w:val="0"/>
      <w:marBottom w:val="0"/>
      <w:divBdr>
        <w:top w:val="none" w:sz="0" w:space="0" w:color="auto"/>
        <w:left w:val="none" w:sz="0" w:space="0" w:color="auto"/>
        <w:bottom w:val="none" w:sz="0" w:space="0" w:color="auto"/>
        <w:right w:val="none" w:sz="0" w:space="0" w:color="auto"/>
      </w:divBdr>
    </w:div>
    <w:div w:id="1323394103">
      <w:bodyDiv w:val="1"/>
      <w:marLeft w:val="0"/>
      <w:marRight w:val="0"/>
      <w:marTop w:val="0"/>
      <w:marBottom w:val="0"/>
      <w:divBdr>
        <w:top w:val="none" w:sz="0" w:space="0" w:color="auto"/>
        <w:left w:val="none" w:sz="0" w:space="0" w:color="auto"/>
        <w:bottom w:val="none" w:sz="0" w:space="0" w:color="auto"/>
        <w:right w:val="none" w:sz="0" w:space="0" w:color="auto"/>
      </w:divBdr>
      <w:divsChild>
        <w:div w:id="952247418">
          <w:marLeft w:val="0"/>
          <w:marRight w:val="0"/>
          <w:marTop w:val="0"/>
          <w:marBottom w:val="0"/>
          <w:divBdr>
            <w:top w:val="none" w:sz="0" w:space="0" w:color="auto"/>
            <w:left w:val="none" w:sz="0" w:space="0" w:color="auto"/>
            <w:bottom w:val="none" w:sz="0" w:space="0" w:color="auto"/>
            <w:right w:val="none" w:sz="0" w:space="0" w:color="auto"/>
          </w:divBdr>
        </w:div>
      </w:divsChild>
    </w:div>
    <w:div w:id="1324309386">
      <w:bodyDiv w:val="1"/>
      <w:marLeft w:val="0"/>
      <w:marRight w:val="0"/>
      <w:marTop w:val="0"/>
      <w:marBottom w:val="0"/>
      <w:divBdr>
        <w:top w:val="none" w:sz="0" w:space="0" w:color="auto"/>
        <w:left w:val="none" w:sz="0" w:space="0" w:color="auto"/>
        <w:bottom w:val="none" w:sz="0" w:space="0" w:color="auto"/>
        <w:right w:val="none" w:sz="0" w:space="0" w:color="auto"/>
      </w:divBdr>
    </w:div>
    <w:div w:id="1324771692">
      <w:bodyDiv w:val="1"/>
      <w:marLeft w:val="0"/>
      <w:marRight w:val="0"/>
      <w:marTop w:val="0"/>
      <w:marBottom w:val="0"/>
      <w:divBdr>
        <w:top w:val="none" w:sz="0" w:space="0" w:color="auto"/>
        <w:left w:val="none" w:sz="0" w:space="0" w:color="auto"/>
        <w:bottom w:val="none" w:sz="0" w:space="0" w:color="auto"/>
        <w:right w:val="none" w:sz="0" w:space="0" w:color="auto"/>
      </w:divBdr>
    </w:div>
    <w:div w:id="1327171966">
      <w:bodyDiv w:val="1"/>
      <w:marLeft w:val="0"/>
      <w:marRight w:val="0"/>
      <w:marTop w:val="0"/>
      <w:marBottom w:val="0"/>
      <w:divBdr>
        <w:top w:val="none" w:sz="0" w:space="0" w:color="auto"/>
        <w:left w:val="none" w:sz="0" w:space="0" w:color="auto"/>
        <w:bottom w:val="none" w:sz="0" w:space="0" w:color="auto"/>
        <w:right w:val="none" w:sz="0" w:space="0" w:color="auto"/>
      </w:divBdr>
    </w:div>
    <w:div w:id="1329285789">
      <w:bodyDiv w:val="1"/>
      <w:marLeft w:val="0"/>
      <w:marRight w:val="0"/>
      <w:marTop w:val="0"/>
      <w:marBottom w:val="0"/>
      <w:divBdr>
        <w:top w:val="none" w:sz="0" w:space="0" w:color="auto"/>
        <w:left w:val="none" w:sz="0" w:space="0" w:color="auto"/>
        <w:bottom w:val="none" w:sz="0" w:space="0" w:color="auto"/>
        <w:right w:val="none" w:sz="0" w:space="0" w:color="auto"/>
      </w:divBdr>
    </w:div>
    <w:div w:id="1329678119">
      <w:bodyDiv w:val="1"/>
      <w:marLeft w:val="0"/>
      <w:marRight w:val="0"/>
      <w:marTop w:val="0"/>
      <w:marBottom w:val="0"/>
      <w:divBdr>
        <w:top w:val="none" w:sz="0" w:space="0" w:color="auto"/>
        <w:left w:val="none" w:sz="0" w:space="0" w:color="auto"/>
        <w:bottom w:val="none" w:sz="0" w:space="0" w:color="auto"/>
        <w:right w:val="none" w:sz="0" w:space="0" w:color="auto"/>
      </w:divBdr>
    </w:div>
    <w:div w:id="1329866995">
      <w:bodyDiv w:val="1"/>
      <w:marLeft w:val="0"/>
      <w:marRight w:val="0"/>
      <w:marTop w:val="0"/>
      <w:marBottom w:val="0"/>
      <w:divBdr>
        <w:top w:val="none" w:sz="0" w:space="0" w:color="auto"/>
        <w:left w:val="none" w:sz="0" w:space="0" w:color="auto"/>
        <w:bottom w:val="none" w:sz="0" w:space="0" w:color="auto"/>
        <w:right w:val="none" w:sz="0" w:space="0" w:color="auto"/>
      </w:divBdr>
    </w:div>
    <w:div w:id="1331593097">
      <w:bodyDiv w:val="1"/>
      <w:marLeft w:val="0"/>
      <w:marRight w:val="0"/>
      <w:marTop w:val="0"/>
      <w:marBottom w:val="0"/>
      <w:divBdr>
        <w:top w:val="none" w:sz="0" w:space="0" w:color="auto"/>
        <w:left w:val="none" w:sz="0" w:space="0" w:color="auto"/>
        <w:bottom w:val="none" w:sz="0" w:space="0" w:color="auto"/>
        <w:right w:val="none" w:sz="0" w:space="0" w:color="auto"/>
      </w:divBdr>
    </w:div>
    <w:div w:id="1331837200">
      <w:bodyDiv w:val="1"/>
      <w:marLeft w:val="0"/>
      <w:marRight w:val="0"/>
      <w:marTop w:val="0"/>
      <w:marBottom w:val="0"/>
      <w:divBdr>
        <w:top w:val="none" w:sz="0" w:space="0" w:color="auto"/>
        <w:left w:val="none" w:sz="0" w:space="0" w:color="auto"/>
        <w:bottom w:val="none" w:sz="0" w:space="0" w:color="auto"/>
        <w:right w:val="none" w:sz="0" w:space="0" w:color="auto"/>
      </w:divBdr>
    </w:div>
    <w:div w:id="1332442360">
      <w:bodyDiv w:val="1"/>
      <w:marLeft w:val="0"/>
      <w:marRight w:val="0"/>
      <w:marTop w:val="0"/>
      <w:marBottom w:val="0"/>
      <w:divBdr>
        <w:top w:val="none" w:sz="0" w:space="0" w:color="auto"/>
        <w:left w:val="none" w:sz="0" w:space="0" w:color="auto"/>
        <w:bottom w:val="none" w:sz="0" w:space="0" w:color="auto"/>
        <w:right w:val="none" w:sz="0" w:space="0" w:color="auto"/>
      </w:divBdr>
    </w:div>
    <w:div w:id="1332490361">
      <w:bodyDiv w:val="1"/>
      <w:marLeft w:val="0"/>
      <w:marRight w:val="0"/>
      <w:marTop w:val="0"/>
      <w:marBottom w:val="0"/>
      <w:divBdr>
        <w:top w:val="none" w:sz="0" w:space="0" w:color="auto"/>
        <w:left w:val="none" w:sz="0" w:space="0" w:color="auto"/>
        <w:bottom w:val="none" w:sz="0" w:space="0" w:color="auto"/>
        <w:right w:val="none" w:sz="0" w:space="0" w:color="auto"/>
      </w:divBdr>
    </w:div>
    <w:div w:id="1332560163">
      <w:bodyDiv w:val="1"/>
      <w:marLeft w:val="0"/>
      <w:marRight w:val="0"/>
      <w:marTop w:val="0"/>
      <w:marBottom w:val="0"/>
      <w:divBdr>
        <w:top w:val="none" w:sz="0" w:space="0" w:color="auto"/>
        <w:left w:val="none" w:sz="0" w:space="0" w:color="auto"/>
        <w:bottom w:val="none" w:sz="0" w:space="0" w:color="auto"/>
        <w:right w:val="none" w:sz="0" w:space="0" w:color="auto"/>
      </w:divBdr>
    </w:div>
    <w:div w:id="1333023333">
      <w:bodyDiv w:val="1"/>
      <w:marLeft w:val="0"/>
      <w:marRight w:val="0"/>
      <w:marTop w:val="0"/>
      <w:marBottom w:val="0"/>
      <w:divBdr>
        <w:top w:val="none" w:sz="0" w:space="0" w:color="auto"/>
        <w:left w:val="none" w:sz="0" w:space="0" w:color="auto"/>
        <w:bottom w:val="none" w:sz="0" w:space="0" w:color="auto"/>
        <w:right w:val="none" w:sz="0" w:space="0" w:color="auto"/>
      </w:divBdr>
    </w:div>
    <w:div w:id="1336374952">
      <w:bodyDiv w:val="1"/>
      <w:marLeft w:val="0"/>
      <w:marRight w:val="0"/>
      <w:marTop w:val="0"/>
      <w:marBottom w:val="0"/>
      <w:divBdr>
        <w:top w:val="none" w:sz="0" w:space="0" w:color="auto"/>
        <w:left w:val="none" w:sz="0" w:space="0" w:color="auto"/>
        <w:bottom w:val="none" w:sz="0" w:space="0" w:color="auto"/>
        <w:right w:val="none" w:sz="0" w:space="0" w:color="auto"/>
      </w:divBdr>
    </w:div>
    <w:div w:id="1336375739">
      <w:bodyDiv w:val="1"/>
      <w:marLeft w:val="0"/>
      <w:marRight w:val="0"/>
      <w:marTop w:val="0"/>
      <w:marBottom w:val="0"/>
      <w:divBdr>
        <w:top w:val="none" w:sz="0" w:space="0" w:color="auto"/>
        <w:left w:val="none" w:sz="0" w:space="0" w:color="auto"/>
        <w:bottom w:val="none" w:sz="0" w:space="0" w:color="auto"/>
        <w:right w:val="none" w:sz="0" w:space="0" w:color="auto"/>
      </w:divBdr>
    </w:div>
    <w:div w:id="1336882631">
      <w:bodyDiv w:val="1"/>
      <w:marLeft w:val="0"/>
      <w:marRight w:val="0"/>
      <w:marTop w:val="0"/>
      <w:marBottom w:val="0"/>
      <w:divBdr>
        <w:top w:val="none" w:sz="0" w:space="0" w:color="auto"/>
        <w:left w:val="none" w:sz="0" w:space="0" w:color="auto"/>
        <w:bottom w:val="none" w:sz="0" w:space="0" w:color="auto"/>
        <w:right w:val="none" w:sz="0" w:space="0" w:color="auto"/>
      </w:divBdr>
    </w:div>
    <w:div w:id="1338508478">
      <w:bodyDiv w:val="1"/>
      <w:marLeft w:val="0"/>
      <w:marRight w:val="0"/>
      <w:marTop w:val="0"/>
      <w:marBottom w:val="0"/>
      <w:divBdr>
        <w:top w:val="none" w:sz="0" w:space="0" w:color="auto"/>
        <w:left w:val="none" w:sz="0" w:space="0" w:color="auto"/>
        <w:bottom w:val="none" w:sz="0" w:space="0" w:color="auto"/>
        <w:right w:val="none" w:sz="0" w:space="0" w:color="auto"/>
      </w:divBdr>
    </w:div>
    <w:div w:id="1338800874">
      <w:bodyDiv w:val="1"/>
      <w:marLeft w:val="0"/>
      <w:marRight w:val="0"/>
      <w:marTop w:val="0"/>
      <w:marBottom w:val="0"/>
      <w:divBdr>
        <w:top w:val="none" w:sz="0" w:space="0" w:color="auto"/>
        <w:left w:val="none" w:sz="0" w:space="0" w:color="auto"/>
        <w:bottom w:val="none" w:sz="0" w:space="0" w:color="auto"/>
        <w:right w:val="none" w:sz="0" w:space="0" w:color="auto"/>
      </w:divBdr>
    </w:div>
    <w:div w:id="1340541766">
      <w:bodyDiv w:val="1"/>
      <w:marLeft w:val="0"/>
      <w:marRight w:val="0"/>
      <w:marTop w:val="0"/>
      <w:marBottom w:val="0"/>
      <w:divBdr>
        <w:top w:val="none" w:sz="0" w:space="0" w:color="auto"/>
        <w:left w:val="none" w:sz="0" w:space="0" w:color="auto"/>
        <w:bottom w:val="none" w:sz="0" w:space="0" w:color="auto"/>
        <w:right w:val="none" w:sz="0" w:space="0" w:color="auto"/>
      </w:divBdr>
    </w:div>
    <w:div w:id="1341276746">
      <w:bodyDiv w:val="1"/>
      <w:marLeft w:val="0"/>
      <w:marRight w:val="0"/>
      <w:marTop w:val="0"/>
      <w:marBottom w:val="0"/>
      <w:divBdr>
        <w:top w:val="none" w:sz="0" w:space="0" w:color="auto"/>
        <w:left w:val="none" w:sz="0" w:space="0" w:color="auto"/>
        <w:bottom w:val="none" w:sz="0" w:space="0" w:color="auto"/>
        <w:right w:val="none" w:sz="0" w:space="0" w:color="auto"/>
      </w:divBdr>
    </w:div>
    <w:div w:id="1342049454">
      <w:bodyDiv w:val="1"/>
      <w:marLeft w:val="0"/>
      <w:marRight w:val="0"/>
      <w:marTop w:val="0"/>
      <w:marBottom w:val="0"/>
      <w:divBdr>
        <w:top w:val="none" w:sz="0" w:space="0" w:color="auto"/>
        <w:left w:val="none" w:sz="0" w:space="0" w:color="auto"/>
        <w:bottom w:val="none" w:sz="0" w:space="0" w:color="auto"/>
        <w:right w:val="none" w:sz="0" w:space="0" w:color="auto"/>
      </w:divBdr>
    </w:div>
    <w:div w:id="1343095409">
      <w:bodyDiv w:val="1"/>
      <w:marLeft w:val="0"/>
      <w:marRight w:val="0"/>
      <w:marTop w:val="0"/>
      <w:marBottom w:val="0"/>
      <w:divBdr>
        <w:top w:val="none" w:sz="0" w:space="0" w:color="auto"/>
        <w:left w:val="none" w:sz="0" w:space="0" w:color="auto"/>
        <w:bottom w:val="none" w:sz="0" w:space="0" w:color="auto"/>
        <w:right w:val="none" w:sz="0" w:space="0" w:color="auto"/>
      </w:divBdr>
    </w:div>
    <w:div w:id="1343121571">
      <w:bodyDiv w:val="1"/>
      <w:marLeft w:val="0"/>
      <w:marRight w:val="0"/>
      <w:marTop w:val="0"/>
      <w:marBottom w:val="0"/>
      <w:divBdr>
        <w:top w:val="none" w:sz="0" w:space="0" w:color="auto"/>
        <w:left w:val="none" w:sz="0" w:space="0" w:color="auto"/>
        <w:bottom w:val="none" w:sz="0" w:space="0" w:color="auto"/>
        <w:right w:val="none" w:sz="0" w:space="0" w:color="auto"/>
      </w:divBdr>
    </w:div>
    <w:div w:id="1343387835">
      <w:bodyDiv w:val="1"/>
      <w:marLeft w:val="0"/>
      <w:marRight w:val="0"/>
      <w:marTop w:val="0"/>
      <w:marBottom w:val="0"/>
      <w:divBdr>
        <w:top w:val="none" w:sz="0" w:space="0" w:color="auto"/>
        <w:left w:val="none" w:sz="0" w:space="0" w:color="auto"/>
        <w:bottom w:val="none" w:sz="0" w:space="0" w:color="auto"/>
        <w:right w:val="none" w:sz="0" w:space="0" w:color="auto"/>
      </w:divBdr>
    </w:div>
    <w:div w:id="1344554319">
      <w:bodyDiv w:val="1"/>
      <w:marLeft w:val="0"/>
      <w:marRight w:val="0"/>
      <w:marTop w:val="0"/>
      <w:marBottom w:val="0"/>
      <w:divBdr>
        <w:top w:val="none" w:sz="0" w:space="0" w:color="auto"/>
        <w:left w:val="none" w:sz="0" w:space="0" w:color="auto"/>
        <w:bottom w:val="none" w:sz="0" w:space="0" w:color="auto"/>
        <w:right w:val="none" w:sz="0" w:space="0" w:color="auto"/>
      </w:divBdr>
    </w:div>
    <w:div w:id="1346327296">
      <w:bodyDiv w:val="1"/>
      <w:marLeft w:val="0"/>
      <w:marRight w:val="0"/>
      <w:marTop w:val="0"/>
      <w:marBottom w:val="0"/>
      <w:divBdr>
        <w:top w:val="none" w:sz="0" w:space="0" w:color="auto"/>
        <w:left w:val="none" w:sz="0" w:space="0" w:color="auto"/>
        <w:bottom w:val="none" w:sz="0" w:space="0" w:color="auto"/>
        <w:right w:val="none" w:sz="0" w:space="0" w:color="auto"/>
      </w:divBdr>
    </w:div>
    <w:div w:id="1347636155">
      <w:bodyDiv w:val="1"/>
      <w:marLeft w:val="0"/>
      <w:marRight w:val="0"/>
      <w:marTop w:val="0"/>
      <w:marBottom w:val="0"/>
      <w:divBdr>
        <w:top w:val="none" w:sz="0" w:space="0" w:color="auto"/>
        <w:left w:val="none" w:sz="0" w:space="0" w:color="auto"/>
        <w:bottom w:val="none" w:sz="0" w:space="0" w:color="auto"/>
        <w:right w:val="none" w:sz="0" w:space="0" w:color="auto"/>
      </w:divBdr>
    </w:div>
    <w:div w:id="1348943056">
      <w:bodyDiv w:val="1"/>
      <w:marLeft w:val="0"/>
      <w:marRight w:val="0"/>
      <w:marTop w:val="0"/>
      <w:marBottom w:val="0"/>
      <w:divBdr>
        <w:top w:val="none" w:sz="0" w:space="0" w:color="auto"/>
        <w:left w:val="none" w:sz="0" w:space="0" w:color="auto"/>
        <w:bottom w:val="none" w:sz="0" w:space="0" w:color="auto"/>
        <w:right w:val="none" w:sz="0" w:space="0" w:color="auto"/>
      </w:divBdr>
    </w:div>
    <w:div w:id="1350260585">
      <w:bodyDiv w:val="1"/>
      <w:marLeft w:val="0"/>
      <w:marRight w:val="0"/>
      <w:marTop w:val="0"/>
      <w:marBottom w:val="0"/>
      <w:divBdr>
        <w:top w:val="none" w:sz="0" w:space="0" w:color="auto"/>
        <w:left w:val="none" w:sz="0" w:space="0" w:color="auto"/>
        <w:bottom w:val="none" w:sz="0" w:space="0" w:color="auto"/>
        <w:right w:val="none" w:sz="0" w:space="0" w:color="auto"/>
      </w:divBdr>
    </w:div>
    <w:div w:id="1351222674">
      <w:bodyDiv w:val="1"/>
      <w:marLeft w:val="0"/>
      <w:marRight w:val="0"/>
      <w:marTop w:val="0"/>
      <w:marBottom w:val="0"/>
      <w:divBdr>
        <w:top w:val="none" w:sz="0" w:space="0" w:color="auto"/>
        <w:left w:val="none" w:sz="0" w:space="0" w:color="auto"/>
        <w:bottom w:val="none" w:sz="0" w:space="0" w:color="auto"/>
        <w:right w:val="none" w:sz="0" w:space="0" w:color="auto"/>
      </w:divBdr>
    </w:div>
    <w:div w:id="1352344140">
      <w:bodyDiv w:val="1"/>
      <w:marLeft w:val="0"/>
      <w:marRight w:val="0"/>
      <w:marTop w:val="0"/>
      <w:marBottom w:val="0"/>
      <w:divBdr>
        <w:top w:val="none" w:sz="0" w:space="0" w:color="auto"/>
        <w:left w:val="none" w:sz="0" w:space="0" w:color="auto"/>
        <w:bottom w:val="none" w:sz="0" w:space="0" w:color="auto"/>
        <w:right w:val="none" w:sz="0" w:space="0" w:color="auto"/>
      </w:divBdr>
    </w:div>
    <w:div w:id="1352991859">
      <w:bodyDiv w:val="1"/>
      <w:marLeft w:val="0"/>
      <w:marRight w:val="0"/>
      <w:marTop w:val="0"/>
      <w:marBottom w:val="0"/>
      <w:divBdr>
        <w:top w:val="none" w:sz="0" w:space="0" w:color="auto"/>
        <w:left w:val="none" w:sz="0" w:space="0" w:color="auto"/>
        <w:bottom w:val="none" w:sz="0" w:space="0" w:color="auto"/>
        <w:right w:val="none" w:sz="0" w:space="0" w:color="auto"/>
      </w:divBdr>
    </w:div>
    <w:div w:id="1353386271">
      <w:bodyDiv w:val="1"/>
      <w:marLeft w:val="0"/>
      <w:marRight w:val="0"/>
      <w:marTop w:val="0"/>
      <w:marBottom w:val="0"/>
      <w:divBdr>
        <w:top w:val="none" w:sz="0" w:space="0" w:color="auto"/>
        <w:left w:val="none" w:sz="0" w:space="0" w:color="auto"/>
        <w:bottom w:val="none" w:sz="0" w:space="0" w:color="auto"/>
        <w:right w:val="none" w:sz="0" w:space="0" w:color="auto"/>
      </w:divBdr>
    </w:div>
    <w:div w:id="1354725422">
      <w:bodyDiv w:val="1"/>
      <w:marLeft w:val="0"/>
      <w:marRight w:val="0"/>
      <w:marTop w:val="0"/>
      <w:marBottom w:val="0"/>
      <w:divBdr>
        <w:top w:val="none" w:sz="0" w:space="0" w:color="auto"/>
        <w:left w:val="none" w:sz="0" w:space="0" w:color="auto"/>
        <w:bottom w:val="none" w:sz="0" w:space="0" w:color="auto"/>
        <w:right w:val="none" w:sz="0" w:space="0" w:color="auto"/>
      </w:divBdr>
    </w:div>
    <w:div w:id="1356538440">
      <w:bodyDiv w:val="1"/>
      <w:marLeft w:val="0"/>
      <w:marRight w:val="0"/>
      <w:marTop w:val="0"/>
      <w:marBottom w:val="0"/>
      <w:divBdr>
        <w:top w:val="none" w:sz="0" w:space="0" w:color="auto"/>
        <w:left w:val="none" w:sz="0" w:space="0" w:color="auto"/>
        <w:bottom w:val="none" w:sz="0" w:space="0" w:color="auto"/>
        <w:right w:val="none" w:sz="0" w:space="0" w:color="auto"/>
      </w:divBdr>
    </w:div>
    <w:div w:id="1356806358">
      <w:bodyDiv w:val="1"/>
      <w:marLeft w:val="0"/>
      <w:marRight w:val="0"/>
      <w:marTop w:val="0"/>
      <w:marBottom w:val="0"/>
      <w:divBdr>
        <w:top w:val="none" w:sz="0" w:space="0" w:color="auto"/>
        <w:left w:val="none" w:sz="0" w:space="0" w:color="auto"/>
        <w:bottom w:val="none" w:sz="0" w:space="0" w:color="auto"/>
        <w:right w:val="none" w:sz="0" w:space="0" w:color="auto"/>
      </w:divBdr>
    </w:div>
    <w:div w:id="1359356989">
      <w:bodyDiv w:val="1"/>
      <w:marLeft w:val="0"/>
      <w:marRight w:val="0"/>
      <w:marTop w:val="0"/>
      <w:marBottom w:val="0"/>
      <w:divBdr>
        <w:top w:val="none" w:sz="0" w:space="0" w:color="auto"/>
        <w:left w:val="none" w:sz="0" w:space="0" w:color="auto"/>
        <w:bottom w:val="none" w:sz="0" w:space="0" w:color="auto"/>
        <w:right w:val="none" w:sz="0" w:space="0" w:color="auto"/>
      </w:divBdr>
    </w:div>
    <w:div w:id="1360624999">
      <w:bodyDiv w:val="1"/>
      <w:marLeft w:val="0"/>
      <w:marRight w:val="0"/>
      <w:marTop w:val="0"/>
      <w:marBottom w:val="0"/>
      <w:divBdr>
        <w:top w:val="none" w:sz="0" w:space="0" w:color="auto"/>
        <w:left w:val="none" w:sz="0" w:space="0" w:color="auto"/>
        <w:bottom w:val="none" w:sz="0" w:space="0" w:color="auto"/>
        <w:right w:val="none" w:sz="0" w:space="0" w:color="auto"/>
      </w:divBdr>
    </w:div>
    <w:div w:id="1362899224">
      <w:bodyDiv w:val="1"/>
      <w:marLeft w:val="0"/>
      <w:marRight w:val="0"/>
      <w:marTop w:val="0"/>
      <w:marBottom w:val="0"/>
      <w:divBdr>
        <w:top w:val="none" w:sz="0" w:space="0" w:color="auto"/>
        <w:left w:val="none" w:sz="0" w:space="0" w:color="auto"/>
        <w:bottom w:val="none" w:sz="0" w:space="0" w:color="auto"/>
        <w:right w:val="none" w:sz="0" w:space="0" w:color="auto"/>
      </w:divBdr>
    </w:div>
    <w:div w:id="1364133239">
      <w:bodyDiv w:val="1"/>
      <w:marLeft w:val="0"/>
      <w:marRight w:val="0"/>
      <w:marTop w:val="0"/>
      <w:marBottom w:val="0"/>
      <w:divBdr>
        <w:top w:val="none" w:sz="0" w:space="0" w:color="auto"/>
        <w:left w:val="none" w:sz="0" w:space="0" w:color="auto"/>
        <w:bottom w:val="none" w:sz="0" w:space="0" w:color="auto"/>
        <w:right w:val="none" w:sz="0" w:space="0" w:color="auto"/>
      </w:divBdr>
    </w:div>
    <w:div w:id="1364136198">
      <w:bodyDiv w:val="1"/>
      <w:marLeft w:val="0"/>
      <w:marRight w:val="0"/>
      <w:marTop w:val="0"/>
      <w:marBottom w:val="0"/>
      <w:divBdr>
        <w:top w:val="none" w:sz="0" w:space="0" w:color="auto"/>
        <w:left w:val="none" w:sz="0" w:space="0" w:color="auto"/>
        <w:bottom w:val="none" w:sz="0" w:space="0" w:color="auto"/>
        <w:right w:val="none" w:sz="0" w:space="0" w:color="auto"/>
      </w:divBdr>
    </w:div>
    <w:div w:id="1366172413">
      <w:bodyDiv w:val="1"/>
      <w:marLeft w:val="0"/>
      <w:marRight w:val="0"/>
      <w:marTop w:val="0"/>
      <w:marBottom w:val="0"/>
      <w:divBdr>
        <w:top w:val="none" w:sz="0" w:space="0" w:color="auto"/>
        <w:left w:val="none" w:sz="0" w:space="0" w:color="auto"/>
        <w:bottom w:val="none" w:sz="0" w:space="0" w:color="auto"/>
        <w:right w:val="none" w:sz="0" w:space="0" w:color="auto"/>
      </w:divBdr>
    </w:div>
    <w:div w:id="1366641602">
      <w:bodyDiv w:val="1"/>
      <w:marLeft w:val="0"/>
      <w:marRight w:val="0"/>
      <w:marTop w:val="0"/>
      <w:marBottom w:val="0"/>
      <w:divBdr>
        <w:top w:val="none" w:sz="0" w:space="0" w:color="auto"/>
        <w:left w:val="none" w:sz="0" w:space="0" w:color="auto"/>
        <w:bottom w:val="none" w:sz="0" w:space="0" w:color="auto"/>
        <w:right w:val="none" w:sz="0" w:space="0" w:color="auto"/>
      </w:divBdr>
    </w:div>
    <w:div w:id="1367829098">
      <w:bodyDiv w:val="1"/>
      <w:marLeft w:val="0"/>
      <w:marRight w:val="0"/>
      <w:marTop w:val="0"/>
      <w:marBottom w:val="0"/>
      <w:divBdr>
        <w:top w:val="none" w:sz="0" w:space="0" w:color="auto"/>
        <w:left w:val="none" w:sz="0" w:space="0" w:color="auto"/>
        <w:bottom w:val="none" w:sz="0" w:space="0" w:color="auto"/>
        <w:right w:val="none" w:sz="0" w:space="0" w:color="auto"/>
      </w:divBdr>
    </w:div>
    <w:div w:id="1371497429">
      <w:bodyDiv w:val="1"/>
      <w:marLeft w:val="0"/>
      <w:marRight w:val="0"/>
      <w:marTop w:val="0"/>
      <w:marBottom w:val="0"/>
      <w:divBdr>
        <w:top w:val="none" w:sz="0" w:space="0" w:color="auto"/>
        <w:left w:val="none" w:sz="0" w:space="0" w:color="auto"/>
        <w:bottom w:val="none" w:sz="0" w:space="0" w:color="auto"/>
        <w:right w:val="none" w:sz="0" w:space="0" w:color="auto"/>
      </w:divBdr>
    </w:div>
    <w:div w:id="1371805347">
      <w:bodyDiv w:val="1"/>
      <w:marLeft w:val="0"/>
      <w:marRight w:val="0"/>
      <w:marTop w:val="0"/>
      <w:marBottom w:val="0"/>
      <w:divBdr>
        <w:top w:val="none" w:sz="0" w:space="0" w:color="auto"/>
        <w:left w:val="none" w:sz="0" w:space="0" w:color="auto"/>
        <w:bottom w:val="none" w:sz="0" w:space="0" w:color="auto"/>
        <w:right w:val="none" w:sz="0" w:space="0" w:color="auto"/>
      </w:divBdr>
    </w:div>
    <w:div w:id="1374307713">
      <w:bodyDiv w:val="1"/>
      <w:marLeft w:val="0"/>
      <w:marRight w:val="0"/>
      <w:marTop w:val="0"/>
      <w:marBottom w:val="0"/>
      <w:divBdr>
        <w:top w:val="none" w:sz="0" w:space="0" w:color="auto"/>
        <w:left w:val="none" w:sz="0" w:space="0" w:color="auto"/>
        <w:bottom w:val="none" w:sz="0" w:space="0" w:color="auto"/>
        <w:right w:val="none" w:sz="0" w:space="0" w:color="auto"/>
      </w:divBdr>
    </w:div>
    <w:div w:id="1375420649">
      <w:bodyDiv w:val="1"/>
      <w:marLeft w:val="0"/>
      <w:marRight w:val="0"/>
      <w:marTop w:val="0"/>
      <w:marBottom w:val="0"/>
      <w:divBdr>
        <w:top w:val="none" w:sz="0" w:space="0" w:color="auto"/>
        <w:left w:val="none" w:sz="0" w:space="0" w:color="auto"/>
        <w:bottom w:val="none" w:sz="0" w:space="0" w:color="auto"/>
        <w:right w:val="none" w:sz="0" w:space="0" w:color="auto"/>
      </w:divBdr>
    </w:div>
    <w:div w:id="1377312934">
      <w:bodyDiv w:val="1"/>
      <w:marLeft w:val="0"/>
      <w:marRight w:val="0"/>
      <w:marTop w:val="0"/>
      <w:marBottom w:val="0"/>
      <w:divBdr>
        <w:top w:val="none" w:sz="0" w:space="0" w:color="auto"/>
        <w:left w:val="none" w:sz="0" w:space="0" w:color="auto"/>
        <w:bottom w:val="none" w:sz="0" w:space="0" w:color="auto"/>
        <w:right w:val="none" w:sz="0" w:space="0" w:color="auto"/>
      </w:divBdr>
    </w:div>
    <w:div w:id="1378817904">
      <w:bodyDiv w:val="1"/>
      <w:marLeft w:val="0"/>
      <w:marRight w:val="0"/>
      <w:marTop w:val="0"/>
      <w:marBottom w:val="0"/>
      <w:divBdr>
        <w:top w:val="none" w:sz="0" w:space="0" w:color="auto"/>
        <w:left w:val="none" w:sz="0" w:space="0" w:color="auto"/>
        <w:bottom w:val="none" w:sz="0" w:space="0" w:color="auto"/>
        <w:right w:val="none" w:sz="0" w:space="0" w:color="auto"/>
      </w:divBdr>
    </w:div>
    <w:div w:id="1378972196">
      <w:bodyDiv w:val="1"/>
      <w:marLeft w:val="0"/>
      <w:marRight w:val="0"/>
      <w:marTop w:val="0"/>
      <w:marBottom w:val="0"/>
      <w:divBdr>
        <w:top w:val="none" w:sz="0" w:space="0" w:color="auto"/>
        <w:left w:val="none" w:sz="0" w:space="0" w:color="auto"/>
        <w:bottom w:val="none" w:sz="0" w:space="0" w:color="auto"/>
        <w:right w:val="none" w:sz="0" w:space="0" w:color="auto"/>
      </w:divBdr>
    </w:div>
    <w:div w:id="1379475466">
      <w:bodyDiv w:val="1"/>
      <w:marLeft w:val="0"/>
      <w:marRight w:val="0"/>
      <w:marTop w:val="0"/>
      <w:marBottom w:val="0"/>
      <w:divBdr>
        <w:top w:val="none" w:sz="0" w:space="0" w:color="auto"/>
        <w:left w:val="none" w:sz="0" w:space="0" w:color="auto"/>
        <w:bottom w:val="none" w:sz="0" w:space="0" w:color="auto"/>
        <w:right w:val="none" w:sz="0" w:space="0" w:color="auto"/>
      </w:divBdr>
    </w:div>
    <w:div w:id="1379550646">
      <w:bodyDiv w:val="1"/>
      <w:marLeft w:val="0"/>
      <w:marRight w:val="0"/>
      <w:marTop w:val="0"/>
      <w:marBottom w:val="0"/>
      <w:divBdr>
        <w:top w:val="none" w:sz="0" w:space="0" w:color="auto"/>
        <w:left w:val="none" w:sz="0" w:space="0" w:color="auto"/>
        <w:bottom w:val="none" w:sz="0" w:space="0" w:color="auto"/>
        <w:right w:val="none" w:sz="0" w:space="0" w:color="auto"/>
      </w:divBdr>
    </w:div>
    <w:div w:id="1379822961">
      <w:bodyDiv w:val="1"/>
      <w:marLeft w:val="0"/>
      <w:marRight w:val="0"/>
      <w:marTop w:val="0"/>
      <w:marBottom w:val="0"/>
      <w:divBdr>
        <w:top w:val="none" w:sz="0" w:space="0" w:color="auto"/>
        <w:left w:val="none" w:sz="0" w:space="0" w:color="auto"/>
        <w:bottom w:val="none" w:sz="0" w:space="0" w:color="auto"/>
        <w:right w:val="none" w:sz="0" w:space="0" w:color="auto"/>
      </w:divBdr>
    </w:div>
    <w:div w:id="1381396657">
      <w:bodyDiv w:val="1"/>
      <w:marLeft w:val="0"/>
      <w:marRight w:val="0"/>
      <w:marTop w:val="0"/>
      <w:marBottom w:val="0"/>
      <w:divBdr>
        <w:top w:val="none" w:sz="0" w:space="0" w:color="auto"/>
        <w:left w:val="none" w:sz="0" w:space="0" w:color="auto"/>
        <w:bottom w:val="none" w:sz="0" w:space="0" w:color="auto"/>
        <w:right w:val="none" w:sz="0" w:space="0" w:color="auto"/>
      </w:divBdr>
    </w:div>
    <w:div w:id="1381705413">
      <w:bodyDiv w:val="1"/>
      <w:marLeft w:val="0"/>
      <w:marRight w:val="0"/>
      <w:marTop w:val="0"/>
      <w:marBottom w:val="0"/>
      <w:divBdr>
        <w:top w:val="none" w:sz="0" w:space="0" w:color="auto"/>
        <w:left w:val="none" w:sz="0" w:space="0" w:color="auto"/>
        <w:bottom w:val="none" w:sz="0" w:space="0" w:color="auto"/>
        <w:right w:val="none" w:sz="0" w:space="0" w:color="auto"/>
      </w:divBdr>
    </w:div>
    <w:div w:id="1383480097">
      <w:bodyDiv w:val="1"/>
      <w:marLeft w:val="0"/>
      <w:marRight w:val="0"/>
      <w:marTop w:val="0"/>
      <w:marBottom w:val="0"/>
      <w:divBdr>
        <w:top w:val="none" w:sz="0" w:space="0" w:color="auto"/>
        <w:left w:val="none" w:sz="0" w:space="0" w:color="auto"/>
        <w:bottom w:val="none" w:sz="0" w:space="0" w:color="auto"/>
        <w:right w:val="none" w:sz="0" w:space="0" w:color="auto"/>
      </w:divBdr>
    </w:div>
    <w:div w:id="1383947135">
      <w:bodyDiv w:val="1"/>
      <w:marLeft w:val="0"/>
      <w:marRight w:val="0"/>
      <w:marTop w:val="0"/>
      <w:marBottom w:val="0"/>
      <w:divBdr>
        <w:top w:val="none" w:sz="0" w:space="0" w:color="auto"/>
        <w:left w:val="none" w:sz="0" w:space="0" w:color="auto"/>
        <w:bottom w:val="none" w:sz="0" w:space="0" w:color="auto"/>
        <w:right w:val="none" w:sz="0" w:space="0" w:color="auto"/>
      </w:divBdr>
    </w:div>
    <w:div w:id="1384017106">
      <w:bodyDiv w:val="1"/>
      <w:marLeft w:val="0"/>
      <w:marRight w:val="0"/>
      <w:marTop w:val="0"/>
      <w:marBottom w:val="0"/>
      <w:divBdr>
        <w:top w:val="none" w:sz="0" w:space="0" w:color="auto"/>
        <w:left w:val="none" w:sz="0" w:space="0" w:color="auto"/>
        <w:bottom w:val="none" w:sz="0" w:space="0" w:color="auto"/>
        <w:right w:val="none" w:sz="0" w:space="0" w:color="auto"/>
      </w:divBdr>
    </w:div>
    <w:div w:id="1384140530">
      <w:bodyDiv w:val="1"/>
      <w:marLeft w:val="0"/>
      <w:marRight w:val="0"/>
      <w:marTop w:val="0"/>
      <w:marBottom w:val="0"/>
      <w:divBdr>
        <w:top w:val="none" w:sz="0" w:space="0" w:color="auto"/>
        <w:left w:val="none" w:sz="0" w:space="0" w:color="auto"/>
        <w:bottom w:val="none" w:sz="0" w:space="0" w:color="auto"/>
        <w:right w:val="none" w:sz="0" w:space="0" w:color="auto"/>
      </w:divBdr>
    </w:div>
    <w:div w:id="1385636152">
      <w:bodyDiv w:val="1"/>
      <w:marLeft w:val="0"/>
      <w:marRight w:val="0"/>
      <w:marTop w:val="0"/>
      <w:marBottom w:val="0"/>
      <w:divBdr>
        <w:top w:val="none" w:sz="0" w:space="0" w:color="auto"/>
        <w:left w:val="none" w:sz="0" w:space="0" w:color="auto"/>
        <w:bottom w:val="none" w:sz="0" w:space="0" w:color="auto"/>
        <w:right w:val="none" w:sz="0" w:space="0" w:color="auto"/>
      </w:divBdr>
    </w:div>
    <w:div w:id="1385719775">
      <w:bodyDiv w:val="1"/>
      <w:marLeft w:val="0"/>
      <w:marRight w:val="0"/>
      <w:marTop w:val="0"/>
      <w:marBottom w:val="0"/>
      <w:divBdr>
        <w:top w:val="none" w:sz="0" w:space="0" w:color="auto"/>
        <w:left w:val="none" w:sz="0" w:space="0" w:color="auto"/>
        <w:bottom w:val="none" w:sz="0" w:space="0" w:color="auto"/>
        <w:right w:val="none" w:sz="0" w:space="0" w:color="auto"/>
      </w:divBdr>
    </w:div>
    <w:div w:id="1388257537">
      <w:bodyDiv w:val="1"/>
      <w:marLeft w:val="0"/>
      <w:marRight w:val="0"/>
      <w:marTop w:val="0"/>
      <w:marBottom w:val="0"/>
      <w:divBdr>
        <w:top w:val="none" w:sz="0" w:space="0" w:color="auto"/>
        <w:left w:val="none" w:sz="0" w:space="0" w:color="auto"/>
        <w:bottom w:val="none" w:sz="0" w:space="0" w:color="auto"/>
        <w:right w:val="none" w:sz="0" w:space="0" w:color="auto"/>
      </w:divBdr>
    </w:div>
    <w:div w:id="1391542519">
      <w:bodyDiv w:val="1"/>
      <w:marLeft w:val="0"/>
      <w:marRight w:val="0"/>
      <w:marTop w:val="0"/>
      <w:marBottom w:val="0"/>
      <w:divBdr>
        <w:top w:val="none" w:sz="0" w:space="0" w:color="auto"/>
        <w:left w:val="none" w:sz="0" w:space="0" w:color="auto"/>
        <w:bottom w:val="none" w:sz="0" w:space="0" w:color="auto"/>
        <w:right w:val="none" w:sz="0" w:space="0" w:color="auto"/>
      </w:divBdr>
    </w:div>
    <w:div w:id="1392343514">
      <w:bodyDiv w:val="1"/>
      <w:marLeft w:val="0"/>
      <w:marRight w:val="0"/>
      <w:marTop w:val="0"/>
      <w:marBottom w:val="0"/>
      <w:divBdr>
        <w:top w:val="none" w:sz="0" w:space="0" w:color="auto"/>
        <w:left w:val="none" w:sz="0" w:space="0" w:color="auto"/>
        <w:bottom w:val="none" w:sz="0" w:space="0" w:color="auto"/>
        <w:right w:val="none" w:sz="0" w:space="0" w:color="auto"/>
      </w:divBdr>
    </w:div>
    <w:div w:id="1392532909">
      <w:bodyDiv w:val="1"/>
      <w:marLeft w:val="0"/>
      <w:marRight w:val="0"/>
      <w:marTop w:val="0"/>
      <w:marBottom w:val="0"/>
      <w:divBdr>
        <w:top w:val="none" w:sz="0" w:space="0" w:color="auto"/>
        <w:left w:val="none" w:sz="0" w:space="0" w:color="auto"/>
        <w:bottom w:val="none" w:sz="0" w:space="0" w:color="auto"/>
        <w:right w:val="none" w:sz="0" w:space="0" w:color="auto"/>
      </w:divBdr>
    </w:div>
    <w:div w:id="1393311837">
      <w:bodyDiv w:val="1"/>
      <w:marLeft w:val="0"/>
      <w:marRight w:val="0"/>
      <w:marTop w:val="0"/>
      <w:marBottom w:val="0"/>
      <w:divBdr>
        <w:top w:val="none" w:sz="0" w:space="0" w:color="auto"/>
        <w:left w:val="none" w:sz="0" w:space="0" w:color="auto"/>
        <w:bottom w:val="none" w:sz="0" w:space="0" w:color="auto"/>
        <w:right w:val="none" w:sz="0" w:space="0" w:color="auto"/>
      </w:divBdr>
    </w:div>
    <w:div w:id="1393843348">
      <w:bodyDiv w:val="1"/>
      <w:marLeft w:val="0"/>
      <w:marRight w:val="0"/>
      <w:marTop w:val="0"/>
      <w:marBottom w:val="0"/>
      <w:divBdr>
        <w:top w:val="none" w:sz="0" w:space="0" w:color="auto"/>
        <w:left w:val="none" w:sz="0" w:space="0" w:color="auto"/>
        <w:bottom w:val="none" w:sz="0" w:space="0" w:color="auto"/>
        <w:right w:val="none" w:sz="0" w:space="0" w:color="auto"/>
      </w:divBdr>
    </w:div>
    <w:div w:id="1395276743">
      <w:bodyDiv w:val="1"/>
      <w:marLeft w:val="0"/>
      <w:marRight w:val="0"/>
      <w:marTop w:val="0"/>
      <w:marBottom w:val="0"/>
      <w:divBdr>
        <w:top w:val="none" w:sz="0" w:space="0" w:color="auto"/>
        <w:left w:val="none" w:sz="0" w:space="0" w:color="auto"/>
        <w:bottom w:val="none" w:sz="0" w:space="0" w:color="auto"/>
        <w:right w:val="none" w:sz="0" w:space="0" w:color="auto"/>
      </w:divBdr>
    </w:div>
    <w:div w:id="1395546578">
      <w:bodyDiv w:val="1"/>
      <w:marLeft w:val="0"/>
      <w:marRight w:val="0"/>
      <w:marTop w:val="0"/>
      <w:marBottom w:val="0"/>
      <w:divBdr>
        <w:top w:val="none" w:sz="0" w:space="0" w:color="auto"/>
        <w:left w:val="none" w:sz="0" w:space="0" w:color="auto"/>
        <w:bottom w:val="none" w:sz="0" w:space="0" w:color="auto"/>
        <w:right w:val="none" w:sz="0" w:space="0" w:color="auto"/>
      </w:divBdr>
    </w:div>
    <w:div w:id="1396583527">
      <w:bodyDiv w:val="1"/>
      <w:marLeft w:val="0"/>
      <w:marRight w:val="0"/>
      <w:marTop w:val="0"/>
      <w:marBottom w:val="0"/>
      <w:divBdr>
        <w:top w:val="none" w:sz="0" w:space="0" w:color="auto"/>
        <w:left w:val="none" w:sz="0" w:space="0" w:color="auto"/>
        <w:bottom w:val="none" w:sz="0" w:space="0" w:color="auto"/>
        <w:right w:val="none" w:sz="0" w:space="0" w:color="auto"/>
      </w:divBdr>
    </w:div>
    <w:div w:id="1396780857">
      <w:bodyDiv w:val="1"/>
      <w:marLeft w:val="0"/>
      <w:marRight w:val="0"/>
      <w:marTop w:val="0"/>
      <w:marBottom w:val="0"/>
      <w:divBdr>
        <w:top w:val="none" w:sz="0" w:space="0" w:color="auto"/>
        <w:left w:val="none" w:sz="0" w:space="0" w:color="auto"/>
        <w:bottom w:val="none" w:sz="0" w:space="0" w:color="auto"/>
        <w:right w:val="none" w:sz="0" w:space="0" w:color="auto"/>
      </w:divBdr>
    </w:div>
    <w:div w:id="1396781350">
      <w:bodyDiv w:val="1"/>
      <w:marLeft w:val="0"/>
      <w:marRight w:val="0"/>
      <w:marTop w:val="0"/>
      <w:marBottom w:val="0"/>
      <w:divBdr>
        <w:top w:val="none" w:sz="0" w:space="0" w:color="auto"/>
        <w:left w:val="none" w:sz="0" w:space="0" w:color="auto"/>
        <w:bottom w:val="none" w:sz="0" w:space="0" w:color="auto"/>
        <w:right w:val="none" w:sz="0" w:space="0" w:color="auto"/>
      </w:divBdr>
    </w:div>
    <w:div w:id="1398627119">
      <w:bodyDiv w:val="1"/>
      <w:marLeft w:val="0"/>
      <w:marRight w:val="0"/>
      <w:marTop w:val="0"/>
      <w:marBottom w:val="0"/>
      <w:divBdr>
        <w:top w:val="none" w:sz="0" w:space="0" w:color="auto"/>
        <w:left w:val="none" w:sz="0" w:space="0" w:color="auto"/>
        <w:bottom w:val="none" w:sz="0" w:space="0" w:color="auto"/>
        <w:right w:val="none" w:sz="0" w:space="0" w:color="auto"/>
      </w:divBdr>
    </w:div>
    <w:div w:id="1400404699">
      <w:bodyDiv w:val="1"/>
      <w:marLeft w:val="0"/>
      <w:marRight w:val="0"/>
      <w:marTop w:val="0"/>
      <w:marBottom w:val="0"/>
      <w:divBdr>
        <w:top w:val="none" w:sz="0" w:space="0" w:color="auto"/>
        <w:left w:val="none" w:sz="0" w:space="0" w:color="auto"/>
        <w:bottom w:val="none" w:sz="0" w:space="0" w:color="auto"/>
        <w:right w:val="none" w:sz="0" w:space="0" w:color="auto"/>
      </w:divBdr>
    </w:div>
    <w:div w:id="1401635038">
      <w:bodyDiv w:val="1"/>
      <w:marLeft w:val="0"/>
      <w:marRight w:val="0"/>
      <w:marTop w:val="0"/>
      <w:marBottom w:val="0"/>
      <w:divBdr>
        <w:top w:val="none" w:sz="0" w:space="0" w:color="auto"/>
        <w:left w:val="none" w:sz="0" w:space="0" w:color="auto"/>
        <w:bottom w:val="none" w:sz="0" w:space="0" w:color="auto"/>
        <w:right w:val="none" w:sz="0" w:space="0" w:color="auto"/>
      </w:divBdr>
    </w:div>
    <w:div w:id="1402216335">
      <w:bodyDiv w:val="1"/>
      <w:marLeft w:val="0"/>
      <w:marRight w:val="0"/>
      <w:marTop w:val="0"/>
      <w:marBottom w:val="0"/>
      <w:divBdr>
        <w:top w:val="none" w:sz="0" w:space="0" w:color="auto"/>
        <w:left w:val="none" w:sz="0" w:space="0" w:color="auto"/>
        <w:bottom w:val="none" w:sz="0" w:space="0" w:color="auto"/>
        <w:right w:val="none" w:sz="0" w:space="0" w:color="auto"/>
      </w:divBdr>
    </w:div>
    <w:div w:id="1402481630">
      <w:bodyDiv w:val="1"/>
      <w:marLeft w:val="0"/>
      <w:marRight w:val="0"/>
      <w:marTop w:val="0"/>
      <w:marBottom w:val="0"/>
      <w:divBdr>
        <w:top w:val="none" w:sz="0" w:space="0" w:color="auto"/>
        <w:left w:val="none" w:sz="0" w:space="0" w:color="auto"/>
        <w:bottom w:val="none" w:sz="0" w:space="0" w:color="auto"/>
        <w:right w:val="none" w:sz="0" w:space="0" w:color="auto"/>
      </w:divBdr>
    </w:div>
    <w:div w:id="1403796136">
      <w:bodyDiv w:val="1"/>
      <w:marLeft w:val="0"/>
      <w:marRight w:val="0"/>
      <w:marTop w:val="0"/>
      <w:marBottom w:val="0"/>
      <w:divBdr>
        <w:top w:val="none" w:sz="0" w:space="0" w:color="auto"/>
        <w:left w:val="none" w:sz="0" w:space="0" w:color="auto"/>
        <w:bottom w:val="none" w:sz="0" w:space="0" w:color="auto"/>
        <w:right w:val="none" w:sz="0" w:space="0" w:color="auto"/>
      </w:divBdr>
    </w:div>
    <w:div w:id="1405031784">
      <w:bodyDiv w:val="1"/>
      <w:marLeft w:val="0"/>
      <w:marRight w:val="0"/>
      <w:marTop w:val="0"/>
      <w:marBottom w:val="0"/>
      <w:divBdr>
        <w:top w:val="none" w:sz="0" w:space="0" w:color="auto"/>
        <w:left w:val="none" w:sz="0" w:space="0" w:color="auto"/>
        <w:bottom w:val="none" w:sz="0" w:space="0" w:color="auto"/>
        <w:right w:val="none" w:sz="0" w:space="0" w:color="auto"/>
      </w:divBdr>
    </w:div>
    <w:div w:id="1405644716">
      <w:bodyDiv w:val="1"/>
      <w:marLeft w:val="0"/>
      <w:marRight w:val="0"/>
      <w:marTop w:val="0"/>
      <w:marBottom w:val="0"/>
      <w:divBdr>
        <w:top w:val="none" w:sz="0" w:space="0" w:color="auto"/>
        <w:left w:val="none" w:sz="0" w:space="0" w:color="auto"/>
        <w:bottom w:val="none" w:sz="0" w:space="0" w:color="auto"/>
        <w:right w:val="none" w:sz="0" w:space="0" w:color="auto"/>
      </w:divBdr>
    </w:div>
    <w:div w:id="1405954832">
      <w:bodyDiv w:val="1"/>
      <w:marLeft w:val="0"/>
      <w:marRight w:val="0"/>
      <w:marTop w:val="0"/>
      <w:marBottom w:val="0"/>
      <w:divBdr>
        <w:top w:val="none" w:sz="0" w:space="0" w:color="auto"/>
        <w:left w:val="none" w:sz="0" w:space="0" w:color="auto"/>
        <w:bottom w:val="none" w:sz="0" w:space="0" w:color="auto"/>
        <w:right w:val="none" w:sz="0" w:space="0" w:color="auto"/>
      </w:divBdr>
    </w:div>
    <w:div w:id="1411150130">
      <w:bodyDiv w:val="1"/>
      <w:marLeft w:val="0"/>
      <w:marRight w:val="0"/>
      <w:marTop w:val="0"/>
      <w:marBottom w:val="0"/>
      <w:divBdr>
        <w:top w:val="none" w:sz="0" w:space="0" w:color="auto"/>
        <w:left w:val="none" w:sz="0" w:space="0" w:color="auto"/>
        <w:bottom w:val="none" w:sz="0" w:space="0" w:color="auto"/>
        <w:right w:val="none" w:sz="0" w:space="0" w:color="auto"/>
      </w:divBdr>
    </w:div>
    <w:div w:id="1418551395">
      <w:bodyDiv w:val="1"/>
      <w:marLeft w:val="0"/>
      <w:marRight w:val="0"/>
      <w:marTop w:val="0"/>
      <w:marBottom w:val="0"/>
      <w:divBdr>
        <w:top w:val="none" w:sz="0" w:space="0" w:color="auto"/>
        <w:left w:val="none" w:sz="0" w:space="0" w:color="auto"/>
        <w:bottom w:val="none" w:sz="0" w:space="0" w:color="auto"/>
        <w:right w:val="none" w:sz="0" w:space="0" w:color="auto"/>
      </w:divBdr>
    </w:div>
    <w:div w:id="1418746118">
      <w:bodyDiv w:val="1"/>
      <w:marLeft w:val="0"/>
      <w:marRight w:val="0"/>
      <w:marTop w:val="0"/>
      <w:marBottom w:val="0"/>
      <w:divBdr>
        <w:top w:val="none" w:sz="0" w:space="0" w:color="auto"/>
        <w:left w:val="none" w:sz="0" w:space="0" w:color="auto"/>
        <w:bottom w:val="none" w:sz="0" w:space="0" w:color="auto"/>
        <w:right w:val="none" w:sz="0" w:space="0" w:color="auto"/>
      </w:divBdr>
    </w:div>
    <w:div w:id="1419868789">
      <w:bodyDiv w:val="1"/>
      <w:marLeft w:val="0"/>
      <w:marRight w:val="0"/>
      <w:marTop w:val="0"/>
      <w:marBottom w:val="0"/>
      <w:divBdr>
        <w:top w:val="none" w:sz="0" w:space="0" w:color="auto"/>
        <w:left w:val="none" w:sz="0" w:space="0" w:color="auto"/>
        <w:bottom w:val="none" w:sz="0" w:space="0" w:color="auto"/>
        <w:right w:val="none" w:sz="0" w:space="0" w:color="auto"/>
      </w:divBdr>
    </w:div>
    <w:div w:id="1424647057">
      <w:bodyDiv w:val="1"/>
      <w:marLeft w:val="0"/>
      <w:marRight w:val="0"/>
      <w:marTop w:val="0"/>
      <w:marBottom w:val="0"/>
      <w:divBdr>
        <w:top w:val="none" w:sz="0" w:space="0" w:color="auto"/>
        <w:left w:val="none" w:sz="0" w:space="0" w:color="auto"/>
        <w:bottom w:val="none" w:sz="0" w:space="0" w:color="auto"/>
        <w:right w:val="none" w:sz="0" w:space="0" w:color="auto"/>
      </w:divBdr>
    </w:div>
    <w:div w:id="1426534330">
      <w:bodyDiv w:val="1"/>
      <w:marLeft w:val="0"/>
      <w:marRight w:val="0"/>
      <w:marTop w:val="0"/>
      <w:marBottom w:val="0"/>
      <w:divBdr>
        <w:top w:val="none" w:sz="0" w:space="0" w:color="auto"/>
        <w:left w:val="none" w:sz="0" w:space="0" w:color="auto"/>
        <w:bottom w:val="none" w:sz="0" w:space="0" w:color="auto"/>
        <w:right w:val="none" w:sz="0" w:space="0" w:color="auto"/>
      </w:divBdr>
    </w:div>
    <w:div w:id="1428040334">
      <w:bodyDiv w:val="1"/>
      <w:marLeft w:val="0"/>
      <w:marRight w:val="0"/>
      <w:marTop w:val="0"/>
      <w:marBottom w:val="0"/>
      <w:divBdr>
        <w:top w:val="none" w:sz="0" w:space="0" w:color="auto"/>
        <w:left w:val="none" w:sz="0" w:space="0" w:color="auto"/>
        <w:bottom w:val="none" w:sz="0" w:space="0" w:color="auto"/>
        <w:right w:val="none" w:sz="0" w:space="0" w:color="auto"/>
      </w:divBdr>
    </w:div>
    <w:div w:id="1429931097">
      <w:bodyDiv w:val="1"/>
      <w:marLeft w:val="0"/>
      <w:marRight w:val="0"/>
      <w:marTop w:val="0"/>
      <w:marBottom w:val="0"/>
      <w:divBdr>
        <w:top w:val="none" w:sz="0" w:space="0" w:color="auto"/>
        <w:left w:val="none" w:sz="0" w:space="0" w:color="auto"/>
        <w:bottom w:val="none" w:sz="0" w:space="0" w:color="auto"/>
        <w:right w:val="none" w:sz="0" w:space="0" w:color="auto"/>
      </w:divBdr>
    </w:div>
    <w:div w:id="1430463382">
      <w:bodyDiv w:val="1"/>
      <w:marLeft w:val="0"/>
      <w:marRight w:val="0"/>
      <w:marTop w:val="0"/>
      <w:marBottom w:val="0"/>
      <w:divBdr>
        <w:top w:val="none" w:sz="0" w:space="0" w:color="auto"/>
        <w:left w:val="none" w:sz="0" w:space="0" w:color="auto"/>
        <w:bottom w:val="none" w:sz="0" w:space="0" w:color="auto"/>
        <w:right w:val="none" w:sz="0" w:space="0" w:color="auto"/>
      </w:divBdr>
    </w:div>
    <w:div w:id="1430615010">
      <w:bodyDiv w:val="1"/>
      <w:marLeft w:val="0"/>
      <w:marRight w:val="0"/>
      <w:marTop w:val="0"/>
      <w:marBottom w:val="0"/>
      <w:divBdr>
        <w:top w:val="none" w:sz="0" w:space="0" w:color="auto"/>
        <w:left w:val="none" w:sz="0" w:space="0" w:color="auto"/>
        <w:bottom w:val="none" w:sz="0" w:space="0" w:color="auto"/>
        <w:right w:val="none" w:sz="0" w:space="0" w:color="auto"/>
      </w:divBdr>
    </w:div>
    <w:div w:id="1431899419">
      <w:bodyDiv w:val="1"/>
      <w:marLeft w:val="0"/>
      <w:marRight w:val="0"/>
      <w:marTop w:val="0"/>
      <w:marBottom w:val="0"/>
      <w:divBdr>
        <w:top w:val="none" w:sz="0" w:space="0" w:color="auto"/>
        <w:left w:val="none" w:sz="0" w:space="0" w:color="auto"/>
        <w:bottom w:val="none" w:sz="0" w:space="0" w:color="auto"/>
        <w:right w:val="none" w:sz="0" w:space="0" w:color="auto"/>
      </w:divBdr>
    </w:div>
    <w:div w:id="1431926482">
      <w:bodyDiv w:val="1"/>
      <w:marLeft w:val="0"/>
      <w:marRight w:val="0"/>
      <w:marTop w:val="0"/>
      <w:marBottom w:val="0"/>
      <w:divBdr>
        <w:top w:val="none" w:sz="0" w:space="0" w:color="auto"/>
        <w:left w:val="none" w:sz="0" w:space="0" w:color="auto"/>
        <w:bottom w:val="none" w:sz="0" w:space="0" w:color="auto"/>
        <w:right w:val="none" w:sz="0" w:space="0" w:color="auto"/>
      </w:divBdr>
    </w:div>
    <w:div w:id="1432241711">
      <w:bodyDiv w:val="1"/>
      <w:marLeft w:val="0"/>
      <w:marRight w:val="0"/>
      <w:marTop w:val="0"/>
      <w:marBottom w:val="0"/>
      <w:divBdr>
        <w:top w:val="none" w:sz="0" w:space="0" w:color="auto"/>
        <w:left w:val="none" w:sz="0" w:space="0" w:color="auto"/>
        <w:bottom w:val="none" w:sz="0" w:space="0" w:color="auto"/>
        <w:right w:val="none" w:sz="0" w:space="0" w:color="auto"/>
      </w:divBdr>
    </w:div>
    <w:div w:id="1433890453">
      <w:bodyDiv w:val="1"/>
      <w:marLeft w:val="0"/>
      <w:marRight w:val="0"/>
      <w:marTop w:val="0"/>
      <w:marBottom w:val="0"/>
      <w:divBdr>
        <w:top w:val="none" w:sz="0" w:space="0" w:color="auto"/>
        <w:left w:val="none" w:sz="0" w:space="0" w:color="auto"/>
        <w:bottom w:val="none" w:sz="0" w:space="0" w:color="auto"/>
        <w:right w:val="none" w:sz="0" w:space="0" w:color="auto"/>
      </w:divBdr>
    </w:div>
    <w:div w:id="1434089507">
      <w:bodyDiv w:val="1"/>
      <w:marLeft w:val="0"/>
      <w:marRight w:val="0"/>
      <w:marTop w:val="0"/>
      <w:marBottom w:val="0"/>
      <w:divBdr>
        <w:top w:val="none" w:sz="0" w:space="0" w:color="auto"/>
        <w:left w:val="none" w:sz="0" w:space="0" w:color="auto"/>
        <w:bottom w:val="none" w:sz="0" w:space="0" w:color="auto"/>
        <w:right w:val="none" w:sz="0" w:space="0" w:color="auto"/>
      </w:divBdr>
    </w:div>
    <w:div w:id="1436291622">
      <w:bodyDiv w:val="1"/>
      <w:marLeft w:val="0"/>
      <w:marRight w:val="0"/>
      <w:marTop w:val="0"/>
      <w:marBottom w:val="0"/>
      <w:divBdr>
        <w:top w:val="none" w:sz="0" w:space="0" w:color="auto"/>
        <w:left w:val="none" w:sz="0" w:space="0" w:color="auto"/>
        <w:bottom w:val="none" w:sz="0" w:space="0" w:color="auto"/>
        <w:right w:val="none" w:sz="0" w:space="0" w:color="auto"/>
      </w:divBdr>
    </w:div>
    <w:div w:id="1436635048">
      <w:bodyDiv w:val="1"/>
      <w:marLeft w:val="0"/>
      <w:marRight w:val="0"/>
      <w:marTop w:val="0"/>
      <w:marBottom w:val="0"/>
      <w:divBdr>
        <w:top w:val="none" w:sz="0" w:space="0" w:color="auto"/>
        <w:left w:val="none" w:sz="0" w:space="0" w:color="auto"/>
        <w:bottom w:val="none" w:sz="0" w:space="0" w:color="auto"/>
        <w:right w:val="none" w:sz="0" w:space="0" w:color="auto"/>
      </w:divBdr>
    </w:div>
    <w:div w:id="1438480244">
      <w:bodyDiv w:val="1"/>
      <w:marLeft w:val="0"/>
      <w:marRight w:val="0"/>
      <w:marTop w:val="0"/>
      <w:marBottom w:val="0"/>
      <w:divBdr>
        <w:top w:val="none" w:sz="0" w:space="0" w:color="auto"/>
        <w:left w:val="none" w:sz="0" w:space="0" w:color="auto"/>
        <w:bottom w:val="none" w:sz="0" w:space="0" w:color="auto"/>
        <w:right w:val="none" w:sz="0" w:space="0" w:color="auto"/>
      </w:divBdr>
    </w:div>
    <w:div w:id="1439451302">
      <w:bodyDiv w:val="1"/>
      <w:marLeft w:val="0"/>
      <w:marRight w:val="0"/>
      <w:marTop w:val="0"/>
      <w:marBottom w:val="0"/>
      <w:divBdr>
        <w:top w:val="none" w:sz="0" w:space="0" w:color="auto"/>
        <w:left w:val="none" w:sz="0" w:space="0" w:color="auto"/>
        <w:bottom w:val="none" w:sz="0" w:space="0" w:color="auto"/>
        <w:right w:val="none" w:sz="0" w:space="0" w:color="auto"/>
      </w:divBdr>
    </w:div>
    <w:div w:id="1439789802">
      <w:bodyDiv w:val="1"/>
      <w:marLeft w:val="0"/>
      <w:marRight w:val="0"/>
      <w:marTop w:val="0"/>
      <w:marBottom w:val="0"/>
      <w:divBdr>
        <w:top w:val="none" w:sz="0" w:space="0" w:color="auto"/>
        <w:left w:val="none" w:sz="0" w:space="0" w:color="auto"/>
        <w:bottom w:val="none" w:sz="0" w:space="0" w:color="auto"/>
        <w:right w:val="none" w:sz="0" w:space="0" w:color="auto"/>
      </w:divBdr>
    </w:div>
    <w:div w:id="1439835898">
      <w:bodyDiv w:val="1"/>
      <w:marLeft w:val="0"/>
      <w:marRight w:val="0"/>
      <w:marTop w:val="0"/>
      <w:marBottom w:val="0"/>
      <w:divBdr>
        <w:top w:val="none" w:sz="0" w:space="0" w:color="auto"/>
        <w:left w:val="none" w:sz="0" w:space="0" w:color="auto"/>
        <w:bottom w:val="none" w:sz="0" w:space="0" w:color="auto"/>
        <w:right w:val="none" w:sz="0" w:space="0" w:color="auto"/>
      </w:divBdr>
    </w:div>
    <w:div w:id="1440877053">
      <w:bodyDiv w:val="1"/>
      <w:marLeft w:val="0"/>
      <w:marRight w:val="0"/>
      <w:marTop w:val="0"/>
      <w:marBottom w:val="0"/>
      <w:divBdr>
        <w:top w:val="none" w:sz="0" w:space="0" w:color="auto"/>
        <w:left w:val="none" w:sz="0" w:space="0" w:color="auto"/>
        <w:bottom w:val="none" w:sz="0" w:space="0" w:color="auto"/>
        <w:right w:val="none" w:sz="0" w:space="0" w:color="auto"/>
      </w:divBdr>
    </w:div>
    <w:div w:id="1442185271">
      <w:bodyDiv w:val="1"/>
      <w:marLeft w:val="0"/>
      <w:marRight w:val="0"/>
      <w:marTop w:val="0"/>
      <w:marBottom w:val="0"/>
      <w:divBdr>
        <w:top w:val="none" w:sz="0" w:space="0" w:color="auto"/>
        <w:left w:val="none" w:sz="0" w:space="0" w:color="auto"/>
        <w:bottom w:val="none" w:sz="0" w:space="0" w:color="auto"/>
        <w:right w:val="none" w:sz="0" w:space="0" w:color="auto"/>
      </w:divBdr>
    </w:div>
    <w:div w:id="1443459005">
      <w:bodyDiv w:val="1"/>
      <w:marLeft w:val="0"/>
      <w:marRight w:val="0"/>
      <w:marTop w:val="0"/>
      <w:marBottom w:val="0"/>
      <w:divBdr>
        <w:top w:val="none" w:sz="0" w:space="0" w:color="auto"/>
        <w:left w:val="none" w:sz="0" w:space="0" w:color="auto"/>
        <w:bottom w:val="none" w:sz="0" w:space="0" w:color="auto"/>
        <w:right w:val="none" w:sz="0" w:space="0" w:color="auto"/>
      </w:divBdr>
    </w:div>
    <w:div w:id="1444375797">
      <w:bodyDiv w:val="1"/>
      <w:marLeft w:val="0"/>
      <w:marRight w:val="0"/>
      <w:marTop w:val="0"/>
      <w:marBottom w:val="0"/>
      <w:divBdr>
        <w:top w:val="none" w:sz="0" w:space="0" w:color="auto"/>
        <w:left w:val="none" w:sz="0" w:space="0" w:color="auto"/>
        <w:bottom w:val="none" w:sz="0" w:space="0" w:color="auto"/>
        <w:right w:val="none" w:sz="0" w:space="0" w:color="auto"/>
      </w:divBdr>
    </w:div>
    <w:div w:id="1445349981">
      <w:bodyDiv w:val="1"/>
      <w:marLeft w:val="0"/>
      <w:marRight w:val="0"/>
      <w:marTop w:val="0"/>
      <w:marBottom w:val="0"/>
      <w:divBdr>
        <w:top w:val="none" w:sz="0" w:space="0" w:color="auto"/>
        <w:left w:val="none" w:sz="0" w:space="0" w:color="auto"/>
        <w:bottom w:val="none" w:sz="0" w:space="0" w:color="auto"/>
        <w:right w:val="none" w:sz="0" w:space="0" w:color="auto"/>
      </w:divBdr>
    </w:div>
    <w:div w:id="1445416976">
      <w:bodyDiv w:val="1"/>
      <w:marLeft w:val="0"/>
      <w:marRight w:val="0"/>
      <w:marTop w:val="0"/>
      <w:marBottom w:val="0"/>
      <w:divBdr>
        <w:top w:val="none" w:sz="0" w:space="0" w:color="auto"/>
        <w:left w:val="none" w:sz="0" w:space="0" w:color="auto"/>
        <w:bottom w:val="none" w:sz="0" w:space="0" w:color="auto"/>
        <w:right w:val="none" w:sz="0" w:space="0" w:color="auto"/>
      </w:divBdr>
    </w:div>
    <w:div w:id="1447851755">
      <w:bodyDiv w:val="1"/>
      <w:marLeft w:val="0"/>
      <w:marRight w:val="0"/>
      <w:marTop w:val="0"/>
      <w:marBottom w:val="0"/>
      <w:divBdr>
        <w:top w:val="none" w:sz="0" w:space="0" w:color="auto"/>
        <w:left w:val="none" w:sz="0" w:space="0" w:color="auto"/>
        <w:bottom w:val="none" w:sz="0" w:space="0" w:color="auto"/>
        <w:right w:val="none" w:sz="0" w:space="0" w:color="auto"/>
      </w:divBdr>
    </w:div>
    <w:div w:id="1451511175">
      <w:bodyDiv w:val="1"/>
      <w:marLeft w:val="0"/>
      <w:marRight w:val="0"/>
      <w:marTop w:val="0"/>
      <w:marBottom w:val="0"/>
      <w:divBdr>
        <w:top w:val="none" w:sz="0" w:space="0" w:color="auto"/>
        <w:left w:val="none" w:sz="0" w:space="0" w:color="auto"/>
        <w:bottom w:val="none" w:sz="0" w:space="0" w:color="auto"/>
        <w:right w:val="none" w:sz="0" w:space="0" w:color="auto"/>
      </w:divBdr>
    </w:div>
    <w:div w:id="1455519323">
      <w:bodyDiv w:val="1"/>
      <w:marLeft w:val="0"/>
      <w:marRight w:val="0"/>
      <w:marTop w:val="0"/>
      <w:marBottom w:val="0"/>
      <w:divBdr>
        <w:top w:val="none" w:sz="0" w:space="0" w:color="auto"/>
        <w:left w:val="none" w:sz="0" w:space="0" w:color="auto"/>
        <w:bottom w:val="none" w:sz="0" w:space="0" w:color="auto"/>
        <w:right w:val="none" w:sz="0" w:space="0" w:color="auto"/>
      </w:divBdr>
    </w:div>
    <w:div w:id="1455978741">
      <w:bodyDiv w:val="1"/>
      <w:marLeft w:val="0"/>
      <w:marRight w:val="0"/>
      <w:marTop w:val="0"/>
      <w:marBottom w:val="0"/>
      <w:divBdr>
        <w:top w:val="none" w:sz="0" w:space="0" w:color="auto"/>
        <w:left w:val="none" w:sz="0" w:space="0" w:color="auto"/>
        <w:bottom w:val="none" w:sz="0" w:space="0" w:color="auto"/>
        <w:right w:val="none" w:sz="0" w:space="0" w:color="auto"/>
      </w:divBdr>
    </w:div>
    <w:div w:id="1456634558">
      <w:bodyDiv w:val="1"/>
      <w:marLeft w:val="0"/>
      <w:marRight w:val="0"/>
      <w:marTop w:val="0"/>
      <w:marBottom w:val="0"/>
      <w:divBdr>
        <w:top w:val="none" w:sz="0" w:space="0" w:color="auto"/>
        <w:left w:val="none" w:sz="0" w:space="0" w:color="auto"/>
        <w:bottom w:val="none" w:sz="0" w:space="0" w:color="auto"/>
        <w:right w:val="none" w:sz="0" w:space="0" w:color="auto"/>
      </w:divBdr>
    </w:div>
    <w:div w:id="1457021010">
      <w:bodyDiv w:val="1"/>
      <w:marLeft w:val="0"/>
      <w:marRight w:val="0"/>
      <w:marTop w:val="0"/>
      <w:marBottom w:val="0"/>
      <w:divBdr>
        <w:top w:val="none" w:sz="0" w:space="0" w:color="auto"/>
        <w:left w:val="none" w:sz="0" w:space="0" w:color="auto"/>
        <w:bottom w:val="none" w:sz="0" w:space="0" w:color="auto"/>
        <w:right w:val="none" w:sz="0" w:space="0" w:color="auto"/>
      </w:divBdr>
    </w:div>
    <w:div w:id="1457142422">
      <w:bodyDiv w:val="1"/>
      <w:marLeft w:val="0"/>
      <w:marRight w:val="0"/>
      <w:marTop w:val="0"/>
      <w:marBottom w:val="0"/>
      <w:divBdr>
        <w:top w:val="none" w:sz="0" w:space="0" w:color="auto"/>
        <w:left w:val="none" w:sz="0" w:space="0" w:color="auto"/>
        <w:bottom w:val="none" w:sz="0" w:space="0" w:color="auto"/>
        <w:right w:val="none" w:sz="0" w:space="0" w:color="auto"/>
      </w:divBdr>
    </w:div>
    <w:div w:id="1457597692">
      <w:bodyDiv w:val="1"/>
      <w:marLeft w:val="0"/>
      <w:marRight w:val="0"/>
      <w:marTop w:val="0"/>
      <w:marBottom w:val="0"/>
      <w:divBdr>
        <w:top w:val="none" w:sz="0" w:space="0" w:color="auto"/>
        <w:left w:val="none" w:sz="0" w:space="0" w:color="auto"/>
        <w:bottom w:val="none" w:sz="0" w:space="0" w:color="auto"/>
        <w:right w:val="none" w:sz="0" w:space="0" w:color="auto"/>
      </w:divBdr>
    </w:div>
    <w:div w:id="1458258142">
      <w:bodyDiv w:val="1"/>
      <w:marLeft w:val="0"/>
      <w:marRight w:val="0"/>
      <w:marTop w:val="0"/>
      <w:marBottom w:val="0"/>
      <w:divBdr>
        <w:top w:val="none" w:sz="0" w:space="0" w:color="auto"/>
        <w:left w:val="none" w:sz="0" w:space="0" w:color="auto"/>
        <w:bottom w:val="none" w:sz="0" w:space="0" w:color="auto"/>
        <w:right w:val="none" w:sz="0" w:space="0" w:color="auto"/>
      </w:divBdr>
    </w:div>
    <w:div w:id="1458454452">
      <w:bodyDiv w:val="1"/>
      <w:marLeft w:val="0"/>
      <w:marRight w:val="0"/>
      <w:marTop w:val="0"/>
      <w:marBottom w:val="0"/>
      <w:divBdr>
        <w:top w:val="none" w:sz="0" w:space="0" w:color="auto"/>
        <w:left w:val="none" w:sz="0" w:space="0" w:color="auto"/>
        <w:bottom w:val="none" w:sz="0" w:space="0" w:color="auto"/>
        <w:right w:val="none" w:sz="0" w:space="0" w:color="auto"/>
      </w:divBdr>
    </w:div>
    <w:div w:id="1459373515">
      <w:bodyDiv w:val="1"/>
      <w:marLeft w:val="0"/>
      <w:marRight w:val="0"/>
      <w:marTop w:val="0"/>
      <w:marBottom w:val="0"/>
      <w:divBdr>
        <w:top w:val="none" w:sz="0" w:space="0" w:color="auto"/>
        <w:left w:val="none" w:sz="0" w:space="0" w:color="auto"/>
        <w:bottom w:val="none" w:sz="0" w:space="0" w:color="auto"/>
        <w:right w:val="none" w:sz="0" w:space="0" w:color="auto"/>
      </w:divBdr>
    </w:div>
    <w:div w:id="1459760640">
      <w:bodyDiv w:val="1"/>
      <w:marLeft w:val="0"/>
      <w:marRight w:val="0"/>
      <w:marTop w:val="0"/>
      <w:marBottom w:val="0"/>
      <w:divBdr>
        <w:top w:val="none" w:sz="0" w:space="0" w:color="auto"/>
        <w:left w:val="none" w:sz="0" w:space="0" w:color="auto"/>
        <w:bottom w:val="none" w:sz="0" w:space="0" w:color="auto"/>
        <w:right w:val="none" w:sz="0" w:space="0" w:color="auto"/>
      </w:divBdr>
    </w:div>
    <w:div w:id="1462308980">
      <w:bodyDiv w:val="1"/>
      <w:marLeft w:val="0"/>
      <w:marRight w:val="0"/>
      <w:marTop w:val="0"/>
      <w:marBottom w:val="0"/>
      <w:divBdr>
        <w:top w:val="none" w:sz="0" w:space="0" w:color="auto"/>
        <w:left w:val="none" w:sz="0" w:space="0" w:color="auto"/>
        <w:bottom w:val="none" w:sz="0" w:space="0" w:color="auto"/>
        <w:right w:val="none" w:sz="0" w:space="0" w:color="auto"/>
      </w:divBdr>
    </w:div>
    <w:div w:id="1464081332">
      <w:bodyDiv w:val="1"/>
      <w:marLeft w:val="0"/>
      <w:marRight w:val="0"/>
      <w:marTop w:val="0"/>
      <w:marBottom w:val="0"/>
      <w:divBdr>
        <w:top w:val="none" w:sz="0" w:space="0" w:color="auto"/>
        <w:left w:val="none" w:sz="0" w:space="0" w:color="auto"/>
        <w:bottom w:val="none" w:sz="0" w:space="0" w:color="auto"/>
        <w:right w:val="none" w:sz="0" w:space="0" w:color="auto"/>
      </w:divBdr>
    </w:div>
    <w:div w:id="1464271247">
      <w:bodyDiv w:val="1"/>
      <w:marLeft w:val="0"/>
      <w:marRight w:val="0"/>
      <w:marTop w:val="0"/>
      <w:marBottom w:val="0"/>
      <w:divBdr>
        <w:top w:val="none" w:sz="0" w:space="0" w:color="auto"/>
        <w:left w:val="none" w:sz="0" w:space="0" w:color="auto"/>
        <w:bottom w:val="none" w:sz="0" w:space="0" w:color="auto"/>
        <w:right w:val="none" w:sz="0" w:space="0" w:color="auto"/>
      </w:divBdr>
    </w:div>
    <w:div w:id="1464614704">
      <w:bodyDiv w:val="1"/>
      <w:marLeft w:val="0"/>
      <w:marRight w:val="0"/>
      <w:marTop w:val="0"/>
      <w:marBottom w:val="0"/>
      <w:divBdr>
        <w:top w:val="none" w:sz="0" w:space="0" w:color="auto"/>
        <w:left w:val="none" w:sz="0" w:space="0" w:color="auto"/>
        <w:bottom w:val="none" w:sz="0" w:space="0" w:color="auto"/>
        <w:right w:val="none" w:sz="0" w:space="0" w:color="auto"/>
      </w:divBdr>
    </w:div>
    <w:div w:id="1468425539">
      <w:bodyDiv w:val="1"/>
      <w:marLeft w:val="0"/>
      <w:marRight w:val="0"/>
      <w:marTop w:val="0"/>
      <w:marBottom w:val="0"/>
      <w:divBdr>
        <w:top w:val="none" w:sz="0" w:space="0" w:color="auto"/>
        <w:left w:val="none" w:sz="0" w:space="0" w:color="auto"/>
        <w:bottom w:val="none" w:sz="0" w:space="0" w:color="auto"/>
        <w:right w:val="none" w:sz="0" w:space="0" w:color="auto"/>
      </w:divBdr>
    </w:div>
    <w:div w:id="1470438250">
      <w:bodyDiv w:val="1"/>
      <w:marLeft w:val="0"/>
      <w:marRight w:val="0"/>
      <w:marTop w:val="0"/>
      <w:marBottom w:val="0"/>
      <w:divBdr>
        <w:top w:val="none" w:sz="0" w:space="0" w:color="auto"/>
        <w:left w:val="none" w:sz="0" w:space="0" w:color="auto"/>
        <w:bottom w:val="none" w:sz="0" w:space="0" w:color="auto"/>
        <w:right w:val="none" w:sz="0" w:space="0" w:color="auto"/>
      </w:divBdr>
    </w:div>
    <w:div w:id="1472166406">
      <w:bodyDiv w:val="1"/>
      <w:marLeft w:val="0"/>
      <w:marRight w:val="0"/>
      <w:marTop w:val="0"/>
      <w:marBottom w:val="0"/>
      <w:divBdr>
        <w:top w:val="none" w:sz="0" w:space="0" w:color="auto"/>
        <w:left w:val="none" w:sz="0" w:space="0" w:color="auto"/>
        <w:bottom w:val="none" w:sz="0" w:space="0" w:color="auto"/>
        <w:right w:val="none" w:sz="0" w:space="0" w:color="auto"/>
      </w:divBdr>
    </w:div>
    <w:div w:id="1478257858">
      <w:bodyDiv w:val="1"/>
      <w:marLeft w:val="0"/>
      <w:marRight w:val="0"/>
      <w:marTop w:val="0"/>
      <w:marBottom w:val="0"/>
      <w:divBdr>
        <w:top w:val="none" w:sz="0" w:space="0" w:color="auto"/>
        <w:left w:val="none" w:sz="0" w:space="0" w:color="auto"/>
        <w:bottom w:val="none" w:sz="0" w:space="0" w:color="auto"/>
        <w:right w:val="none" w:sz="0" w:space="0" w:color="auto"/>
      </w:divBdr>
    </w:div>
    <w:div w:id="1478840679">
      <w:bodyDiv w:val="1"/>
      <w:marLeft w:val="0"/>
      <w:marRight w:val="0"/>
      <w:marTop w:val="0"/>
      <w:marBottom w:val="0"/>
      <w:divBdr>
        <w:top w:val="none" w:sz="0" w:space="0" w:color="auto"/>
        <w:left w:val="none" w:sz="0" w:space="0" w:color="auto"/>
        <w:bottom w:val="none" w:sz="0" w:space="0" w:color="auto"/>
        <w:right w:val="none" w:sz="0" w:space="0" w:color="auto"/>
      </w:divBdr>
    </w:div>
    <w:div w:id="1479489786">
      <w:bodyDiv w:val="1"/>
      <w:marLeft w:val="0"/>
      <w:marRight w:val="0"/>
      <w:marTop w:val="0"/>
      <w:marBottom w:val="0"/>
      <w:divBdr>
        <w:top w:val="none" w:sz="0" w:space="0" w:color="auto"/>
        <w:left w:val="none" w:sz="0" w:space="0" w:color="auto"/>
        <w:bottom w:val="none" w:sz="0" w:space="0" w:color="auto"/>
        <w:right w:val="none" w:sz="0" w:space="0" w:color="auto"/>
      </w:divBdr>
    </w:div>
    <w:div w:id="1482112378">
      <w:bodyDiv w:val="1"/>
      <w:marLeft w:val="0"/>
      <w:marRight w:val="0"/>
      <w:marTop w:val="0"/>
      <w:marBottom w:val="0"/>
      <w:divBdr>
        <w:top w:val="none" w:sz="0" w:space="0" w:color="auto"/>
        <w:left w:val="none" w:sz="0" w:space="0" w:color="auto"/>
        <w:bottom w:val="none" w:sz="0" w:space="0" w:color="auto"/>
        <w:right w:val="none" w:sz="0" w:space="0" w:color="auto"/>
      </w:divBdr>
    </w:div>
    <w:div w:id="1483963744">
      <w:bodyDiv w:val="1"/>
      <w:marLeft w:val="0"/>
      <w:marRight w:val="0"/>
      <w:marTop w:val="0"/>
      <w:marBottom w:val="0"/>
      <w:divBdr>
        <w:top w:val="none" w:sz="0" w:space="0" w:color="auto"/>
        <w:left w:val="none" w:sz="0" w:space="0" w:color="auto"/>
        <w:bottom w:val="none" w:sz="0" w:space="0" w:color="auto"/>
        <w:right w:val="none" w:sz="0" w:space="0" w:color="auto"/>
      </w:divBdr>
    </w:div>
    <w:div w:id="1485002710">
      <w:bodyDiv w:val="1"/>
      <w:marLeft w:val="0"/>
      <w:marRight w:val="0"/>
      <w:marTop w:val="0"/>
      <w:marBottom w:val="0"/>
      <w:divBdr>
        <w:top w:val="none" w:sz="0" w:space="0" w:color="auto"/>
        <w:left w:val="none" w:sz="0" w:space="0" w:color="auto"/>
        <w:bottom w:val="none" w:sz="0" w:space="0" w:color="auto"/>
        <w:right w:val="none" w:sz="0" w:space="0" w:color="auto"/>
      </w:divBdr>
    </w:div>
    <w:div w:id="1485203371">
      <w:bodyDiv w:val="1"/>
      <w:marLeft w:val="0"/>
      <w:marRight w:val="0"/>
      <w:marTop w:val="0"/>
      <w:marBottom w:val="0"/>
      <w:divBdr>
        <w:top w:val="none" w:sz="0" w:space="0" w:color="auto"/>
        <w:left w:val="none" w:sz="0" w:space="0" w:color="auto"/>
        <w:bottom w:val="none" w:sz="0" w:space="0" w:color="auto"/>
        <w:right w:val="none" w:sz="0" w:space="0" w:color="auto"/>
      </w:divBdr>
    </w:div>
    <w:div w:id="1485394994">
      <w:bodyDiv w:val="1"/>
      <w:marLeft w:val="0"/>
      <w:marRight w:val="0"/>
      <w:marTop w:val="0"/>
      <w:marBottom w:val="0"/>
      <w:divBdr>
        <w:top w:val="none" w:sz="0" w:space="0" w:color="auto"/>
        <w:left w:val="none" w:sz="0" w:space="0" w:color="auto"/>
        <w:bottom w:val="none" w:sz="0" w:space="0" w:color="auto"/>
        <w:right w:val="none" w:sz="0" w:space="0" w:color="auto"/>
      </w:divBdr>
    </w:div>
    <w:div w:id="1485774494">
      <w:bodyDiv w:val="1"/>
      <w:marLeft w:val="0"/>
      <w:marRight w:val="0"/>
      <w:marTop w:val="0"/>
      <w:marBottom w:val="0"/>
      <w:divBdr>
        <w:top w:val="none" w:sz="0" w:space="0" w:color="auto"/>
        <w:left w:val="none" w:sz="0" w:space="0" w:color="auto"/>
        <w:bottom w:val="none" w:sz="0" w:space="0" w:color="auto"/>
        <w:right w:val="none" w:sz="0" w:space="0" w:color="auto"/>
      </w:divBdr>
    </w:div>
    <w:div w:id="1486319263">
      <w:bodyDiv w:val="1"/>
      <w:marLeft w:val="0"/>
      <w:marRight w:val="0"/>
      <w:marTop w:val="0"/>
      <w:marBottom w:val="0"/>
      <w:divBdr>
        <w:top w:val="none" w:sz="0" w:space="0" w:color="auto"/>
        <w:left w:val="none" w:sz="0" w:space="0" w:color="auto"/>
        <w:bottom w:val="none" w:sz="0" w:space="0" w:color="auto"/>
        <w:right w:val="none" w:sz="0" w:space="0" w:color="auto"/>
      </w:divBdr>
    </w:div>
    <w:div w:id="1487286448">
      <w:bodyDiv w:val="1"/>
      <w:marLeft w:val="0"/>
      <w:marRight w:val="0"/>
      <w:marTop w:val="0"/>
      <w:marBottom w:val="0"/>
      <w:divBdr>
        <w:top w:val="none" w:sz="0" w:space="0" w:color="auto"/>
        <w:left w:val="none" w:sz="0" w:space="0" w:color="auto"/>
        <w:bottom w:val="none" w:sz="0" w:space="0" w:color="auto"/>
        <w:right w:val="none" w:sz="0" w:space="0" w:color="auto"/>
      </w:divBdr>
    </w:div>
    <w:div w:id="1487471886">
      <w:bodyDiv w:val="1"/>
      <w:marLeft w:val="0"/>
      <w:marRight w:val="0"/>
      <w:marTop w:val="0"/>
      <w:marBottom w:val="0"/>
      <w:divBdr>
        <w:top w:val="none" w:sz="0" w:space="0" w:color="auto"/>
        <w:left w:val="none" w:sz="0" w:space="0" w:color="auto"/>
        <w:bottom w:val="none" w:sz="0" w:space="0" w:color="auto"/>
        <w:right w:val="none" w:sz="0" w:space="0" w:color="auto"/>
      </w:divBdr>
    </w:div>
    <w:div w:id="1490174118">
      <w:bodyDiv w:val="1"/>
      <w:marLeft w:val="0"/>
      <w:marRight w:val="0"/>
      <w:marTop w:val="0"/>
      <w:marBottom w:val="0"/>
      <w:divBdr>
        <w:top w:val="none" w:sz="0" w:space="0" w:color="auto"/>
        <w:left w:val="none" w:sz="0" w:space="0" w:color="auto"/>
        <w:bottom w:val="none" w:sz="0" w:space="0" w:color="auto"/>
        <w:right w:val="none" w:sz="0" w:space="0" w:color="auto"/>
      </w:divBdr>
    </w:div>
    <w:div w:id="1491630767">
      <w:bodyDiv w:val="1"/>
      <w:marLeft w:val="0"/>
      <w:marRight w:val="0"/>
      <w:marTop w:val="0"/>
      <w:marBottom w:val="0"/>
      <w:divBdr>
        <w:top w:val="none" w:sz="0" w:space="0" w:color="auto"/>
        <w:left w:val="none" w:sz="0" w:space="0" w:color="auto"/>
        <w:bottom w:val="none" w:sz="0" w:space="0" w:color="auto"/>
        <w:right w:val="none" w:sz="0" w:space="0" w:color="auto"/>
      </w:divBdr>
    </w:div>
    <w:div w:id="1495682372">
      <w:bodyDiv w:val="1"/>
      <w:marLeft w:val="0"/>
      <w:marRight w:val="0"/>
      <w:marTop w:val="0"/>
      <w:marBottom w:val="0"/>
      <w:divBdr>
        <w:top w:val="none" w:sz="0" w:space="0" w:color="auto"/>
        <w:left w:val="none" w:sz="0" w:space="0" w:color="auto"/>
        <w:bottom w:val="none" w:sz="0" w:space="0" w:color="auto"/>
        <w:right w:val="none" w:sz="0" w:space="0" w:color="auto"/>
      </w:divBdr>
    </w:div>
    <w:div w:id="1496074259">
      <w:bodyDiv w:val="1"/>
      <w:marLeft w:val="0"/>
      <w:marRight w:val="0"/>
      <w:marTop w:val="0"/>
      <w:marBottom w:val="0"/>
      <w:divBdr>
        <w:top w:val="none" w:sz="0" w:space="0" w:color="auto"/>
        <w:left w:val="none" w:sz="0" w:space="0" w:color="auto"/>
        <w:bottom w:val="none" w:sz="0" w:space="0" w:color="auto"/>
        <w:right w:val="none" w:sz="0" w:space="0" w:color="auto"/>
      </w:divBdr>
    </w:div>
    <w:div w:id="1496452700">
      <w:bodyDiv w:val="1"/>
      <w:marLeft w:val="0"/>
      <w:marRight w:val="0"/>
      <w:marTop w:val="0"/>
      <w:marBottom w:val="0"/>
      <w:divBdr>
        <w:top w:val="none" w:sz="0" w:space="0" w:color="auto"/>
        <w:left w:val="none" w:sz="0" w:space="0" w:color="auto"/>
        <w:bottom w:val="none" w:sz="0" w:space="0" w:color="auto"/>
        <w:right w:val="none" w:sz="0" w:space="0" w:color="auto"/>
      </w:divBdr>
    </w:div>
    <w:div w:id="1496459942">
      <w:bodyDiv w:val="1"/>
      <w:marLeft w:val="0"/>
      <w:marRight w:val="0"/>
      <w:marTop w:val="0"/>
      <w:marBottom w:val="0"/>
      <w:divBdr>
        <w:top w:val="none" w:sz="0" w:space="0" w:color="auto"/>
        <w:left w:val="none" w:sz="0" w:space="0" w:color="auto"/>
        <w:bottom w:val="none" w:sz="0" w:space="0" w:color="auto"/>
        <w:right w:val="none" w:sz="0" w:space="0" w:color="auto"/>
      </w:divBdr>
    </w:div>
    <w:div w:id="1496647825">
      <w:bodyDiv w:val="1"/>
      <w:marLeft w:val="0"/>
      <w:marRight w:val="0"/>
      <w:marTop w:val="0"/>
      <w:marBottom w:val="0"/>
      <w:divBdr>
        <w:top w:val="none" w:sz="0" w:space="0" w:color="auto"/>
        <w:left w:val="none" w:sz="0" w:space="0" w:color="auto"/>
        <w:bottom w:val="none" w:sz="0" w:space="0" w:color="auto"/>
        <w:right w:val="none" w:sz="0" w:space="0" w:color="auto"/>
      </w:divBdr>
    </w:div>
    <w:div w:id="1496914535">
      <w:bodyDiv w:val="1"/>
      <w:marLeft w:val="0"/>
      <w:marRight w:val="0"/>
      <w:marTop w:val="0"/>
      <w:marBottom w:val="0"/>
      <w:divBdr>
        <w:top w:val="none" w:sz="0" w:space="0" w:color="auto"/>
        <w:left w:val="none" w:sz="0" w:space="0" w:color="auto"/>
        <w:bottom w:val="none" w:sz="0" w:space="0" w:color="auto"/>
        <w:right w:val="none" w:sz="0" w:space="0" w:color="auto"/>
      </w:divBdr>
    </w:div>
    <w:div w:id="1497956449">
      <w:bodyDiv w:val="1"/>
      <w:marLeft w:val="0"/>
      <w:marRight w:val="0"/>
      <w:marTop w:val="0"/>
      <w:marBottom w:val="0"/>
      <w:divBdr>
        <w:top w:val="none" w:sz="0" w:space="0" w:color="auto"/>
        <w:left w:val="none" w:sz="0" w:space="0" w:color="auto"/>
        <w:bottom w:val="none" w:sz="0" w:space="0" w:color="auto"/>
        <w:right w:val="none" w:sz="0" w:space="0" w:color="auto"/>
      </w:divBdr>
    </w:div>
    <w:div w:id="1498152997">
      <w:bodyDiv w:val="1"/>
      <w:marLeft w:val="0"/>
      <w:marRight w:val="0"/>
      <w:marTop w:val="0"/>
      <w:marBottom w:val="0"/>
      <w:divBdr>
        <w:top w:val="none" w:sz="0" w:space="0" w:color="auto"/>
        <w:left w:val="none" w:sz="0" w:space="0" w:color="auto"/>
        <w:bottom w:val="none" w:sz="0" w:space="0" w:color="auto"/>
        <w:right w:val="none" w:sz="0" w:space="0" w:color="auto"/>
      </w:divBdr>
    </w:div>
    <w:div w:id="1498500591">
      <w:bodyDiv w:val="1"/>
      <w:marLeft w:val="0"/>
      <w:marRight w:val="0"/>
      <w:marTop w:val="0"/>
      <w:marBottom w:val="0"/>
      <w:divBdr>
        <w:top w:val="none" w:sz="0" w:space="0" w:color="auto"/>
        <w:left w:val="none" w:sz="0" w:space="0" w:color="auto"/>
        <w:bottom w:val="none" w:sz="0" w:space="0" w:color="auto"/>
        <w:right w:val="none" w:sz="0" w:space="0" w:color="auto"/>
      </w:divBdr>
    </w:div>
    <w:div w:id="1501313655">
      <w:bodyDiv w:val="1"/>
      <w:marLeft w:val="0"/>
      <w:marRight w:val="0"/>
      <w:marTop w:val="0"/>
      <w:marBottom w:val="0"/>
      <w:divBdr>
        <w:top w:val="none" w:sz="0" w:space="0" w:color="auto"/>
        <w:left w:val="none" w:sz="0" w:space="0" w:color="auto"/>
        <w:bottom w:val="none" w:sz="0" w:space="0" w:color="auto"/>
        <w:right w:val="none" w:sz="0" w:space="0" w:color="auto"/>
      </w:divBdr>
    </w:div>
    <w:div w:id="1501701023">
      <w:bodyDiv w:val="1"/>
      <w:marLeft w:val="0"/>
      <w:marRight w:val="0"/>
      <w:marTop w:val="0"/>
      <w:marBottom w:val="0"/>
      <w:divBdr>
        <w:top w:val="none" w:sz="0" w:space="0" w:color="auto"/>
        <w:left w:val="none" w:sz="0" w:space="0" w:color="auto"/>
        <w:bottom w:val="none" w:sz="0" w:space="0" w:color="auto"/>
        <w:right w:val="none" w:sz="0" w:space="0" w:color="auto"/>
      </w:divBdr>
    </w:div>
    <w:div w:id="1503160845">
      <w:bodyDiv w:val="1"/>
      <w:marLeft w:val="0"/>
      <w:marRight w:val="0"/>
      <w:marTop w:val="0"/>
      <w:marBottom w:val="0"/>
      <w:divBdr>
        <w:top w:val="none" w:sz="0" w:space="0" w:color="auto"/>
        <w:left w:val="none" w:sz="0" w:space="0" w:color="auto"/>
        <w:bottom w:val="none" w:sz="0" w:space="0" w:color="auto"/>
        <w:right w:val="none" w:sz="0" w:space="0" w:color="auto"/>
      </w:divBdr>
    </w:div>
    <w:div w:id="1503163657">
      <w:bodyDiv w:val="1"/>
      <w:marLeft w:val="0"/>
      <w:marRight w:val="0"/>
      <w:marTop w:val="0"/>
      <w:marBottom w:val="0"/>
      <w:divBdr>
        <w:top w:val="none" w:sz="0" w:space="0" w:color="auto"/>
        <w:left w:val="none" w:sz="0" w:space="0" w:color="auto"/>
        <w:bottom w:val="none" w:sz="0" w:space="0" w:color="auto"/>
        <w:right w:val="none" w:sz="0" w:space="0" w:color="auto"/>
      </w:divBdr>
    </w:div>
    <w:div w:id="1504122910">
      <w:bodyDiv w:val="1"/>
      <w:marLeft w:val="0"/>
      <w:marRight w:val="0"/>
      <w:marTop w:val="0"/>
      <w:marBottom w:val="0"/>
      <w:divBdr>
        <w:top w:val="none" w:sz="0" w:space="0" w:color="auto"/>
        <w:left w:val="none" w:sz="0" w:space="0" w:color="auto"/>
        <w:bottom w:val="none" w:sz="0" w:space="0" w:color="auto"/>
        <w:right w:val="none" w:sz="0" w:space="0" w:color="auto"/>
      </w:divBdr>
    </w:div>
    <w:div w:id="1505052035">
      <w:bodyDiv w:val="1"/>
      <w:marLeft w:val="0"/>
      <w:marRight w:val="0"/>
      <w:marTop w:val="0"/>
      <w:marBottom w:val="0"/>
      <w:divBdr>
        <w:top w:val="none" w:sz="0" w:space="0" w:color="auto"/>
        <w:left w:val="none" w:sz="0" w:space="0" w:color="auto"/>
        <w:bottom w:val="none" w:sz="0" w:space="0" w:color="auto"/>
        <w:right w:val="none" w:sz="0" w:space="0" w:color="auto"/>
      </w:divBdr>
    </w:div>
    <w:div w:id="1505784622">
      <w:bodyDiv w:val="1"/>
      <w:marLeft w:val="0"/>
      <w:marRight w:val="0"/>
      <w:marTop w:val="0"/>
      <w:marBottom w:val="0"/>
      <w:divBdr>
        <w:top w:val="none" w:sz="0" w:space="0" w:color="auto"/>
        <w:left w:val="none" w:sz="0" w:space="0" w:color="auto"/>
        <w:bottom w:val="none" w:sz="0" w:space="0" w:color="auto"/>
        <w:right w:val="none" w:sz="0" w:space="0" w:color="auto"/>
      </w:divBdr>
    </w:div>
    <w:div w:id="1505899641">
      <w:bodyDiv w:val="1"/>
      <w:marLeft w:val="0"/>
      <w:marRight w:val="0"/>
      <w:marTop w:val="0"/>
      <w:marBottom w:val="0"/>
      <w:divBdr>
        <w:top w:val="none" w:sz="0" w:space="0" w:color="auto"/>
        <w:left w:val="none" w:sz="0" w:space="0" w:color="auto"/>
        <w:bottom w:val="none" w:sz="0" w:space="0" w:color="auto"/>
        <w:right w:val="none" w:sz="0" w:space="0" w:color="auto"/>
      </w:divBdr>
    </w:div>
    <w:div w:id="1506047207">
      <w:bodyDiv w:val="1"/>
      <w:marLeft w:val="0"/>
      <w:marRight w:val="0"/>
      <w:marTop w:val="0"/>
      <w:marBottom w:val="0"/>
      <w:divBdr>
        <w:top w:val="none" w:sz="0" w:space="0" w:color="auto"/>
        <w:left w:val="none" w:sz="0" w:space="0" w:color="auto"/>
        <w:bottom w:val="none" w:sz="0" w:space="0" w:color="auto"/>
        <w:right w:val="none" w:sz="0" w:space="0" w:color="auto"/>
      </w:divBdr>
    </w:div>
    <w:div w:id="1507360119">
      <w:bodyDiv w:val="1"/>
      <w:marLeft w:val="0"/>
      <w:marRight w:val="0"/>
      <w:marTop w:val="0"/>
      <w:marBottom w:val="0"/>
      <w:divBdr>
        <w:top w:val="none" w:sz="0" w:space="0" w:color="auto"/>
        <w:left w:val="none" w:sz="0" w:space="0" w:color="auto"/>
        <w:bottom w:val="none" w:sz="0" w:space="0" w:color="auto"/>
        <w:right w:val="none" w:sz="0" w:space="0" w:color="auto"/>
      </w:divBdr>
    </w:div>
    <w:div w:id="1508059304">
      <w:bodyDiv w:val="1"/>
      <w:marLeft w:val="0"/>
      <w:marRight w:val="0"/>
      <w:marTop w:val="0"/>
      <w:marBottom w:val="0"/>
      <w:divBdr>
        <w:top w:val="none" w:sz="0" w:space="0" w:color="auto"/>
        <w:left w:val="none" w:sz="0" w:space="0" w:color="auto"/>
        <w:bottom w:val="none" w:sz="0" w:space="0" w:color="auto"/>
        <w:right w:val="none" w:sz="0" w:space="0" w:color="auto"/>
      </w:divBdr>
    </w:div>
    <w:div w:id="1508908061">
      <w:bodyDiv w:val="1"/>
      <w:marLeft w:val="0"/>
      <w:marRight w:val="0"/>
      <w:marTop w:val="0"/>
      <w:marBottom w:val="0"/>
      <w:divBdr>
        <w:top w:val="none" w:sz="0" w:space="0" w:color="auto"/>
        <w:left w:val="none" w:sz="0" w:space="0" w:color="auto"/>
        <w:bottom w:val="none" w:sz="0" w:space="0" w:color="auto"/>
        <w:right w:val="none" w:sz="0" w:space="0" w:color="auto"/>
      </w:divBdr>
    </w:div>
    <w:div w:id="1510295927">
      <w:bodyDiv w:val="1"/>
      <w:marLeft w:val="0"/>
      <w:marRight w:val="0"/>
      <w:marTop w:val="0"/>
      <w:marBottom w:val="0"/>
      <w:divBdr>
        <w:top w:val="none" w:sz="0" w:space="0" w:color="auto"/>
        <w:left w:val="none" w:sz="0" w:space="0" w:color="auto"/>
        <w:bottom w:val="none" w:sz="0" w:space="0" w:color="auto"/>
        <w:right w:val="none" w:sz="0" w:space="0" w:color="auto"/>
      </w:divBdr>
    </w:div>
    <w:div w:id="1512835068">
      <w:bodyDiv w:val="1"/>
      <w:marLeft w:val="0"/>
      <w:marRight w:val="0"/>
      <w:marTop w:val="0"/>
      <w:marBottom w:val="0"/>
      <w:divBdr>
        <w:top w:val="none" w:sz="0" w:space="0" w:color="auto"/>
        <w:left w:val="none" w:sz="0" w:space="0" w:color="auto"/>
        <w:bottom w:val="none" w:sz="0" w:space="0" w:color="auto"/>
        <w:right w:val="none" w:sz="0" w:space="0" w:color="auto"/>
      </w:divBdr>
    </w:div>
    <w:div w:id="1513059539">
      <w:bodyDiv w:val="1"/>
      <w:marLeft w:val="0"/>
      <w:marRight w:val="0"/>
      <w:marTop w:val="0"/>
      <w:marBottom w:val="0"/>
      <w:divBdr>
        <w:top w:val="none" w:sz="0" w:space="0" w:color="auto"/>
        <w:left w:val="none" w:sz="0" w:space="0" w:color="auto"/>
        <w:bottom w:val="none" w:sz="0" w:space="0" w:color="auto"/>
        <w:right w:val="none" w:sz="0" w:space="0" w:color="auto"/>
      </w:divBdr>
    </w:div>
    <w:div w:id="1513107224">
      <w:bodyDiv w:val="1"/>
      <w:marLeft w:val="0"/>
      <w:marRight w:val="0"/>
      <w:marTop w:val="0"/>
      <w:marBottom w:val="0"/>
      <w:divBdr>
        <w:top w:val="none" w:sz="0" w:space="0" w:color="auto"/>
        <w:left w:val="none" w:sz="0" w:space="0" w:color="auto"/>
        <w:bottom w:val="none" w:sz="0" w:space="0" w:color="auto"/>
        <w:right w:val="none" w:sz="0" w:space="0" w:color="auto"/>
      </w:divBdr>
    </w:div>
    <w:div w:id="1513882971">
      <w:bodyDiv w:val="1"/>
      <w:marLeft w:val="0"/>
      <w:marRight w:val="0"/>
      <w:marTop w:val="0"/>
      <w:marBottom w:val="0"/>
      <w:divBdr>
        <w:top w:val="none" w:sz="0" w:space="0" w:color="auto"/>
        <w:left w:val="none" w:sz="0" w:space="0" w:color="auto"/>
        <w:bottom w:val="none" w:sz="0" w:space="0" w:color="auto"/>
        <w:right w:val="none" w:sz="0" w:space="0" w:color="auto"/>
      </w:divBdr>
    </w:div>
    <w:div w:id="1516845359">
      <w:bodyDiv w:val="1"/>
      <w:marLeft w:val="0"/>
      <w:marRight w:val="0"/>
      <w:marTop w:val="0"/>
      <w:marBottom w:val="0"/>
      <w:divBdr>
        <w:top w:val="none" w:sz="0" w:space="0" w:color="auto"/>
        <w:left w:val="none" w:sz="0" w:space="0" w:color="auto"/>
        <w:bottom w:val="none" w:sz="0" w:space="0" w:color="auto"/>
        <w:right w:val="none" w:sz="0" w:space="0" w:color="auto"/>
      </w:divBdr>
    </w:div>
    <w:div w:id="1518696838">
      <w:bodyDiv w:val="1"/>
      <w:marLeft w:val="0"/>
      <w:marRight w:val="0"/>
      <w:marTop w:val="0"/>
      <w:marBottom w:val="0"/>
      <w:divBdr>
        <w:top w:val="none" w:sz="0" w:space="0" w:color="auto"/>
        <w:left w:val="none" w:sz="0" w:space="0" w:color="auto"/>
        <w:bottom w:val="none" w:sz="0" w:space="0" w:color="auto"/>
        <w:right w:val="none" w:sz="0" w:space="0" w:color="auto"/>
      </w:divBdr>
    </w:div>
    <w:div w:id="1519387901">
      <w:bodyDiv w:val="1"/>
      <w:marLeft w:val="0"/>
      <w:marRight w:val="0"/>
      <w:marTop w:val="0"/>
      <w:marBottom w:val="0"/>
      <w:divBdr>
        <w:top w:val="none" w:sz="0" w:space="0" w:color="auto"/>
        <w:left w:val="none" w:sz="0" w:space="0" w:color="auto"/>
        <w:bottom w:val="none" w:sz="0" w:space="0" w:color="auto"/>
        <w:right w:val="none" w:sz="0" w:space="0" w:color="auto"/>
      </w:divBdr>
    </w:div>
    <w:div w:id="1520662280">
      <w:bodyDiv w:val="1"/>
      <w:marLeft w:val="0"/>
      <w:marRight w:val="0"/>
      <w:marTop w:val="0"/>
      <w:marBottom w:val="0"/>
      <w:divBdr>
        <w:top w:val="none" w:sz="0" w:space="0" w:color="auto"/>
        <w:left w:val="none" w:sz="0" w:space="0" w:color="auto"/>
        <w:bottom w:val="none" w:sz="0" w:space="0" w:color="auto"/>
        <w:right w:val="none" w:sz="0" w:space="0" w:color="auto"/>
      </w:divBdr>
      <w:divsChild>
        <w:div w:id="158809800">
          <w:marLeft w:val="0"/>
          <w:marRight w:val="0"/>
          <w:marTop w:val="0"/>
          <w:marBottom w:val="0"/>
          <w:divBdr>
            <w:top w:val="none" w:sz="0" w:space="0" w:color="auto"/>
            <w:left w:val="none" w:sz="0" w:space="0" w:color="auto"/>
            <w:bottom w:val="none" w:sz="0" w:space="0" w:color="auto"/>
            <w:right w:val="none" w:sz="0" w:space="0" w:color="auto"/>
          </w:divBdr>
        </w:div>
      </w:divsChild>
    </w:div>
    <w:div w:id="1520897052">
      <w:bodyDiv w:val="1"/>
      <w:marLeft w:val="0"/>
      <w:marRight w:val="0"/>
      <w:marTop w:val="0"/>
      <w:marBottom w:val="0"/>
      <w:divBdr>
        <w:top w:val="none" w:sz="0" w:space="0" w:color="auto"/>
        <w:left w:val="none" w:sz="0" w:space="0" w:color="auto"/>
        <w:bottom w:val="none" w:sz="0" w:space="0" w:color="auto"/>
        <w:right w:val="none" w:sz="0" w:space="0" w:color="auto"/>
      </w:divBdr>
    </w:div>
    <w:div w:id="1522822324">
      <w:bodyDiv w:val="1"/>
      <w:marLeft w:val="0"/>
      <w:marRight w:val="0"/>
      <w:marTop w:val="0"/>
      <w:marBottom w:val="0"/>
      <w:divBdr>
        <w:top w:val="none" w:sz="0" w:space="0" w:color="auto"/>
        <w:left w:val="none" w:sz="0" w:space="0" w:color="auto"/>
        <w:bottom w:val="none" w:sz="0" w:space="0" w:color="auto"/>
        <w:right w:val="none" w:sz="0" w:space="0" w:color="auto"/>
      </w:divBdr>
    </w:div>
    <w:div w:id="1525901897">
      <w:bodyDiv w:val="1"/>
      <w:marLeft w:val="0"/>
      <w:marRight w:val="0"/>
      <w:marTop w:val="0"/>
      <w:marBottom w:val="0"/>
      <w:divBdr>
        <w:top w:val="none" w:sz="0" w:space="0" w:color="auto"/>
        <w:left w:val="none" w:sz="0" w:space="0" w:color="auto"/>
        <w:bottom w:val="none" w:sz="0" w:space="0" w:color="auto"/>
        <w:right w:val="none" w:sz="0" w:space="0" w:color="auto"/>
      </w:divBdr>
    </w:div>
    <w:div w:id="1526287514">
      <w:bodyDiv w:val="1"/>
      <w:marLeft w:val="0"/>
      <w:marRight w:val="0"/>
      <w:marTop w:val="0"/>
      <w:marBottom w:val="0"/>
      <w:divBdr>
        <w:top w:val="none" w:sz="0" w:space="0" w:color="auto"/>
        <w:left w:val="none" w:sz="0" w:space="0" w:color="auto"/>
        <w:bottom w:val="none" w:sz="0" w:space="0" w:color="auto"/>
        <w:right w:val="none" w:sz="0" w:space="0" w:color="auto"/>
      </w:divBdr>
    </w:div>
    <w:div w:id="1526479857">
      <w:bodyDiv w:val="1"/>
      <w:marLeft w:val="0"/>
      <w:marRight w:val="0"/>
      <w:marTop w:val="0"/>
      <w:marBottom w:val="0"/>
      <w:divBdr>
        <w:top w:val="none" w:sz="0" w:space="0" w:color="auto"/>
        <w:left w:val="none" w:sz="0" w:space="0" w:color="auto"/>
        <w:bottom w:val="none" w:sz="0" w:space="0" w:color="auto"/>
        <w:right w:val="none" w:sz="0" w:space="0" w:color="auto"/>
      </w:divBdr>
    </w:div>
    <w:div w:id="1527016480">
      <w:bodyDiv w:val="1"/>
      <w:marLeft w:val="0"/>
      <w:marRight w:val="0"/>
      <w:marTop w:val="0"/>
      <w:marBottom w:val="0"/>
      <w:divBdr>
        <w:top w:val="none" w:sz="0" w:space="0" w:color="auto"/>
        <w:left w:val="none" w:sz="0" w:space="0" w:color="auto"/>
        <w:bottom w:val="none" w:sz="0" w:space="0" w:color="auto"/>
        <w:right w:val="none" w:sz="0" w:space="0" w:color="auto"/>
      </w:divBdr>
    </w:div>
    <w:div w:id="1529761823">
      <w:bodyDiv w:val="1"/>
      <w:marLeft w:val="0"/>
      <w:marRight w:val="0"/>
      <w:marTop w:val="0"/>
      <w:marBottom w:val="0"/>
      <w:divBdr>
        <w:top w:val="none" w:sz="0" w:space="0" w:color="auto"/>
        <w:left w:val="none" w:sz="0" w:space="0" w:color="auto"/>
        <w:bottom w:val="none" w:sz="0" w:space="0" w:color="auto"/>
        <w:right w:val="none" w:sz="0" w:space="0" w:color="auto"/>
      </w:divBdr>
    </w:div>
    <w:div w:id="1533490608">
      <w:bodyDiv w:val="1"/>
      <w:marLeft w:val="0"/>
      <w:marRight w:val="0"/>
      <w:marTop w:val="0"/>
      <w:marBottom w:val="0"/>
      <w:divBdr>
        <w:top w:val="none" w:sz="0" w:space="0" w:color="auto"/>
        <w:left w:val="none" w:sz="0" w:space="0" w:color="auto"/>
        <w:bottom w:val="none" w:sz="0" w:space="0" w:color="auto"/>
        <w:right w:val="none" w:sz="0" w:space="0" w:color="auto"/>
      </w:divBdr>
      <w:divsChild>
        <w:div w:id="1749421990">
          <w:marLeft w:val="0"/>
          <w:marRight w:val="0"/>
          <w:marTop w:val="0"/>
          <w:marBottom w:val="0"/>
          <w:divBdr>
            <w:top w:val="none" w:sz="0" w:space="0" w:color="auto"/>
            <w:left w:val="none" w:sz="0" w:space="0" w:color="auto"/>
            <w:bottom w:val="none" w:sz="0" w:space="0" w:color="auto"/>
            <w:right w:val="none" w:sz="0" w:space="0" w:color="auto"/>
          </w:divBdr>
        </w:div>
      </w:divsChild>
    </w:div>
    <w:div w:id="1535582522">
      <w:bodyDiv w:val="1"/>
      <w:marLeft w:val="0"/>
      <w:marRight w:val="0"/>
      <w:marTop w:val="0"/>
      <w:marBottom w:val="0"/>
      <w:divBdr>
        <w:top w:val="none" w:sz="0" w:space="0" w:color="auto"/>
        <w:left w:val="none" w:sz="0" w:space="0" w:color="auto"/>
        <w:bottom w:val="none" w:sz="0" w:space="0" w:color="auto"/>
        <w:right w:val="none" w:sz="0" w:space="0" w:color="auto"/>
      </w:divBdr>
    </w:div>
    <w:div w:id="1536887790">
      <w:bodyDiv w:val="1"/>
      <w:marLeft w:val="0"/>
      <w:marRight w:val="0"/>
      <w:marTop w:val="0"/>
      <w:marBottom w:val="0"/>
      <w:divBdr>
        <w:top w:val="none" w:sz="0" w:space="0" w:color="auto"/>
        <w:left w:val="none" w:sz="0" w:space="0" w:color="auto"/>
        <w:bottom w:val="none" w:sz="0" w:space="0" w:color="auto"/>
        <w:right w:val="none" w:sz="0" w:space="0" w:color="auto"/>
      </w:divBdr>
    </w:div>
    <w:div w:id="1537959875">
      <w:bodyDiv w:val="1"/>
      <w:marLeft w:val="0"/>
      <w:marRight w:val="0"/>
      <w:marTop w:val="0"/>
      <w:marBottom w:val="0"/>
      <w:divBdr>
        <w:top w:val="none" w:sz="0" w:space="0" w:color="auto"/>
        <w:left w:val="none" w:sz="0" w:space="0" w:color="auto"/>
        <w:bottom w:val="none" w:sz="0" w:space="0" w:color="auto"/>
        <w:right w:val="none" w:sz="0" w:space="0" w:color="auto"/>
      </w:divBdr>
    </w:div>
    <w:div w:id="1538661339">
      <w:bodyDiv w:val="1"/>
      <w:marLeft w:val="0"/>
      <w:marRight w:val="0"/>
      <w:marTop w:val="0"/>
      <w:marBottom w:val="0"/>
      <w:divBdr>
        <w:top w:val="none" w:sz="0" w:space="0" w:color="auto"/>
        <w:left w:val="none" w:sz="0" w:space="0" w:color="auto"/>
        <w:bottom w:val="none" w:sz="0" w:space="0" w:color="auto"/>
        <w:right w:val="none" w:sz="0" w:space="0" w:color="auto"/>
      </w:divBdr>
    </w:div>
    <w:div w:id="1540707491">
      <w:bodyDiv w:val="1"/>
      <w:marLeft w:val="0"/>
      <w:marRight w:val="0"/>
      <w:marTop w:val="0"/>
      <w:marBottom w:val="0"/>
      <w:divBdr>
        <w:top w:val="none" w:sz="0" w:space="0" w:color="auto"/>
        <w:left w:val="none" w:sz="0" w:space="0" w:color="auto"/>
        <w:bottom w:val="none" w:sz="0" w:space="0" w:color="auto"/>
        <w:right w:val="none" w:sz="0" w:space="0" w:color="auto"/>
      </w:divBdr>
    </w:div>
    <w:div w:id="1542665082">
      <w:bodyDiv w:val="1"/>
      <w:marLeft w:val="0"/>
      <w:marRight w:val="0"/>
      <w:marTop w:val="0"/>
      <w:marBottom w:val="0"/>
      <w:divBdr>
        <w:top w:val="none" w:sz="0" w:space="0" w:color="auto"/>
        <w:left w:val="none" w:sz="0" w:space="0" w:color="auto"/>
        <w:bottom w:val="none" w:sz="0" w:space="0" w:color="auto"/>
        <w:right w:val="none" w:sz="0" w:space="0" w:color="auto"/>
      </w:divBdr>
    </w:div>
    <w:div w:id="1542784126">
      <w:bodyDiv w:val="1"/>
      <w:marLeft w:val="0"/>
      <w:marRight w:val="0"/>
      <w:marTop w:val="0"/>
      <w:marBottom w:val="0"/>
      <w:divBdr>
        <w:top w:val="none" w:sz="0" w:space="0" w:color="auto"/>
        <w:left w:val="none" w:sz="0" w:space="0" w:color="auto"/>
        <w:bottom w:val="none" w:sz="0" w:space="0" w:color="auto"/>
        <w:right w:val="none" w:sz="0" w:space="0" w:color="auto"/>
      </w:divBdr>
    </w:div>
    <w:div w:id="1543591933">
      <w:bodyDiv w:val="1"/>
      <w:marLeft w:val="0"/>
      <w:marRight w:val="0"/>
      <w:marTop w:val="0"/>
      <w:marBottom w:val="0"/>
      <w:divBdr>
        <w:top w:val="none" w:sz="0" w:space="0" w:color="auto"/>
        <w:left w:val="none" w:sz="0" w:space="0" w:color="auto"/>
        <w:bottom w:val="none" w:sz="0" w:space="0" w:color="auto"/>
        <w:right w:val="none" w:sz="0" w:space="0" w:color="auto"/>
      </w:divBdr>
    </w:div>
    <w:div w:id="1543710851">
      <w:bodyDiv w:val="1"/>
      <w:marLeft w:val="0"/>
      <w:marRight w:val="0"/>
      <w:marTop w:val="0"/>
      <w:marBottom w:val="0"/>
      <w:divBdr>
        <w:top w:val="none" w:sz="0" w:space="0" w:color="auto"/>
        <w:left w:val="none" w:sz="0" w:space="0" w:color="auto"/>
        <w:bottom w:val="none" w:sz="0" w:space="0" w:color="auto"/>
        <w:right w:val="none" w:sz="0" w:space="0" w:color="auto"/>
      </w:divBdr>
    </w:div>
    <w:div w:id="1545021059">
      <w:bodyDiv w:val="1"/>
      <w:marLeft w:val="0"/>
      <w:marRight w:val="0"/>
      <w:marTop w:val="0"/>
      <w:marBottom w:val="0"/>
      <w:divBdr>
        <w:top w:val="none" w:sz="0" w:space="0" w:color="auto"/>
        <w:left w:val="none" w:sz="0" w:space="0" w:color="auto"/>
        <w:bottom w:val="none" w:sz="0" w:space="0" w:color="auto"/>
        <w:right w:val="none" w:sz="0" w:space="0" w:color="auto"/>
      </w:divBdr>
    </w:div>
    <w:div w:id="1545100428">
      <w:bodyDiv w:val="1"/>
      <w:marLeft w:val="0"/>
      <w:marRight w:val="0"/>
      <w:marTop w:val="0"/>
      <w:marBottom w:val="0"/>
      <w:divBdr>
        <w:top w:val="none" w:sz="0" w:space="0" w:color="auto"/>
        <w:left w:val="none" w:sz="0" w:space="0" w:color="auto"/>
        <w:bottom w:val="none" w:sz="0" w:space="0" w:color="auto"/>
        <w:right w:val="none" w:sz="0" w:space="0" w:color="auto"/>
      </w:divBdr>
    </w:div>
    <w:div w:id="1546260275">
      <w:bodyDiv w:val="1"/>
      <w:marLeft w:val="0"/>
      <w:marRight w:val="0"/>
      <w:marTop w:val="0"/>
      <w:marBottom w:val="0"/>
      <w:divBdr>
        <w:top w:val="none" w:sz="0" w:space="0" w:color="auto"/>
        <w:left w:val="none" w:sz="0" w:space="0" w:color="auto"/>
        <w:bottom w:val="none" w:sz="0" w:space="0" w:color="auto"/>
        <w:right w:val="none" w:sz="0" w:space="0" w:color="auto"/>
      </w:divBdr>
    </w:div>
    <w:div w:id="1547254921">
      <w:bodyDiv w:val="1"/>
      <w:marLeft w:val="0"/>
      <w:marRight w:val="0"/>
      <w:marTop w:val="0"/>
      <w:marBottom w:val="0"/>
      <w:divBdr>
        <w:top w:val="none" w:sz="0" w:space="0" w:color="auto"/>
        <w:left w:val="none" w:sz="0" w:space="0" w:color="auto"/>
        <w:bottom w:val="none" w:sz="0" w:space="0" w:color="auto"/>
        <w:right w:val="none" w:sz="0" w:space="0" w:color="auto"/>
      </w:divBdr>
    </w:div>
    <w:div w:id="1549027087">
      <w:bodyDiv w:val="1"/>
      <w:marLeft w:val="0"/>
      <w:marRight w:val="0"/>
      <w:marTop w:val="0"/>
      <w:marBottom w:val="0"/>
      <w:divBdr>
        <w:top w:val="none" w:sz="0" w:space="0" w:color="auto"/>
        <w:left w:val="none" w:sz="0" w:space="0" w:color="auto"/>
        <w:bottom w:val="none" w:sz="0" w:space="0" w:color="auto"/>
        <w:right w:val="none" w:sz="0" w:space="0" w:color="auto"/>
      </w:divBdr>
    </w:div>
    <w:div w:id="1549031454">
      <w:bodyDiv w:val="1"/>
      <w:marLeft w:val="0"/>
      <w:marRight w:val="0"/>
      <w:marTop w:val="0"/>
      <w:marBottom w:val="0"/>
      <w:divBdr>
        <w:top w:val="none" w:sz="0" w:space="0" w:color="auto"/>
        <w:left w:val="none" w:sz="0" w:space="0" w:color="auto"/>
        <w:bottom w:val="none" w:sz="0" w:space="0" w:color="auto"/>
        <w:right w:val="none" w:sz="0" w:space="0" w:color="auto"/>
      </w:divBdr>
    </w:div>
    <w:div w:id="1549221903">
      <w:bodyDiv w:val="1"/>
      <w:marLeft w:val="0"/>
      <w:marRight w:val="0"/>
      <w:marTop w:val="0"/>
      <w:marBottom w:val="0"/>
      <w:divBdr>
        <w:top w:val="none" w:sz="0" w:space="0" w:color="auto"/>
        <w:left w:val="none" w:sz="0" w:space="0" w:color="auto"/>
        <w:bottom w:val="none" w:sz="0" w:space="0" w:color="auto"/>
        <w:right w:val="none" w:sz="0" w:space="0" w:color="auto"/>
      </w:divBdr>
    </w:div>
    <w:div w:id="1550604110">
      <w:bodyDiv w:val="1"/>
      <w:marLeft w:val="0"/>
      <w:marRight w:val="0"/>
      <w:marTop w:val="0"/>
      <w:marBottom w:val="0"/>
      <w:divBdr>
        <w:top w:val="none" w:sz="0" w:space="0" w:color="auto"/>
        <w:left w:val="none" w:sz="0" w:space="0" w:color="auto"/>
        <w:bottom w:val="none" w:sz="0" w:space="0" w:color="auto"/>
        <w:right w:val="none" w:sz="0" w:space="0" w:color="auto"/>
      </w:divBdr>
    </w:div>
    <w:div w:id="1551921424">
      <w:bodyDiv w:val="1"/>
      <w:marLeft w:val="0"/>
      <w:marRight w:val="0"/>
      <w:marTop w:val="0"/>
      <w:marBottom w:val="0"/>
      <w:divBdr>
        <w:top w:val="none" w:sz="0" w:space="0" w:color="auto"/>
        <w:left w:val="none" w:sz="0" w:space="0" w:color="auto"/>
        <w:bottom w:val="none" w:sz="0" w:space="0" w:color="auto"/>
        <w:right w:val="none" w:sz="0" w:space="0" w:color="auto"/>
      </w:divBdr>
    </w:div>
    <w:div w:id="1553691125">
      <w:bodyDiv w:val="1"/>
      <w:marLeft w:val="0"/>
      <w:marRight w:val="0"/>
      <w:marTop w:val="0"/>
      <w:marBottom w:val="0"/>
      <w:divBdr>
        <w:top w:val="none" w:sz="0" w:space="0" w:color="auto"/>
        <w:left w:val="none" w:sz="0" w:space="0" w:color="auto"/>
        <w:bottom w:val="none" w:sz="0" w:space="0" w:color="auto"/>
        <w:right w:val="none" w:sz="0" w:space="0" w:color="auto"/>
      </w:divBdr>
    </w:div>
    <w:div w:id="1554733877">
      <w:bodyDiv w:val="1"/>
      <w:marLeft w:val="0"/>
      <w:marRight w:val="0"/>
      <w:marTop w:val="0"/>
      <w:marBottom w:val="0"/>
      <w:divBdr>
        <w:top w:val="none" w:sz="0" w:space="0" w:color="auto"/>
        <w:left w:val="none" w:sz="0" w:space="0" w:color="auto"/>
        <w:bottom w:val="none" w:sz="0" w:space="0" w:color="auto"/>
        <w:right w:val="none" w:sz="0" w:space="0" w:color="auto"/>
      </w:divBdr>
    </w:div>
    <w:div w:id="1557932266">
      <w:bodyDiv w:val="1"/>
      <w:marLeft w:val="0"/>
      <w:marRight w:val="0"/>
      <w:marTop w:val="0"/>
      <w:marBottom w:val="0"/>
      <w:divBdr>
        <w:top w:val="none" w:sz="0" w:space="0" w:color="auto"/>
        <w:left w:val="none" w:sz="0" w:space="0" w:color="auto"/>
        <w:bottom w:val="none" w:sz="0" w:space="0" w:color="auto"/>
        <w:right w:val="none" w:sz="0" w:space="0" w:color="auto"/>
      </w:divBdr>
    </w:div>
    <w:div w:id="1558316423">
      <w:bodyDiv w:val="1"/>
      <w:marLeft w:val="0"/>
      <w:marRight w:val="0"/>
      <w:marTop w:val="0"/>
      <w:marBottom w:val="0"/>
      <w:divBdr>
        <w:top w:val="none" w:sz="0" w:space="0" w:color="auto"/>
        <w:left w:val="none" w:sz="0" w:space="0" w:color="auto"/>
        <w:bottom w:val="none" w:sz="0" w:space="0" w:color="auto"/>
        <w:right w:val="none" w:sz="0" w:space="0" w:color="auto"/>
      </w:divBdr>
    </w:div>
    <w:div w:id="1558980058">
      <w:bodyDiv w:val="1"/>
      <w:marLeft w:val="0"/>
      <w:marRight w:val="0"/>
      <w:marTop w:val="0"/>
      <w:marBottom w:val="0"/>
      <w:divBdr>
        <w:top w:val="none" w:sz="0" w:space="0" w:color="auto"/>
        <w:left w:val="none" w:sz="0" w:space="0" w:color="auto"/>
        <w:bottom w:val="none" w:sz="0" w:space="0" w:color="auto"/>
        <w:right w:val="none" w:sz="0" w:space="0" w:color="auto"/>
      </w:divBdr>
    </w:div>
    <w:div w:id="1560092121">
      <w:bodyDiv w:val="1"/>
      <w:marLeft w:val="0"/>
      <w:marRight w:val="0"/>
      <w:marTop w:val="0"/>
      <w:marBottom w:val="0"/>
      <w:divBdr>
        <w:top w:val="none" w:sz="0" w:space="0" w:color="auto"/>
        <w:left w:val="none" w:sz="0" w:space="0" w:color="auto"/>
        <w:bottom w:val="none" w:sz="0" w:space="0" w:color="auto"/>
        <w:right w:val="none" w:sz="0" w:space="0" w:color="auto"/>
      </w:divBdr>
    </w:div>
    <w:div w:id="1560170091">
      <w:bodyDiv w:val="1"/>
      <w:marLeft w:val="0"/>
      <w:marRight w:val="0"/>
      <w:marTop w:val="0"/>
      <w:marBottom w:val="0"/>
      <w:divBdr>
        <w:top w:val="none" w:sz="0" w:space="0" w:color="auto"/>
        <w:left w:val="none" w:sz="0" w:space="0" w:color="auto"/>
        <w:bottom w:val="none" w:sz="0" w:space="0" w:color="auto"/>
        <w:right w:val="none" w:sz="0" w:space="0" w:color="auto"/>
      </w:divBdr>
    </w:div>
    <w:div w:id="1560894254">
      <w:bodyDiv w:val="1"/>
      <w:marLeft w:val="0"/>
      <w:marRight w:val="0"/>
      <w:marTop w:val="0"/>
      <w:marBottom w:val="0"/>
      <w:divBdr>
        <w:top w:val="none" w:sz="0" w:space="0" w:color="auto"/>
        <w:left w:val="none" w:sz="0" w:space="0" w:color="auto"/>
        <w:bottom w:val="none" w:sz="0" w:space="0" w:color="auto"/>
        <w:right w:val="none" w:sz="0" w:space="0" w:color="auto"/>
      </w:divBdr>
    </w:div>
    <w:div w:id="1560897139">
      <w:bodyDiv w:val="1"/>
      <w:marLeft w:val="0"/>
      <w:marRight w:val="0"/>
      <w:marTop w:val="0"/>
      <w:marBottom w:val="0"/>
      <w:divBdr>
        <w:top w:val="none" w:sz="0" w:space="0" w:color="auto"/>
        <w:left w:val="none" w:sz="0" w:space="0" w:color="auto"/>
        <w:bottom w:val="none" w:sz="0" w:space="0" w:color="auto"/>
        <w:right w:val="none" w:sz="0" w:space="0" w:color="auto"/>
      </w:divBdr>
    </w:div>
    <w:div w:id="1562135881">
      <w:bodyDiv w:val="1"/>
      <w:marLeft w:val="0"/>
      <w:marRight w:val="0"/>
      <w:marTop w:val="0"/>
      <w:marBottom w:val="0"/>
      <w:divBdr>
        <w:top w:val="none" w:sz="0" w:space="0" w:color="auto"/>
        <w:left w:val="none" w:sz="0" w:space="0" w:color="auto"/>
        <w:bottom w:val="none" w:sz="0" w:space="0" w:color="auto"/>
        <w:right w:val="none" w:sz="0" w:space="0" w:color="auto"/>
      </w:divBdr>
    </w:div>
    <w:div w:id="1562709615">
      <w:bodyDiv w:val="1"/>
      <w:marLeft w:val="0"/>
      <w:marRight w:val="0"/>
      <w:marTop w:val="0"/>
      <w:marBottom w:val="0"/>
      <w:divBdr>
        <w:top w:val="none" w:sz="0" w:space="0" w:color="auto"/>
        <w:left w:val="none" w:sz="0" w:space="0" w:color="auto"/>
        <w:bottom w:val="none" w:sz="0" w:space="0" w:color="auto"/>
        <w:right w:val="none" w:sz="0" w:space="0" w:color="auto"/>
      </w:divBdr>
    </w:div>
    <w:div w:id="1565530369">
      <w:bodyDiv w:val="1"/>
      <w:marLeft w:val="0"/>
      <w:marRight w:val="0"/>
      <w:marTop w:val="0"/>
      <w:marBottom w:val="0"/>
      <w:divBdr>
        <w:top w:val="none" w:sz="0" w:space="0" w:color="auto"/>
        <w:left w:val="none" w:sz="0" w:space="0" w:color="auto"/>
        <w:bottom w:val="none" w:sz="0" w:space="0" w:color="auto"/>
        <w:right w:val="none" w:sz="0" w:space="0" w:color="auto"/>
      </w:divBdr>
    </w:div>
    <w:div w:id="1565607997">
      <w:bodyDiv w:val="1"/>
      <w:marLeft w:val="0"/>
      <w:marRight w:val="0"/>
      <w:marTop w:val="0"/>
      <w:marBottom w:val="0"/>
      <w:divBdr>
        <w:top w:val="none" w:sz="0" w:space="0" w:color="auto"/>
        <w:left w:val="none" w:sz="0" w:space="0" w:color="auto"/>
        <w:bottom w:val="none" w:sz="0" w:space="0" w:color="auto"/>
        <w:right w:val="none" w:sz="0" w:space="0" w:color="auto"/>
      </w:divBdr>
    </w:div>
    <w:div w:id="1570188448">
      <w:bodyDiv w:val="1"/>
      <w:marLeft w:val="0"/>
      <w:marRight w:val="0"/>
      <w:marTop w:val="0"/>
      <w:marBottom w:val="0"/>
      <w:divBdr>
        <w:top w:val="none" w:sz="0" w:space="0" w:color="auto"/>
        <w:left w:val="none" w:sz="0" w:space="0" w:color="auto"/>
        <w:bottom w:val="none" w:sz="0" w:space="0" w:color="auto"/>
        <w:right w:val="none" w:sz="0" w:space="0" w:color="auto"/>
      </w:divBdr>
    </w:div>
    <w:div w:id="1572039497">
      <w:bodyDiv w:val="1"/>
      <w:marLeft w:val="0"/>
      <w:marRight w:val="0"/>
      <w:marTop w:val="0"/>
      <w:marBottom w:val="0"/>
      <w:divBdr>
        <w:top w:val="none" w:sz="0" w:space="0" w:color="auto"/>
        <w:left w:val="none" w:sz="0" w:space="0" w:color="auto"/>
        <w:bottom w:val="none" w:sz="0" w:space="0" w:color="auto"/>
        <w:right w:val="none" w:sz="0" w:space="0" w:color="auto"/>
      </w:divBdr>
    </w:div>
    <w:div w:id="1574002003">
      <w:bodyDiv w:val="1"/>
      <w:marLeft w:val="0"/>
      <w:marRight w:val="0"/>
      <w:marTop w:val="0"/>
      <w:marBottom w:val="0"/>
      <w:divBdr>
        <w:top w:val="none" w:sz="0" w:space="0" w:color="auto"/>
        <w:left w:val="none" w:sz="0" w:space="0" w:color="auto"/>
        <w:bottom w:val="none" w:sz="0" w:space="0" w:color="auto"/>
        <w:right w:val="none" w:sz="0" w:space="0" w:color="auto"/>
      </w:divBdr>
    </w:div>
    <w:div w:id="1574775200">
      <w:bodyDiv w:val="1"/>
      <w:marLeft w:val="0"/>
      <w:marRight w:val="0"/>
      <w:marTop w:val="0"/>
      <w:marBottom w:val="0"/>
      <w:divBdr>
        <w:top w:val="none" w:sz="0" w:space="0" w:color="auto"/>
        <w:left w:val="none" w:sz="0" w:space="0" w:color="auto"/>
        <w:bottom w:val="none" w:sz="0" w:space="0" w:color="auto"/>
        <w:right w:val="none" w:sz="0" w:space="0" w:color="auto"/>
      </w:divBdr>
    </w:div>
    <w:div w:id="1574971139">
      <w:bodyDiv w:val="1"/>
      <w:marLeft w:val="0"/>
      <w:marRight w:val="0"/>
      <w:marTop w:val="0"/>
      <w:marBottom w:val="0"/>
      <w:divBdr>
        <w:top w:val="none" w:sz="0" w:space="0" w:color="auto"/>
        <w:left w:val="none" w:sz="0" w:space="0" w:color="auto"/>
        <w:bottom w:val="none" w:sz="0" w:space="0" w:color="auto"/>
        <w:right w:val="none" w:sz="0" w:space="0" w:color="auto"/>
      </w:divBdr>
    </w:div>
    <w:div w:id="1575432465">
      <w:bodyDiv w:val="1"/>
      <w:marLeft w:val="0"/>
      <w:marRight w:val="0"/>
      <w:marTop w:val="0"/>
      <w:marBottom w:val="0"/>
      <w:divBdr>
        <w:top w:val="none" w:sz="0" w:space="0" w:color="auto"/>
        <w:left w:val="none" w:sz="0" w:space="0" w:color="auto"/>
        <w:bottom w:val="none" w:sz="0" w:space="0" w:color="auto"/>
        <w:right w:val="none" w:sz="0" w:space="0" w:color="auto"/>
      </w:divBdr>
    </w:div>
    <w:div w:id="1575891545">
      <w:bodyDiv w:val="1"/>
      <w:marLeft w:val="0"/>
      <w:marRight w:val="0"/>
      <w:marTop w:val="0"/>
      <w:marBottom w:val="0"/>
      <w:divBdr>
        <w:top w:val="none" w:sz="0" w:space="0" w:color="auto"/>
        <w:left w:val="none" w:sz="0" w:space="0" w:color="auto"/>
        <w:bottom w:val="none" w:sz="0" w:space="0" w:color="auto"/>
        <w:right w:val="none" w:sz="0" w:space="0" w:color="auto"/>
      </w:divBdr>
    </w:div>
    <w:div w:id="1577351501">
      <w:bodyDiv w:val="1"/>
      <w:marLeft w:val="0"/>
      <w:marRight w:val="0"/>
      <w:marTop w:val="0"/>
      <w:marBottom w:val="0"/>
      <w:divBdr>
        <w:top w:val="none" w:sz="0" w:space="0" w:color="auto"/>
        <w:left w:val="none" w:sz="0" w:space="0" w:color="auto"/>
        <w:bottom w:val="none" w:sz="0" w:space="0" w:color="auto"/>
        <w:right w:val="none" w:sz="0" w:space="0" w:color="auto"/>
      </w:divBdr>
    </w:div>
    <w:div w:id="1578976614">
      <w:bodyDiv w:val="1"/>
      <w:marLeft w:val="0"/>
      <w:marRight w:val="0"/>
      <w:marTop w:val="0"/>
      <w:marBottom w:val="0"/>
      <w:divBdr>
        <w:top w:val="none" w:sz="0" w:space="0" w:color="auto"/>
        <w:left w:val="none" w:sz="0" w:space="0" w:color="auto"/>
        <w:bottom w:val="none" w:sz="0" w:space="0" w:color="auto"/>
        <w:right w:val="none" w:sz="0" w:space="0" w:color="auto"/>
      </w:divBdr>
    </w:div>
    <w:div w:id="1579434670">
      <w:bodyDiv w:val="1"/>
      <w:marLeft w:val="0"/>
      <w:marRight w:val="0"/>
      <w:marTop w:val="0"/>
      <w:marBottom w:val="0"/>
      <w:divBdr>
        <w:top w:val="none" w:sz="0" w:space="0" w:color="auto"/>
        <w:left w:val="none" w:sz="0" w:space="0" w:color="auto"/>
        <w:bottom w:val="none" w:sz="0" w:space="0" w:color="auto"/>
        <w:right w:val="none" w:sz="0" w:space="0" w:color="auto"/>
      </w:divBdr>
    </w:div>
    <w:div w:id="1580676548">
      <w:bodyDiv w:val="1"/>
      <w:marLeft w:val="0"/>
      <w:marRight w:val="0"/>
      <w:marTop w:val="0"/>
      <w:marBottom w:val="0"/>
      <w:divBdr>
        <w:top w:val="none" w:sz="0" w:space="0" w:color="auto"/>
        <w:left w:val="none" w:sz="0" w:space="0" w:color="auto"/>
        <w:bottom w:val="none" w:sz="0" w:space="0" w:color="auto"/>
        <w:right w:val="none" w:sz="0" w:space="0" w:color="auto"/>
      </w:divBdr>
    </w:div>
    <w:div w:id="1581019437">
      <w:bodyDiv w:val="1"/>
      <w:marLeft w:val="0"/>
      <w:marRight w:val="0"/>
      <w:marTop w:val="0"/>
      <w:marBottom w:val="0"/>
      <w:divBdr>
        <w:top w:val="none" w:sz="0" w:space="0" w:color="auto"/>
        <w:left w:val="none" w:sz="0" w:space="0" w:color="auto"/>
        <w:bottom w:val="none" w:sz="0" w:space="0" w:color="auto"/>
        <w:right w:val="none" w:sz="0" w:space="0" w:color="auto"/>
      </w:divBdr>
    </w:div>
    <w:div w:id="158113297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2569857">
      <w:bodyDiv w:val="1"/>
      <w:marLeft w:val="0"/>
      <w:marRight w:val="0"/>
      <w:marTop w:val="0"/>
      <w:marBottom w:val="0"/>
      <w:divBdr>
        <w:top w:val="none" w:sz="0" w:space="0" w:color="auto"/>
        <w:left w:val="none" w:sz="0" w:space="0" w:color="auto"/>
        <w:bottom w:val="none" w:sz="0" w:space="0" w:color="auto"/>
        <w:right w:val="none" w:sz="0" w:space="0" w:color="auto"/>
      </w:divBdr>
    </w:div>
    <w:div w:id="1582642954">
      <w:bodyDiv w:val="1"/>
      <w:marLeft w:val="0"/>
      <w:marRight w:val="0"/>
      <w:marTop w:val="0"/>
      <w:marBottom w:val="0"/>
      <w:divBdr>
        <w:top w:val="none" w:sz="0" w:space="0" w:color="auto"/>
        <w:left w:val="none" w:sz="0" w:space="0" w:color="auto"/>
        <w:bottom w:val="none" w:sz="0" w:space="0" w:color="auto"/>
        <w:right w:val="none" w:sz="0" w:space="0" w:color="auto"/>
      </w:divBdr>
    </w:div>
    <w:div w:id="1585990191">
      <w:bodyDiv w:val="1"/>
      <w:marLeft w:val="0"/>
      <w:marRight w:val="0"/>
      <w:marTop w:val="0"/>
      <w:marBottom w:val="0"/>
      <w:divBdr>
        <w:top w:val="none" w:sz="0" w:space="0" w:color="auto"/>
        <w:left w:val="none" w:sz="0" w:space="0" w:color="auto"/>
        <w:bottom w:val="none" w:sz="0" w:space="0" w:color="auto"/>
        <w:right w:val="none" w:sz="0" w:space="0" w:color="auto"/>
      </w:divBdr>
    </w:div>
    <w:div w:id="1587765380">
      <w:bodyDiv w:val="1"/>
      <w:marLeft w:val="0"/>
      <w:marRight w:val="0"/>
      <w:marTop w:val="0"/>
      <w:marBottom w:val="0"/>
      <w:divBdr>
        <w:top w:val="none" w:sz="0" w:space="0" w:color="auto"/>
        <w:left w:val="none" w:sz="0" w:space="0" w:color="auto"/>
        <w:bottom w:val="none" w:sz="0" w:space="0" w:color="auto"/>
        <w:right w:val="none" w:sz="0" w:space="0" w:color="auto"/>
      </w:divBdr>
    </w:div>
    <w:div w:id="1588156095">
      <w:bodyDiv w:val="1"/>
      <w:marLeft w:val="0"/>
      <w:marRight w:val="0"/>
      <w:marTop w:val="0"/>
      <w:marBottom w:val="0"/>
      <w:divBdr>
        <w:top w:val="none" w:sz="0" w:space="0" w:color="auto"/>
        <w:left w:val="none" w:sz="0" w:space="0" w:color="auto"/>
        <w:bottom w:val="none" w:sz="0" w:space="0" w:color="auto"/>
        <w:right w:val="none" w:sz="0" w:space="0" w:color="auto"/>
      </w:divBdr>
    </w:div>
    <w:div w:id="1588422699">
      <w:bodyDiv w:val="1"/>
      <w:marLeft w:val="0"/>
      <w:marRight w:val="0"/>
      <w:marTop w:val="0"/>
      <w:marBottom w:val="0"/>
      <w:divBdr>
        <w:top w:val="none" w:sz="0" w:space="0" w:color="auto"/>
        <w:left w:val="none" w:sz="0" w:space="0" w:color="auto"/>
        <w:bottom w:val="none" w:sz="0" w:space="0" w:color="auto"/>
        <w:right w:val="none" w:sz="0" w:space="0" w:color="auto"/>
      </w:divBdr>
    </w:div>
    <w:div w:id="1588879534">
      <w:bodyDiv w:val="1"/>
      <w:marLeft w:val="0"/>
      <w:marRight w:val="0"/>
      <w:marTop w:val="0"/>
      <w:marBottom w:val="0"/>
      <w:divBdr>
        <w:top w:val="none" w:sz="0" w:space="0" w:color="auto"/>
        <w:left w:val="none" w:sz="0" w:space="0" w:color="auto"/>
        <w:bottom w:val="none" w:sz="0" w:space="0" w:color="auto"/>
        <w:right w:val="none" w:sz="0" w:space="0" w:color="auto"/>
      </w:divBdr>
    </w:div>
    <w:div w:id="1589774510">
      <w:bodyDiv w:val="1"/>
      <w:marLeft w:val="0"/>
      <w:marRight w:val="0"/>
      <w:marTop w:val="0"/>
      <w:marBottom w:val="0"/>
      <w:divBdr>
        <w:top w:val="none" w:sz="0" w:space="0" w:color="auto"/>
        <w:left w:val="none" w:sz="0" w:space="0" w:color="auto"/>
        <w:bottom w:val="none" w:sz="0" w:space="0" w:color="auto"/>
        <w:right w:val="none" w:sz="0" w:space="0" w:color="auto"/>
      </w:divBdr>
    </w:div>
    <w:div w:id="1589851011">
      <w:bodyDiv w:val="1"/>
      <w:marLeft w:val="0"/>
      <w:marRight w:val="0"/>
      <w:marTop w:val="0"/>
      <w:marBottom w:val="0"/>
      <w:divBdr>
        <w:top w:val="none" w:sz="0" w:space="0" w:color="auto"/>
        <w:left w:val="none" w:sz="0" w:space="0" w:color="auto"/>
        <w:bottom w:val="none" w:sz="0" w:space="0" w:color="auto"/>
        <w:right w:val="none" w:sz="0" w:space="0" w:color="auto"/>
      </w:divBdr>
    </w:div>
    <w:div w:id="1590235345">
      <w:bodyDiv w:val="1"/>
      <w:marLeft w:val="0"/>
      <w:marRight w:val="0"/>
      <w:marTop w:val="0"/>
      <w:marBottom w:val="0"/>
      <w:divBdr>
        <w:top w:val="none" w:sz="0" w:space="0" w:color="auto"/>
        <w:left w:val="none" w:sz="0" w:space="0" w:color="auto"/>
        <w:bottom w:val="none" w:sz="0" w:space="0" w:color="auto"/>
        <w:right w:val="none" w:sz="0" w:space="0" w:color="auto"/>
      </w:divBdr>
    </w:div>
    <w:div w:id="1590314815">
      <w:bodyDiv w:val="1"/>
      <w:marLeft w:val="0"/>
      <w:marRight w:val="0"/>
      <w:marTop w:val="0"/>
      <w:marBottom w:val="0"/>
      <w:divBdr>
        <w:top w:val="none" w:sz="0" w:space="0" w:color="auto"/>
        <w:left w:val="none" w:sz="0" w:space="0" w:color="auto"/>
        <w:bottom w:val="none" w:sz="0" w:space="0" w:color="auto"/>
        <w:right w:val="none" w:sz="0" w:space="0" w:color="auto"/>
      </w:divBdr>
    </w:div>
    <w:div w:id="1591351311">
      <w:bodyDiv w:val="1"/>
      <w:marLeft w:val="0"/>
      <w:marRight w:val="0"/>
      <w:marTop w:val="0"/>
      <w:marBottom w:val="0"/>
      <w:divBdr>
        <w:top w:val="none" w:sz="0" w:space="0" w:color="auto"/>
        <w:left w:val="none" w:sz="0" w:space="0" w:color="auto"/>
        <w:bottom w:val="none" w:sz="0" w:space="0" w:color="auto"/>
        <w:right w:val="none" w:sz="0" w:space="0" w:color="auto"/>
      </w:divBdr>
    </w:div>
    <w:div w:id="1593584330">
      <w:bodyDiv w:val="1"/>
      <w:marLeft w:val="0"/>
      <w:marRight w:val="0"/>
      <w:marTop w:val="0"/>
      <w:marBottom w:val="0"/>
      <w:divBdr>
        <w:top w:val="none" w:sz="0" w:space="0" w:color="auto"/>
        <w:left w:val="none" w:sz="0" w:space="0" w:color="auto"/>
        <w:bottom w:val="none" w:sz="0" w:space="0" w:color="auto"/>
        <w:right w:val="none" w:sz="0" w:space="0" w:color="auto"/>
      </w:divBdr>
    </w:div>
    <w:div w:id="1595699399">
      <w:bodyDiv w:val="1"/>
      <w:marLeft w:val="0"/>
      <w:marRight w:val="0"/>
      <w:marTop w:val="0"/>
      <w:marBottom w:val="0"/>
      <w:divBdr>
        <w:top w:val="none" w:sz="0" w:space="0" w:color="auto"/>
        <w:left w:val="none" w:sz="0" w:space="0" w:color="auto"/>
        <w:bottom w:val="none" w:sz="0" w:space="0" w:color="auto"/>
        <w:right w:val="none" w:sz="0" w:space="0" w:color="auto"/>
      </w:divBdr>
    </w:div>
    <w:div w:id="1598975096">
      <w:bodyDiv w:val="1"/>
      <w:marLeft w:val="0"/>
      <w:marRight w:val="0"/>
      <w:marTop w:val="0"/>
      <w:marBottom w:val="0"/>
      <w:divBdr>
        <w:top w:val="none" w:sz="0" w:space="0" w:color="auto"/>
        <w:left w:val="none" w:sz="0" w:space="0" w:color="auto"/>
        <w:bottom w:val="none" w:sz="0" w:space="0" w:color="auto"/>
        <w:right w:val="none" w:sz="0" w:space="0" w:color="auto"/>
      </w:divBdr>
    </w:div>
    <w:div w:id="1599828495">
      <w:bodyDiv w:val="1"/>
      <w:marLeft w:val="0"/>
      <w:marRight w:val="0"/>
      <w:marTop w:val="0"/>
      <w:marBottom w:val="0"/>
      <w:divBdr>
        <w:top w:val="none" w:sz="0" w:space="0" w:color="auto"/>
        <w:left w:val="none" w:sz="0" w:space="0" w:color="auto"/>
        <w:bottom w:val="none" w:sz="0" w:space="0" w:color="auto"/>
        <w:right w:val="none" w:sz="0" w:space="0" w:color="auto"/>
      </w:divBdr>
    </w:div>
    <w:div w:id="1601449913">
      <w:bodyDiv w:val="1"/>
      <w:marLeft w:val="0"/>
      <w:marRight w:val="0"/>
      <w:marTop w:val="0"/>
      <w:marBottom w:val="0"/>
      <w:divBdr>
        <w:top w:val="none" w:sz="0" w:space="0" w:color="auto"/>
        <w:left w:val="none" w:sz="0" w:space="0" w:color="auto"/>
        <w:bottom w:val="none" w:sz="0" w:space="0" w:color="auto"/>
        <w:right w:val="none" w:sz="0" w:space="0" w:color="auto"/>
      </w:divBdr>
    </w:div>
    <w:div w:id="1601797588">
      <w:bodyDiv w:val="1"/>
      <w:marLeft w:val="0"/>
      <w:marRight w:val="0"/>
      <w:marTop w:val="0"/>
      <w:marBottom w:val="0"/>
      <w:divBdr>
        <w:top w:val="none" w:sz="0" w:space="0" w:color="auto"/>
        <w:left w:val="none" w:sz="0" w:space="0" w:color="auto"/>
        <w:bottom w:val="none" w:sz="0" w:space="0" w:color="auto"/>
        <w:right w:val="none" w:sz="0" w:space="0" w:color="auto"/>
      </w:divBdr>
    </w:div>
    <w:div w:id="1604722313">
      <w:bodyDiv w:val="1"/>
      <w:marLeft w:val="0"/>
      <w:marRight w:val="0"/>
      <w:marTop w:val="0"/>
      <w:marBottom w:val="0"/>
      <w:divBdr>
        <w:top w:val="none" w:sz="0" w:space="0" w:color="auto"/>
        <w:left w:val="none" w:sz="0" w:space="0" w:color="auto"/>
        <w:bottom w:val="none" w:sz="0" w:space="0" w:color="auto"/>
        <w:right w:val="none" w:sz="0" w:space="0" w:color="auto"/>
      </w:divBdr>
    </w:div>
    <w:div w:id="1605457769">
      <w:bodyDiv w:val="1"/>
      <w:marLeft w:val="0"/>
      <w:marRight w:val="0"/>
      <w:marTop w:val="0"/>
      <w:marBottom w:val="0"/>
      <w:divBdr>
        <w:top w:val="none" w:sz="0" w:space="0" w:color="auto"/>
        <w:left w:val="none" w:sz="0" w:space="0" w:color="auto"/>
        <w:bottom w:val="none" w:sz="0" w:space="0" w:color="auto"/>
        <w:right w:val="none" w:sz="0" w:space="0" w:color="auto"/>
      </w:divBdr>
    </w:div>
    <w:div w:id="1605573020">
      <w:bodyDiv w:val="1"/>
      <w:marLeft w:val="0"/>
      <w:marRight w:val="0"/>
      <w:marTop w:val="0"/>
      <w:marBottom w:val="0"/>
      <w:divBdr>
        <w:top w:val="none" w:sz="0" w:space="0" w:color="auto"/>
        <w:left w:val="none" w:sz="0" w:space="0" w:color="auto"/>
        <w:bottom w:val="none" w:sz="0" w:space="0" w:color="auto"/>
        <w:right w:val="none" w:sz="0" w:space="0" w:color="auto"/>
      </w:divBdr>
    </w:div>
    <w:div w:id="1606579072">
      <w:bodyDiv w:val="1"/>
      <w:marLeft w:val="0"/>
      <w:marRight w:val="0"/>
      <w:marTop w:val="0"/>
      <w:marBottom w:val="0"/>
      <w:divBdr>
        <w:top w:val="none" w:sz="0" w:space="0" w:color="auto"/>
        <w:left w:val="none" w:sz="0" w:space="0" w:color="auto"/>
        <w:bottom w:val="none" w:sz="0" w:space="0" w:color="auto"/>
        <w:right w:val="none" w:sz="0" w:space="0" w:color="auto"/>
      </w:divBdr>
    </w:div>
    <w:div w:id="1607468457">
      <w:bodyDiv w:val="1"/>
      <w:marLeft w:val="0"/>
      <w:marRight w:val="0"/>
      <w:marTop w:val="0"/>
      <w:marBottom w:val="0"/>
      <w:divBdr>
        <w:top w:val="none" w:sz="0" w:space="0" w:color="auto"/>
        <w:left w:val="none" w:sz="0" w:space="0" w:color="auto"/>
        <w:bottom w:val="none" w:sz="0" w:space="0" w:color="auto"/>
        <w:right w:val="none" w:sz="0" w:space="0" w:color="auto"/>
      </w:divBdr>
    </w:div>
    <w:div w:id="1609124175">
      <w:bodyDiv w:val="1"/>
      <w:marLeft w:val="0"/>
      <w:marRight w:val="0"/>
      <w:marTop w:val="0"/>
      <w:marBottom w:val="0"/>
      <w:divBdr>
        <w:top w:val="none" w:sz="0" w:space="0" w:color="auto"/>
        <w:left w:val="none" w:sz="0" w:space="0" w:color="auto"/>
        <w:bottom w:val="none" w:sz="0" w:space="0" w:color="auto"/>
        <w:right w:val="none" w:sz="0" w:space="0" w:color="auto"/>
      </w:divBdr>
    </w:div>
    <w:div w:id="1609509625">
      <w:bodyDiv w:val="1"/>
      <w:marLeft w:val="0"/>
      <w:marRight w:val="0"/>
      <w:marTop w:val="0"/>
      <w:marBottom w:val="0"/>
      <w:divBdr>
        <w:top w:val="none" w:sz="0" w:space="0" w:color="auto"/>
        <w:left w:val="none" w:sz="0" w:space="0" w:color="auto"/>
        <w:bottom w:val="none" w:sz="0" w:space="0" w:color="auto"/>
        <w:right w:val="none" w:sz="0" w:space="0" w:color="auto"/>
      </w:divBdr>
    </w:div>
    <w:div w:id="1611934847">
      <w:bodyDiv w:val="1"/>
      <w:marLeft w:val="0"/>
      <w:marRight w:val="0"/>
      <w:marTop w:val="0"/>
      <w:marBottom w:val="0"/>
      <w:divBdr>
        <w:top w:val="none" w:sz="0" w:space="0" w:color="auto"/>
        <w:left w:val="none" w:sz="0" w:space="0" w:color="auto"/>
        <w:bottom w:val="none" w:sz="0" w:space="0" w:color="auto"/>
        <w:right w:val="none" w:sz="0" w:space="0" w:color="auto"/>
      </w:divBdr>
    </w:div>
    <w:div w:id="1615746832">
      <w:bodyDiv w:val="1"/>
      <w:marLeft w:val="0"/>
      <w:marRight w:val="0"/>
      <w:marTop w:val="0"/>
      <w:marBottom w:val="0"/>
      <w:divBdr>
        <w:top w:val="none" w:sz="0" w:space="0" w:color="auto"/>
        <w:left w:val="none" w:sz="0" w:space="0" w:color="auto"/>
        <w:bottom w:val="none" w:sz="0" w:space="0" w:color="auto"/>
        <w:right w:val="none" w:sz="0" w:space="0" w:color="auto"/>
      </w:divBdr>
    </w:div>
    <w:div w:id="1616979326">
      <w:bodyDiv w:val="1"/>
      <w:marLeft w:val="0"/>
      <w:marRight w:val="0"/>
      <w:marTop w:val="0"/>
      <w:marBottom w:val="0"/>
      <w:divBdr>
        <w:top w:val="none" w:sz="0" w:space="0" w:color="auto"/>
        <w:left w:val="none" w:sz="0" w:space="0" w:color="auto"/>
        <w:bottom w:val="none" w:sz="0" w:space="0" w:color="auto"/>
        <w:right w:val="none" w:sz="0" w:space="0" w:color="auto"/>
      </w:divBdr>
    </w:div>
    <w:div w:id="1617905737">
      <w:bodyDiv w:val="1"/>
      <w:marLeft w:val="0"/>
      <w:marRight w:val="0"/>
      <w:marTop w:val="0"/>
      <w:marBottom w:val="0"/>
      <w:divBdr>
        <w:top w:val="none" w:sz="0" w:space="0" w:color="auto"/>
        <w:left w:val="none" w:sz="0" w:space="0" w:color="auto"/>
        <w:bottom w:val="none" w:sz="0" w:space="0" w:color="auto"/>
        <w:right w:val="none" w:sz="0" w:space="0" w:color="auto"/>
      </w:divBdr>
    </w:div>
    <w:div w:id="1618172830">
      <w:bodyDiv w:val="1"/>
      <w:marLeft w:val="0"/>
      <w:marRight w:val="0"/>
      <w:marTop w:val="0"/>
      <w:marBottom w:val="0"/>
      <w:divBdr>
        <w:top w:val="none" w:sz="0" w:space="0" w:color="auto"/>
        <w:left w:val="none" w:sz="0" w:space="0" w:color="auto"/>
        <w:bottom w:val="none" w:sz="0" w:space="0" w:color="auto"/>
        <w:right w:val="none" w:sz="0" w:space="0" w:color="auto"/>
      </w:divBdr>
    </w:div>
    <w:div w:id="1618414662">
      <w:bodyDiv w:val="1"/>
      <w:marLeft w:val="0"/>
      <w:marRight w:val="0"/>
      <w:marTop w:val="0"/>
      <w:marBottom w:val="0"/>
      <w:divBdr>
        <w:top w:val="none" w:sz="0" w:space="0" w:color="auto"/>
        <w:left w:val="none" w:sz="0" w:space="0" w:color="auto"/>
        <w:bottom w:val="none" w:sz="0" w:space="0" w:color="auto"/>
        <w:right w:val="none" w:sz="0" w:space="0" w:color="auto"/>
      </w:divBdr>
    </w:div>
    <w:div w:id="1618683900">
      <w:bodyDiv w:val="1"/>
      <w:marLeft w:val="0"/>
      <w:marRight w:val="0"/>
      <w:marTop w:val="0"/>
      <w:marBottom w:val="0"/>
      <w:divBdr>
        <w:top w:val="none" w:sz="0" w:space="0" w:color="auto"/>
        <w:left w:val="none" w:sz="0" w:space="0" w:color="auto"/>
        <w:bottom w:val="none" w:sz="0" w:space="0" w:color="auto"/>
        <w:right w:val="none" w:sz="0" w:space="0" w:color="auto"/>
      </w:divBdr>
    </w:div>
    <w:div w:id="1620063849">
      <w:bodyDiv w:val="1"/>
      <w:marLeft w:val="0"/>
      <w:marRight w:val="0"/>
      <w:marTop w:val="0"/>
      <w:marBottom w:val="0"/>
      <w:divBdr>
        <w:top w:val="none" w:sz="0" w:space="0" w:color="auto"/>
        <w:left w:val="none" w:sz="0" w:space="0" w:color="auto"/>
        <w:bottom w:val="none" w:sz="0" w:space="0" w:color="auto"/>
        <w:right w:val="none" w:sz="0" w:space="0" w:color="auto"/>
      </w:divBdr>
    </w:div>
    <w:div w:id="1623225824">
      <w:bodyDiv w:val="1"/>
      <w:marLeft w:val="0"/>
      <w:marRight w:val="0"/>
      <w:marTop w:val="0"/>
      <w:marBottom w:val="0"/>
      <w:divBdr>
        <w:top w:val="none" w:sz="0" w:space="0" w:color="auto"/>
        <w:left w:val="none" w:sz="0" w:space="0" w:color="auto"/>
        <w:bottom w:val="none" w:sz="0" w:space="0" w:color="auto"/>
        <w:right w:val="none" w:sz="0" w:space="0" w:color="auto"/>
      </w:divBdr>
    </w:div>
    <w:div w:id="1624194896">
      <w:bodyDiv w:val="1"/>
      <w:marLeft w:val="0"/>
      <w:marRight w:val="0"/>
      <w:marTop w:val="0"/>
      <w:marBottom w:val="0"/>
      <w:divBdr>
        <w:top w:val="none" w:sz="0" w:space="0" w:color="auto"/>
        <w:left w:val="none" w:sz="0" w:space="0" w:color="auto"/>
        <w:bottom w:val="none" w:sz="0" w:space="0" w:color="auto"/>
        <w:right w:val="none" w:sz="0" w:space="0" w:color="auto"/>
      </w:divBdr>
    </w:div>
    <w:div w:id="1625456093">
      <w:bodyDiv w:val="1"/>
      <w:marLeft w:val="0"/>
      <w:marRight w:val="0"/>
      <w:marTop w:val="0"/>
      <w:marBottom w:val="0"/>
      <w:divBdr>
        <w:top w:val="none" w:sz="0" w:space="0" w:color="auto"/>
        <w:left w:val="none" w:sz="0" w:space="0" w:color="auto"/>
        <w:bottom w:val="none" w:sz="0" w:space="0" w:color="auto"/>
        <w:right w:val="none" w:sz="0" w:space="0" w:color="auto"/>
      </w:divBdr>
    </w:div>
    <w:div w:id="1625772601">
      <w:bodyDiv w:val="1"/>
      <w:marLeft w:val="0"/>
      <w:marRight w:val="0"/>
      <w:marTop w:val="0"/>
      <w:marBottom w:val="0"/>
      <w:divBdr>
        <w:top w:val="none" w:sz="0" w:space="0" w:color="auto"/>
        <w:left w:val="none" w:sz="0" w:space="0" w:color="auto"/>
        <w:bottom w:val="none" w:sz="0" w:space="0" w:color="auto"/>
        <w:right w:val="none" w:sz="0" w:space="0" w:color="auto"/>
      </w:divBdr>
    </w:div>
    <w:div w:id="1626424562">
      <w:bodyDiv w:val="1"/>
      <w:marLeft w:val="0"/>
      <w:marRight w:val="0"/>
      <w:marTop w:val="0"/>
      <w:marBottom w:val="0"/>
      <w:divBdr>
        <w:top w:val="none" w:sz="0" w:space="0" w:color="auto"/>
        <w:left w:val="none" w:sz="0" w:space="0" w:color="auto"/>
        <w:bottom w:val="none" w:sz="0" w:space="0" w:color="auto"/>
        <w:right w:val="none" w:sz="0" w:space="0" w:color="auto"/>
      </w:divBdr>
    </w:div>
    <w:div w:id="1626695196">
      <w:bodyDiv w:val="1"/>
      <w:marLeft w:val="0"/>
      <w:marRight w:val="0"/>
      <w:marTop w:val="0"/>
      <w:marBottom w:val="0"/>
      <w:divBdr>
        <w:top w:val="none" w:sz="0" w:space="0" w:color="auto"/>
        <w:left w:val="none" w:sz="0" w:space="0" w:color="auto"/>
        <w:bottom w:val="none" w:sz="0" w:space="0" w:color="auto"/>
        <w:right w:val="none" w:sz="0" w:space="0" w:color="auto"/>
      </w:divBdr>
    </w:div>
    <w:div w:id="1627810848">
      <w:bodyDiv w:val="1"/>
      <w:marLeft w:val="0"/>
      <w:marRight w:val="0"/>
      <w:marTop w:val="0"/>
      <w:marBottom w:val="0"/>
      <w:divBdr>
        <w:top w:val="none" w:sz="0" w:space="0" w:color="auto"/>
        <w:left w:val="none" w:sz="0" w:space="0" w:color="auto"/>
        <w:bottom w:val="none" w:sz="0" w:space="0" w:color="auto"/>
        <w:right w:val="none" w:sz="0" w:space="0" w:color="auto"/>
      </w:divBdr>
    </w:div>
    <w:div w:id="1627812424">
      <w:bodyDiv w:val="1"/>
      <w:marLeft w:val="0"/>
      <w:marRight w:val="0"/>
      <w:marTop w:val="0"/>
      <w:marBottom w:val="0"/>
      <w:divBdr>
        <w:top w:val="none" w:sz="0" w:space="0" w:color="auto"/>
        <w:left w:val="none" w:sz="0" w:space="0" w:color="auto"/>
        <w:bottom w:val="none" w:sz="0" w:space="0" w:color="auto"/>
        <w:right w:val="none" w:sz="0" w:space="0" w:color="auto"/>
      </w:divBdr>
    </w:div>
    <w:div w:id="1630891874">
      <w:bodyDiv w:val="1"/>
      <w:marLeft w:val="0"/>
      <w:marRight w:val="0"/>
      <w:marTop w:val="0"/>
      <w:marBottom w:val="0"/>
      <w:divBdr>
        <w:top w:val="none" w:sz="0" w:space="0" w:color="auto"/>
        <w:left w:val="none" w:sz="0" w:space="0" w:color="auto"/>
        <w:bottom w:val="none" w:sz="0" w:space="0" w:color="auto"/>
        <w:right w:val="none" w:sz="0" w:space="0" w:color="auto"/>
      </w:divBdr>
    </w:div>
    <w:div w:id="1631980817">
      <w:bodyDiv w:val="1"/>
      <w:marLeft w:val="0"/>
      <w:marRight w:val="0"/>
      <w:marTop w:val="0"/>
      <w:marBottom w:val="0"/>
      <w:divBdr>
        <w:top w:val="none" w:sz="0" w:space="0" w:color="auto"/>
        <w:left w:val="none" w:sz="0" w:space="0" w:color="auto"/>
        <w:bottom w:val="none" w:sz="0" w:space="0" w:color="auto"/>
        <w:right w:val="none" w:sz="0" w:space="0" w:color="auto"/>
      </w:divBdr>
    </w:div>
    <w:div w:id="1635256902">
      <w:bodyDiv w:val="1"/>
      <w:marLeft w:val="0"/>
      <w:marRight w:val="0"/>
      <w:marTop w:val="0"/>
      <w:marBottom w:val="0"/>
      <w:divBdr>
        <w:top w:val="none" w:sz="0" w:space="0" w:color="auto"/>
        <w:left w:val="none" w:sz="0" w:space="0" w:color="auto"/>
        <w:bottom w:val="none" w:sz="0" w:space="0" w:color="auto"/>
        <w:right w:val="none" w:sz="0" w:space="0" w:color="auto"/>
      </w:divBdr>
    </w:div>
    <w:div w:id="1635863555">
      <w:bodyDiv w:val="1"/>
      <w:marLeft w:val="0"/>
      <w:marRight w:val="0"/>
      <w:marTop w:val="0"/>
      <w:marBottom w:val="0"/>
      <w:divBdr>
        <w:top w:val="none" w:sz="0" w:space="0" w:color="auto"/>
        <w:left w:val="none" w:sz="0" w:space="0" w:color="auto"/>
        <w:bottom w:val="none" w:sz="0" w:space="0" w:color="auto"/>
        <w:right w:val="none" w:sz="0" w:space="0" w:color="auto"/>
      </w:divBdr>
    </w:div>
    <w:div w:id="1637636189">
      <w:bodyDiv w:val="1"/>
      <w:marLeft w:val="0"/>
      <w:marRight w:val="0"/>
      <w:marTop w:val="0"/>
      <w:marBottom w:val="0"/>
      <w:divBdr>
        <w:top w:val="none" w:sz="0" w:space="0" w:color="auto"/>
        <w:left w:val="none" w:sz="0" w:space="0" w:color="auto"/>
        <w:bottom w:val="none" w:sz="0" w:space="0" w:color="auto"/>
        <w:right w:val="none" w:sz="0" w:space="0" w:color="auto"/>
      </w:divBdr>
    </w:div>
    <w:div w:id="1637761691">
      <w:bodyDiv w:val="1"/>
      <w:marLeft w:val="0"/>
      <w:marRight w:val="0"/>
      <w:marTop w:val="0"/>
      <w:marBottom w:val="0"/>
      <w:divBdr>
        <w:top w:val="none" w:sz="0" w:space="0" w:color="auto"/>
        <w:left w:val="none" w:sz="0" w:space="0" w:color="auto"/>
        <w:bottom w:val="none" w:sz="0" w:space="0" w:color="auto"/>
        <w:right w:val="none" w:sz="0" w:space="0" w:color="auto"/>
      </w:divBdr>
    </w:div>
    <w:div w:id="1638221390">
      <w:bodyDiv w:val="1"/>
      <w:marLeft w:val="0"/>
      <w:marRight w:val="0"/>
      <w:marTop w:val="0"/>
      <w:marBottom w:val="0"/>
      <w:divBdr>
        <w:top w:val="none" w:sz="0" w:space="0" w:color="auto"/>
        <w:left w:val="none" w:sz="0" w:space="0" w:color="auto"/>
        <w:bottom w:val="none" w:sz="0" w:space="0" w:color="auto"/>
        <w:right w:val="none" w:sz="0" w:space="0" w:color="auto"/>
      </w:divBdr>
    </w:div>
    <w:div w:id="1638484743">
      <w:bodyDiv w:val="1"/>
      <w:marLeft w:val="0"/>
      <w:marRight w:val="0"/>
      <w:marTop w:val="0"/>
      <w:marBottom w:val="0"/>
      <w:divBdr>
        <w:top w:val="none" w:sz="0" w:space="0" w:color="auto"/>
        <w:left w:val="none" w:sz="0" w:space="0" w:color="auto"/>
        <w:bottom w:val="none" w:sz="0" w:space="0" w:color="auto"/>
        <w:right w:val="none" w:sz="0" w:space="0" w:color="auto"/>
      </w:divBdr>
    </w:div>
    <w:div w:id="1641838463">
      <w:bodyDiv w:val="1"/>
      <w:marLeft w:val="0"/>
      <w:marRight w:val="0"/>
      <w:marTop w:val="0"/>
      <w:marBottom w:val="0"/>
      <w:divBdr>
        <w:top w:val="none" w:sz="0" w:space="0" w:color="auto"/>
        <w:left w:val="none" w:sz="0" w:space="0" w:color="auto"/>
        <w:bottom w:val="none" w:sz="0" w:space="0" w:color="auto"/>
        <w:right w:val="none" w:sz="0" w:space="0" w:color="auto"/>
      </w:divBdr>
    </w:div>
    <w:div w:id="1645549848">
      <w:bodyDiv w:val="1"/>
      <w:marLeft w:val="0"/>
      <w:marRight w:val="0"/>
      <w:marTop w:val="0"/>
      <w:marBottom w:val="0"/>
      <w:divBdr>
        <w:top w:val="none" w:sz="0" w:space="0" w:color="auto"/>
        <w:left w:val="none" w:sz="0" w:space="0" w:color="auto"/>
        <w:bottom w:val="none" w:sz="0" w:space="0" w:color="auto"/>
        <w:right w:val="none" w:sz="0" w:space="0" w:color="auto"/>
      </w:divBdr>
    </w:div>
    <w:div w:id="1646811207">
      <w:bodyDiv w:val="1"/>
      <w:marLeft w:val="0"/>
      <w:marRight w:val="0"/>
      <w:marTop w:val="0"/>
      <w:marBottom w:val="0"/>
      <w:divBdr>
        <w:top w:val="none" w:sz="0" w:space="0" w:color="auto"/>
        <w:left w:val="none" w:sz="0" w:space="0" w:color="auto"/>
        <w:bottom w:val="none" w:sz="0" w:space="0" w:color="auto"/>
        <w:right w:val="none" w:sz="0" w:space="0" w:color="auto"/>
      </w:divBdr>
    </w:div>
    <w:div w:id="1647128347">
      <w:bodyDiv w:val="1"/>
      <w:marLeft w:val="0"/>
      <w:marRight w:val="0"/>
      <w:marTop w:val="0"/>
      <w:marBottom w:val="0"/>
      <w:divBdr>
        <w:top w:val="none" w:sz="0" w:space="0" w:color="auto"/>
        <w:left w:val="none" w:sz="0" w:space="0" w:color="auto"/>
        <w:bottom w:val="none" w:sz="0" w:space="0" w:color="auto"/>
        <w:right w:val="none" w:sz="0" w:space="0" w:color="auto"/>
      </w:divBdr>
    </w:div>
    <w:div w:id="1648127739">
      <w:bodyDiv w:val="1"/>
      <w:marLeft w:val="0"/>
      <w:marRight w:val="0"/>
      <w:marTop w:val="0"/>
      <w:marBottom w:val="0"/>
      <w:divBdr>
        <w:top w:val="none" w:sz="0" w:space="0" w:color="auto"/>
        <w:left w:val="none" w:sz="0" w:space="0" w:color="auto"/>
        <w:bottom w:val="none" w:sz="0" w:space="0" w:color="auto"/>
        <w:right w:val="none" w:sz="0" w:space="0" w:color="auto"/>
      </w:divBdr>
    </w:div>
    <w:div w:id="1650133014">
      <w:bodyDiv w:val="1"/>
      <w:marLeft w:val="0"/>
      <w:marRight w:val="0"/>
      <w:marTop w:val="0"/>
      <w:marBottom w:val="0"/>
      <w:divBdr>
        <w:top w:val="none" w:sz="0" w:space="0" w:color="auto"/>
        <w:left w:val="none" w:sz="0" w:space="0" w:color="auto"/>
        <w:bottom w:val="none" w:sz="0" w:space="0" w:color="auto"/>
        <w:right w:val="none" w:sz="0" w:space="0" w:color="auto"/>
      </w:divBdr>
    </w:div>
    <w:div w:id="1653825631">
      <w:bodyDiv w:val="1"/>
      <w:marLeft w:val="0"/>
      <w:marRight w:val="0"/>
      <w:marTop w:val="0"/>
      <w:marBottom w:val="0"/>
      <w:divBdr>
        <w:top w:val="none" w:sz="0" w:space="0" w:color="auto"/>
        <w:left w:val="none" w:sz="0" w:space="0" w:color="auto"/>
        <w:bottom w:val="none" w:sz="0" w:space="0" w:color="auto"/>
        <w:right w:val="none" w:sz="0" w:space="0" w:color="auto"/>
      </w:divBdr>
    </w:div>
    <w:div w:id="1654918130">
      <w:bodyDiv w:val="1"/>
      <w:marLeft w:val="0"/>
      <w:marRight w:val="0"/>
      <w:marTop w:val="0"/>
      <w:marBottom w:val="0"/>
      <w:divBdr>
        <w:top w:val="none" w:sz="0" w:space="0" w:color="auto"/>
        <w:left w:val="none" w:sz="0" w:space="0" w:color="auto"/>
        <w:bottom w:val="none" w:sz="0" w:space="0" w:color="auto"/>
        <w:right w:val="none" w:sz="0" w:space="0" w:color="auto"/>
      </w:divBdr>
    </w:div>
    <w:div w:id="1655261002">
      <w:bodyDiv w:val="1"/>
      <w:marLeft w:val="0"/>
      <w:marRight w:val="0"/>
      <w:marTop w:val="0"/>
      <w:marBottom w:val="0"/>
      <w:divBdr>
        <w:top w:val="none" w:sz="0" w:space="0" w:color="auto"/>
        <w:left w:val="none" w:sz="0" w:space="0" w:color="auto"/>
        <w:bottom w:val="none" w:sz="0" w:space="0" w:color="auto"/>
        <w:right w:val="none" w:sz="0" w:space="0" w:color="auto"/>
      </w:divBdr>
    </w:div>
    <w:div w:id="1655793909">
      <w:bodyDiv w:val="1"/>
      <w:marLeft w:val="0"/>
      <w:marRight w:val="0"/>
      <w:marTop w:val="0"/>
      <w:marBottom w:val="0"/>
      <w:divBdr>
        <w:top w:val="none" w:sz="0" w:space="0" w:color="auto"/>
        <w:left w:val="none" w:sz="0" w:space="0" w:color="auto"/>
        <w:bottom w:val="none" w:sz="0" w:space="0" w:color="auto"/>
        <w:right w:val="none" w:sz="0" w:space="0" w:color="auto"/>
      </w:divBdr>
    </w:div>
    <w:div w:id="1658267257">
      <w:bodyDiv w:val="1"/>
      <w:marLeft w:val="0"/>
      <w:marRight w:val="0"/>
      <w:marTop w:val="0"/>
      <w:marBottom w:val="0"/>
      <w:divBdr>
        <w:top w:val="none" w:sz="0" w:space="0" w:color="auto"/>
        <w:left w:val="none" w:sz="0" w:space="0" w:color="auto"/>
        <w:bottom w:val="none" w:sz="0" w:space="0" w:color="auto"/>
        <w:right w:val="none" w:sz="0" w:space="0" w:color="auto"/>
      </w:divBdr>
    </w:div>
    <w:div w:id="1658342670">
      <w:bodyDiv w:val="1"/>
      <w:marLeft w:val="0"/>
      <w:marRight w:val="0"/>
      <w:marTop w:val="0"/>
      <w:marBottom w:val="0"/>
      <w:divBdr>
        <w:top w:val="none" w:sz="0" w:space="0" w:color="auto"/>
        <w:left w:val="none" w:sz="0" w:space="0" w:color="auto"/>
        <w:bottom w:val="none" w:sz="0" w:space="0" w:color="auto"/>
        <w:right w:val="none" w:sz="0" w:space="0" w:color="auto"/>
      </w:divBdr>
    </w:div>
    <w:div w:id="1658418999">
      <w:bodyDiv w:val="1"/>
      <w:marLeft w:val="0"/>
      <w:marRight w:val="0"/>
      <w:marTop w:val="0"/>
      <w:marBottom w:val="0"/>
      <w:divBdr>
        <w:top w:val="none" w:sz="0" w:space="0" w:color="auto"/>
        <w:left w:val="none" w:sz="0" w:space="0" w:color="auto"/>
        <w:bottom w:val="none" w:sz="0" w:space="0" w:color="auto"/>
        <w:right w:val="none" w:sz="0" w:space="0" w:color="auto"/>
      </w:divBdr>
    </w:div>
    <w:div w:id="1658874715">
      <w:bodyDiv w:val="1"/>
      <w:marLeft w:val="0"/>
      <w:marRight w:val="0"/>
      <w:marTop w:val="0"/>
      <w:marBottom w:val="0"/>
      <w:divBdr>
        <w:top w:val="none" w:sz="0" w:space="0" w:color="auto"/>
        <w:left w:val="none" w:sz="0" w:space="0" w:color="auto"/>
        <w:bottom w:val="none" w:sz="0" w:space="0" w:color="auto"/>
        <w:right w:val="none" w:sz="0" w:space="0" w:color="auto"/>
      </w:divBdr>
    </w:div>
    <w:div w:id="1658997759">
      <w:bodyDiv w:val="1"/>
      <w:marLeft w:val="0"/>
      <w:marRight w:val="0"/>
      <w:marTop w:val="0"/>
      <w:marBottom w:val="0"/>
      <w:divBdr>
        <w:top w:val="none" w:sz="0" w:space="0" w:color="auto"/>
        <w:left w:val="none" w:sz="0" w:space="0" w:color="auto"/>
        <w:bottom w:val="none" w:sz="0" w:space="0" w:color="auto"/>
        <w:right w:val="none" w:sz="0" w:space="0" w:color="auto"/>
      </w:divBdr>
    </w:div>
    <w:div w:id="1660771369">
      <w:bodyDiv w:val="1"/>
      <w:marLeft w:val="0"/>
      <w:marRight w:val="0"/>
      <w:marTop w:val="0"/>
      <w:marBottom w:val="0"/>
      <w:divBdr>
        <w:top w:val="none" w:sz="0" w:space="0" w:color="auto"/>
        <w:left w:val="none" w:sz="0" w:space="0" w:color="auto"/>
        <w:bottom w:val="none" w:sz="0" w:space="0" w:color="auto"/>
        <w:right w:val="none" w:sz="0" w:space="0" w:color="auto"/>
      </w:divBdr>
    </w:div>
    <w:div w:id="1661032349">
      <w:bodyDiv w:val="1"/>
      <w:marLeft w:val="0"/>
      <w:marRight w:val="0"/>
      <w:marTop w:val="0"/>
      <w:marBottom w:val="0"/>
      <w:divBdr>
        <w:top w:val="none" w:sz="0" w:space="0" w:color="auto"/>
        <w:left w:val="none" w:sz="0" w:space="0" w:color="auto"/>
        <w:bottom w:val="none" w:sz="0" w:space="0" w:color="auto"/>
        <w:right w:val="none" w:sz="0" w:space="0" w:color="auto"/>
      </w:divBdr>
    </w:div>
    <w:div w:id="1661612008">
      <w:bodyDiv w:val="1"/>
      <w:marLeft w:val="0"/>
      <w:marRight w:val="0"/>
      <w:marTop w:val="0"/>
      <w:marBottom w:val="0"/>
      <w:divBdr>
        <w:top w:val="none" w:sz="0" w:space="0" w:color="auto"/>
        <w:left w:val="none" w:sz="0" w:space="0" w:color="auto"/>
        <w:bottom w:val="none" w:sz="0" w:space="0" w:color="auto"/>
        <w:right w:val="none" w:sz="0" w:space="0" w:color="auto"/>
      </w:divBdr>
    </w:div>
    <w:div w:id="1663006243">
      <w:bodyDiv w:val="1"/>
      <w:marLeft w:val="0"/>
      <w:marRight w:val="0"/>
      <w:marTop w:val="0"/>
      <w:marBottom w:val="0"/>
      <w:divBdr>
        <w:top w:val="none" w:sz="0" w:space="0" w:color="auto"/>
        <w:left w:val="none" w:sz="0" w:space="0" w:color="auto"/>
        <w:bottom w:val="none" w:sz="0" w:space="0" w:color="auto"/>
        <w:right w:val="none" w:sz="0" w:space="0" w:color="auto"/>
      </w:divBdr>
    </w:div>
    <w:div w:id="1663045329">
      <w:bodyDiv w:val="1"/>
      <w:marLeft w:val="0"/>
      <w:marRight w:val="0"/>
      <w:marTop w:val="0"/>
      <w:marBottom w:val="0"/>
      <w:divBdr>
        <w:top w:val="none" w:sz="0" w:space="0" w:color="auto"/>
        <w:left w:val="none" w:sz="0" w:space="0" w:color="auto"/>
        <w:bottom w:val="none" w:sz="0" w:space="0" w:color="auto"/>
        <w:right w:val="none" w:sz="0" w:space="0" w:color="auto"/>
      </w:divBdr>
    </w:div>
    <w:div w:id="1663701746">
      <w:bodyDiv w:val="1"/>
      <w:marLeft w:val="0"/>
      <w:marRight w:val="0"/>
      <w:marTop w:val="0"/>
      <w:marBottom w:val="0"/>
      <w:divBdr>
        <w:top w:val="none" w:sz="0" w:space="0" w:color="auto"/>
        <w:left w:val="none" w:sz="0" w:space="0" w:color="auto"/>
        <w:bottom w:val="none" w:sz="0" w:space="0" w:color="auto"/>
        <w:right w:val="none" w:sz="0" w:space="0" w:color="auto"/>
      </w:divBdr>
    </w:div>
    <w:div w:id="1664503953">
      <w:bodyDiv w:val="1"/>
      <w:marLeft w:val="0"/>
      <w:marRight w:val="0"/>
      <w:marTop w:val="0"/>
      <w:marBottom w:val="0"/>
      <w:divBdr>
        <w:top w:val="none" w:sz="0" w:space="0" w:color="auto"/>
        <w:left w:val="none" w:sz="0" w:space="0" w:color="auto"/>
        <w:bottom w:val="none" w:sz="0" w:space="0" w:color="auto"/>
        <w:right w:val="none" w:sz="0" w:space="0" w:color="auto"/>
      </w:divBdr>
    </w:div>
    <w:div w:id="1665401835">
      <w:bodyDiv w:val="1"/>
      <w:marLeft w:val="0"/>
      <w:marRight w:val="0"/>
      <w:marTop w:val="0"/>
      <w:marBottom w:val="0"/>
      <w:divBdr>
        <w:top w:val="none" w:sz="0" w:space="0" w:color="auto"/>
        <w:left w:val="none" w:sz="0" w:space="0" w:color="auto"/>
        <w:bottom w:val="none" w:sz="0" w:space="0" w:color="auto"/>
        <w:right w:val="none" w:sz="0" w:space="0" w:color="auto"/>
      </w:divBdr>
    </w:div>
    <w:div w:id="1665471486">
      <w:bodyDiv w:val="1"/>
      <w:marLeft w:val="0"/>
      <w:marRight w:val="0"/>
      <w:marTop w:val="0"/>
      <w:marBottom w:val="0"/>
      <w:divBdr>
        <w:top w:val="none" w:sz="0" w:space="0" w:color="auto"/>
        <w:left w:val="none" w:sz="0" w:space="0" w:color="auto"/>
        <w:bottom w:val="none" w:sz="0" w:space="0" w:color="auto"/>
        <w:right w:val="none" w:sz="0" w:space="0" w:color="auto"/>
      </w:divBdr>
    </w:div>
    <w:div w:id="1666133198">
      <w:bodyDiv w:val="1"/>
      <w:marLeft w:val="0"/>
      <w:marRight w:val="0"/>
      <w:marTop w:val="0"/>
      <w:marBottom w:val="0"/>
      <w:divBdr>
        <w:top w:val="none" w:sz="0" w:space="0" w:color="auto"/>
        <w:left w:val="none" w:sz="0" w:space="0" w:color="auto"/>
        <w:bottom w:val="none" w:sz="0" w:space="0" w:color="auto"/>
        <w:right w:val="none" w:sz="0" w:space="0" w:color="auto"/>
      </w:divBdr>
    </w:div>
    <w:div w:id="1667439105">
      <w:bodyDiv w:val="1"/>
      <w:marLeft w:val="0"/>
      <w:marRight w:val="0"/>
      <w:marTop w:val="0"/>
      <w:marBottom w:val="0"/>
      <w:divBdr>
        <w:top w:val="none" w:sz="0" w:space="0" w:color="auto"/>
        <w:left w:val="none" w:sz="0" w:space="0" w:color="auto"/>
        <w:bottom w:val="none" w:sz="0" w:space="0" w:color="auto"/>
        <w:right w:val="none" w:sz="0" w:space="0" w:color="auto"/>
      </w:divBdr>
    </w:div>
    <w:div w:id="1667594033">
      <w:bodyDiv w:val="1"/>
      <w:marLeft w:val="0"/>
      <w:marRight w:val="0"/>
      <w:marTop w:val="0"/>
      <w:marBottom w:val="0"/>
      <w:divBdr>
        <w:top w:val="none" w:sz="0" w:space="0" w:color="auto"/>
        <w:left w:val="none" w:sz="0" w:space="0" w:color="auto"/>
        <w:bottom w:val="none" w:sz="0" w:space="0" w:color="auto"/>
        <w:right w:val="none" w:sz="0" w:space="0" w:color="auto"/>
      </w:divBdr>
    </w:div>
    <w:div w:id="1667904783">
      <w:bodyDiv w:val="1"/>
      <w:marLeft w:val="0"/>
      <w:marRight w:val="0"/>
      <w:marTop w:val="0"/>
      <w:marBottom w:val="0"/>
      <w:divBdr>
        <w:top w:val="none" w:sz="0" w:space="0" w:color="auto"/>
        <w:left w:val="none" w:sz="0" w:space="0" w:color="auto"/>
        <w:bottom w:val="none" w:sz="0" w:space="0" w:color="auto"/>
        <w:right w:val="none" w:sz="0" w:space="0" w:color="auto"/>
      </w:divBdr>
    </w:div>
    <w:div w:id="1671642034">
      <w:bodyDiv w:val="1"/>
      <w:marLeft w:val="0"/>
      <w:marRight w:val="0"/>
      <w:marTop w:val="0"/>
      <w:marBottom w:val="0"/>
      <w:divBdr>
        <w:top w:val="none" w:sz="0" w:space="0" w:color="auto"/>
        <w:left w:val="none" w:sz="0" w:space="0" w:color="auto"/>
        <w:bottom w:val="none" w:sz="0" w:space="0" w:color="auto"/>
        <w:right w:val="none" w:sz="0" w:space="0" w:color="auto"/>
      </w:divBdr>
    </w:div>
    <w:div w:id="1672023473">
      <w:bodyDiv w:val="1"/>
      <w:marLeft w:val="0"/>
      <w:marRight w:val="0"/>
      <w:marTop w:val="0"/>
      <w:marBottom w:val="0"/>
      <w:divBdr>
        <w:top w:val="none" w:sz="0" w:space="0" w:color="auto"/>
        <w:left w:val="none" w:sz="0" w:space="0" w:color="auto"/>
        <w:bottom w:val="none" w:sz="0" w:space="0" w:color="auto"/>
        <w:right w:val="none" w:sz="0" w:space="0" w:color="auto"/>
      </w:divBdr>
    </w:div>
    <w:div w:id="1672832238">
      <w:bodyDiv w:val="1"/>
      <w:marLeft w:val="0"/>
      <w:marRight w:val="0"/>
      <w:marTop w:val="0"/>
      <w:marBottom w:val="0"/>
      <w:divBdr>
        <w:top w:val="none" w:sz="0" w:space="0" w:color="auto"/>
        <w:left w:val="none" w:sz="0" w:space="0" w:color="auto"/>
        <w:bottom w:val="none" w:sz="0" w:space="0" w:color="auto"/>
        <w:right w:val="none" w:sz="0" w:space="0" w:color="auto"/>
      </w:divBdr>
    </w:div>
    <w:div w:id="1673877547">
      <w:bodyDiv w:val="1"/>
      <w:marLeft w:val="0"/>
      <w:marRight w:val="0"/>
      <w:marTop w:val="0"/>
      <w:marBottom w:val="0"/>
      <w:divBdr>
        <w:top w:val="none" w:sz="0" w:space="0" w:color="auto"/>
        <w:left w:val="none" w:sz="0" w:space="0" w:color="auto"/>
        <w:bottom w:val="none" w:sz="0" w:space="0" w:color="auto"/>
        <w:right w:val="none" w:sz="0" w:space="0" w:color="auto"/>
      </w:divBdr>
    </w:div>
    <w:div w:id="1674411976">
      <w:bodyDiv w:val="1"/>
      <w:marLeft w:val="0"/>
      <w:marRight w:val="0"/>
      <w:marTop w:val="0"/>
      <w:marBottom w:val="0"/>
      <w:divBdr>
        <w:top w:val="none" w:sz="0" w:space="0" w:color="auto"/>
        <w:left w:val="none" w:sz="0" w:space="0" w:color="auto"/>
        <w:bottom w:val="none" w:sz="0" w:space="0" w:color="auto"/>
        <w:right w:val="none" w:sz="0" w:space="0" w:color="auto"/>
      </w:divBdr>
    </w:div>
    <w:div w:id="1674868150">
      <w:bodyDiv w:val="1"/>
      <w:marLeft w:val="0"/>
      <w:marRight w:val="0"/>
      <w:marTop w:val="0"/>
      <w:marBottom w:val="0"/>
      <w:divBdr>
        <w:top w:val="none" w:sz="0" w:space="0" w:color="auto"/>
        <w:left w:val="none" w:sz="0" w:space="0" w:color="auto"/>
        <w:bottom w:val="none" w:sz="0" w:space="0" w:color="auto"/>
        <w:right w:val="none" w:sz="0" w:space="0" w:color="auto"/>
      </w:divBdr>
    </w:div>
    <w:div w:id="1677656237">
      <w:bodyDiv w:val="1"/>
      <w:marLeft w:val="0"/>
      <w:marRight w:val="0"/>
      <w:marTop w:val="0"/>
      <w:marBottom w:val="0"/>
      <w:divBdr>
        <w:top w:val="none" w:sz="0" w:space="0" w:color="auto"/>
        <w:left w:val="none" w:sz="0" w:space="0" w:color="auto"/>
        <w:bottom w:val="none" w:sz="0" w:space="0" w:color="auto"/>
        <w:right w:val="none" w:sz="0" w:space="0" w:color="auto"/>
      </w:divBdr>
    </w:div>
    <w:div w:id="1677922191">
      <w:bodyDiv w:val="1"/>
      <w:marLeft w:val="0"/>
      <w:marRight w:val="0"/>
      <w:marTop w:val="0"/>
      <w:marBottom w:val="0"/>
      <w:divBdr>
        <w:top w:val="none" w:sz="0" w:space="0" w:color="auto"/>
        <w:left w:val="none" w:sz="0" w:space="0" w:color="auto"/>
        <w:bottom w:val="none" w:sz="0" w:space="0" w:color="auto"/>
        <w:right w:val="none" w:sz="0" w:space="0" w:color="auto"/>
      </w:divBdr>
    </w:div>
    <w:div w:id="1677994497">
      <w:bodyDiv w:val="1"/>
      <w:marLeft w:val="0"/>
      <w:marRight w:val="0"/>
      <w:marTop w:val="0"/>
      <w:marBottom w:val="0"/>
      <w:divBdr>
        <w:top w:val="none" w:sz="0" w:space="0" w:color="auto"/>
        <w:left w:val="none" w:sz="0" w:space="0" w:color="auto"/>
        <w:bottom w:val="none" w:sz="0" w:space="0" w:color="auto"/>
        <w:right w:val="none" w:sz="0" w:space="0" w:color="auto"/>
      </w:divBdr>
    </w:div>
    <w:div w:id="1678657471">
      <w:bodyDiv w:val="1"/>
      <w:marLeft w:val="0"/>
      <w:marRight w:val="0"/>
      <w:marTop w:val="0"/>
      <w:marBottom w:val="0"/>
      <w:divBdr>
        <w:top w:val="none" w:sz="0" w:space="0" w:color="auto"/>
        <w:left w:val="none" w:sz="0" w:space="0" w:color="auto"/>
        <w:bottom w:val="none" w:sz="0" w:space="0" w:color="auto"/>
        <w:right w:val="none" w:sz="0" w:space="0" w:color="auto"/>
      </w:divBdr>
    </w:div>
    <w:div w:id="1679891653">
      <w:bodyDiv w:val="1"/>
      <w:marLeft w:val="0"/>
      <w:marRight w:val="0"/>
      <w:marTop w:val="0"/>
      <w:marBottom w:val="0"/>
      <w:divBdr>
        <w:top w:val="none" w:sz="0" w:space="0" w:color="auto"/>
        <w:left w:val="none" w:sz="0" w:space="0" w:color="auto"/>
        <w:bottom w:val="none" w:sz="0" w:space="0" w:color="auto"/>
        <w:right w:val="none" w:sz="0" w:space="0" w:color="auto"/>
      </w:divBdr>
    </w:div>
    <w:div w:id="1681004434">
      <w:bodyDiv w:val="1"/>
      <w:marLeft w:val="0"/>
      <w:marRight w:val="0"/>
      <w:marTop w:val="0"/>
      <w:marBottom w:val="0"/>
      <w:divBdr>
        <w:top w:val="none" w:sz="0" w:space="0" w:color="auto"/>
        <w:left w:val="none" w:sz="0" w:space="0" w:color="auto"/>
        <w:bottom w:val="none" w:sz="0" w:space="0" w:color="auto"/>
        <w:right w:val="none" w:sz="0" w:space="0" w:color="auto"/>
      </w:divBdr>
    </w:div>
    <w:div w:id="1684866011">
      <w:bodyDiv w:val="1"/>
      <w:marLeft w:val="0"/>
      <w:marRight w:val="0"/>
      <w:marTop w:val="0"/>
      <w:marBottom w:val="0"/>
      <w:divBdr>
        <w:top w:val="none" w:sz="0" w:space="0" w:color="auto"/>
        <w:left w:val="none" w:sz="0" w:space="0" w:color="auto"/>
        <w:bottom w:val="none" w:sz="0" w:space="0" w:color="auto"/>
        <w:right w:val="none" w:sz="0" w:space="0" w:color="auto"/>
      </w:divBdr>
    </w:div>
    <w:div w:id="1685782721">
      <w:bodyDiv w:val="1"/>
      <w:marLeft w:val="0"/>
      <w:marRight w:val="0"/>
      <w:marTop w:val="0"/>
      <w:marBottom w:val="0"/>
      <w:divBdr>
        <w:top w:val="none" w:sz="0" w:space="0" w:color="auto"/>
        <w:left w:val="none" w:sz="0" w:space="0" w:color="auto"/>
        <w:bottom w:val="none" w:sz="0" w:space="0" w:color="auto"/>
        <w:right w:val="none" w:sz="0" w:space="0" w:color="auto"/>
      </w:divBdr>
    </w:div>
    <w:div w:id="1685815087">
      <w:bodyDiv w:val="1"/>
      <w:marLeft w:val="0"/>
      <w:marRight w:val="0"/>
      <w:marTop w:val="0"/>
      <w:marBottom w:val="0"/>
      <w:divBdr>
        <w:top w:val="none" w:sz="0" w:space="0" w:color="auto"/>
        <w:left w:val="none" w:sz="0" w:space="0" w:color="auto"/>
        <w:bottom w:val="none" w:sz="0" w:space="0" w:color="auto"/>
        <w:right w:val="none" w:sz="0" w:space="0" w:color="auto"/>
      </w:divBdr>
    </w:div>
    <w:div w:id="1686201732">
      <w:bodyDiv w:val="1"/>
      <w:marLeft w:val="0"/>
      <w:marRight w:val="0"/>
      <w:marTop w:val="0"/>
      <w:marBottom w:val="0"/>
      <w:divBdr>
        <w:top w:val="none" w:sz="0" w:space="0" w:color="auto"/>
        <w:left w:val="none" w:sz="0" w:space="0" w:color="auto"/>
        <w:bottom w:val="none" w:sz="0" w:space="0" w:color="auto"/>
        <w:right w:val="none" w:sz="0" w:space="0" w:color="auto"/>
      </w:divBdr>
    </w:div>
    <w:div w:id="1686319376">
      <w:bodyDiv w:val="1"/>
      <w:marLeft w:val="0"/>
      <w:marRight w:val="0"/>
      <w:marTop w:val="0"/>
      <w:marBottom w:val="0"/>
      <w:divBdr>
        <w:top w:val="none" w:sz="0" w:space="0" w:color="auto"/>
        <w:left w:val="none" w:sz="0" w:space="0" w:color="auto"/>
        <w:bottom w:val="none" w:sz="0" w:space="0" w:color="auto"/>
        <w:right w:val="none" w:sz="0" w:space="0" w:color="auto"/>
      </w:divBdr>
    </w:div>
    <w:div w:id="1686664885">
      <w:bodyDiv w:val="1"/>
      <w:marLeft w:val="0"/>
      <w:marRight w:val="0"/>
      <w:marTop w:val="0"/>
      <w:marBottom w:val="0"/>
      <w:divBdr>
        <w:top w:val="none" w:sz="0" w:space="0" w:color="auto"/>
        <w:left w:val="none" w:sz="0" w:space="0" w:color="auto"/>
        <w:bottom w:val="none" w:sz="0" w:space="0" w:color="auto"/>
        <w:right w:val="none" w:sz="0" w:space="0" w:color="auto"/>
      </w:divBdr>
    </w:div>
    <w:div w:id="1688367068">
      <w:bodyDiv w:val="1"/>
      <w:marLeft w:val="0"/>
      <w:marRight w:val="0"/>
      <w:marTop w:val="0"/>
      <w:marBottom w:val="0"/>
      <w:divBdr>
        <w:top w:val="none" w:sz="0" w:space="0" w:color="auto"/>
        <w:left w:val="none" w:sz="0" w:space="0" w:color="auto"/>
        <w:bottom w:val="none" w:sz="0" w:space="0" w:color="auto"/>
        <w:right w:val="none" w:sz="0" w:space="0" w:color="auto"/>
      </w:divBdr>
    </w:div>
    <w:div w:id="1689939203">
      <w:bodyDiv w:val="1"/>
      <w:marLeft w:val="0"/>
      <w:marRight w:val="0"/>
      <w:marTop w:val="0"/>
      <w:marBottom w:val="0"/>
      <w:divBdr>
        <w:top w:val="none" w:sz="0" w:space="0" w:color="auto"/>
        <w:left w:val="none" w:sz="0" w:space="0" w:color="auto"/>
        <w:bottom w:val="none" w:sz="0" w:space="0" w:color="auto"/>
        <w:right w:val="none" w:sz="0" w:space="0" w:color="auto"/>
      </w:divBdr>
    </w:div>
    <w:div w:id="1692757859">
      <w:bodyDiv w:val="1"/>
      <w:marLeft w:val="0"/>
      <w:marRight w:val="0"/>
      <w:marTop w:val="0"/>
      <w:marBottom w:val="0"/>
      <w:divBdr>
        <w:top w:val="none" w:sz="0" w:space="0" w:color="auto"/>
        <w:left w:val="none" w:sz="0" w:space="0" w:color="auto"/>
        <w:bottom w:val="none" w:sz="0" w:space="0" w:color="auto"/>
        <w:right w:val="none" w:sz="0" w:space="0" w:color="auto"/>
      </w:divBdr>
    </w:div>
    <w:div w:id="1693797131">
      <w:bodyDiv w:val="1"/>
      <w:marLeft w:val="0"/>
      <w:marRight w:val="0"/>
      <w:marTop w:val="0"/>
      <w:marBottom w:val="0"/>
      <w:divBdr>
        <w:top w:val="none" w:sz="0" w:space="0" w:color="auto"/>
        <w:left w:val="none" w:sz="0" w:space="0" w:color="auto"/>
        <w:bottom w:val="none" w:sz="0" w:space="0" w:color="auto"/>
        <w:right w:val="none" w:sz="0" w:space="0" w:color="auto"/>
      </w:divBdr>
    </w:div>
    <w:div w:id="1694845094">
      <w:bodyDiv w:val="1"/>
      <w:marLeft w:val="0"/>
      <w:marRight w:val="0"/>
      <w:marTop w:val="0"/>
      <w:marBottom w:val="0"/>
      <w:divBdr>
        <w:top w:val="none" w:sz="0" w:space="0" w:color="auto"/>
        <w:left w:val="none" w:sz="0" w:space="0" w:color="auto"/>
        <w:bottom w:val="none" w:sz="0" w:space="0" w:color="auto"/>
        <w:right w:val="none" w:sz="0" w:space="0" w:color="auto"/>
      </w:divBdr>
    </w:div>
    <w:div w:id="1694964666">
      <w:bodyDiv w:val="1"/>
      <w:marLeft w:val="0"/>
      <w:marRight w:val="0"/>
      <w:marTop w:val="0"/>
      <w:marBottom w:val="0"/>
      <w:divBdr>
        <w:top w:val="none" w:sz="0" w:space="0" w:color="auto"/>
        <w:left w:val="none" w:sz="0" w:space="0" w:color="auto"/>
        <w:bottom w:val="none" w:sz="0" w:space="0" w:color="auto"/>
        <w:right w:val="none" w:sz="0" w:space="0" w:color="auto"/>
      </w:divBdr>
    </w:div>
    <w:div w:id="1695886947">
      <w:bodyDiv w:val="1"/>
      <w:marLeft w:val="0"/>
      <w:marRight w:val="0"/>
      <w:marTop w:val="0"/>
      <w:marBottom w:val="0"/>
      <w:divBdr>
        <w:top w:val="none" w:sz="0" w:space="0" w:color="auto"/>
        <w:left w:val="none" w:sz="0" w:space="0" w:color="auto"/>
        <w:bottom w:val="none" w:sz="0" w:space="0" w:color="auto"/>
        <w:right w:val="none" w:sz="0" w:space="0" w:color="auto"/>
      </w:divBdr>
    </w:div>
    <w:div w:id="1696424123">
      <w:bodyDiv w:val="1"/>
      <w:marLeft w:val="0"/>
      <w:marRight w:val="0"/>
      <w:marTop w:val="0"/>
      <w:marBottom w:val="0"/>
      <w:divBdr>
        <w:top w:val="none" w:sz="0" w:space="0" w:color="auto"/>
        <w:left w:val="none" w:sz="0" w:space="0" w:color="auto"/>
        <w:bottom w:val="none" w:sz="0" w:space="0" w:color="auto"/>
        <w:right w:val="none" w:sz="0" w:space="0" w:color="auto"/>
      </w:divBdr>
    </w:div>
    <w:div w:id="1698460242">
      <w:bodyDiv w:val="1"/>
      <w:marLeft w:val="0"/>
      <w:marRight w:val="0"/>
      <w:marTop w:val="0"/>
      <w:marBottom w:val="0"/>
      <w:divBdr>
        <w:top w:val="none" w:sz="0" w:space="0" w:color="auto"/>
        <w:left w:val="none" w:sz="0" w:space="0" w:color="auto"/>
        <w:bottom w:val="none" w:sz="0" w:space="0" w:color="auto"/>
        <w:right w:val="none" w:sz="0" w:space="0" w:color="auto"/>
      </w:divBdr>
    </w:div>
    <w:div w:id="1698585029">
      <w:bodyDiv w:val="1"/>
      <w:marLeft w:val="0"/>
      <w:marRight w:val="0"/>
      <w:marTop w:val="0"/>
      <w:marBottom w:val="0"/>
      <w:divBdr>
        <w:top w:val="none" w:sz="0" w:space="0" w:color="auto"/>
        <w:left w:val="none" w:sz="0" w:space="0" w:color="auto"/>
        <w:bottom w:val="none" w:sz="0" w:space="0" w:color="auto"/>
        <w:right w:val="none" w:sz="0" w:space="0" w:color="auto"/>
      </w:divBdr>
    </w:div>
    <w:div w:id="1700819125">
      <w:bodyDiv w:val="1"/>
      <w:marLeft w:val="0"/>
      <w:marRight w:val="0"/>
      <w:marTop w:val="0"/>
      <w:marBottom w:val="0"/>
      <w:divBdr>
        <w:top w:val="none" w:sz="0" w:space="0" w:color="auto"/>
        <w:left w:val="none" w:sz="0" w:space="0" w:color="auto"/>
        <w:bottom w:val="none" w:sz="0" w:space="0" w:color="auto"/>
        <w:right w:val="none" w:sz="0" w:space="0" w:color="auto"/>
      </w:divBdr>
    </w:div>
    <w:div w:id="1701396311">
      <w:bodyDiv w:val="1"/>
      <w:marLeft w:val="0"/>
      <w:marRight w:val="0"/>
      <w:marTop w:val="0"/>
      <w:marBottom w:val="0"/>
      <w:divBdr>
        <w:top w:val="none" w:sz="0" w:space="0" w:color="auto"/>
        <w:left w:val="none" w:sz="0" w:space="0" w:color="auto"/>
        <w:bottom w:val="none" w:sz="0" w:space="0" w:color="auto"/>
        <w:right w:val="none" w:sz="0" w:space="0" w:color="auto"/>
      </w:divBdr>
    </w:div>
    <w:div w:id="1701667035">
      <w:bodyDiv w:val="1"/>
      <w:marLeft w:val="0"/>
      <w:marRight w:val="0"/>
      <w:marTop w:val="0"/>
      <w:marBottom w:val="0"/>
      <w:divBdr>
        <w:top w:val="none" w:sz="0" w:space="0" w:color="auto"/>
        <w:left w:val="none" w:sz="0" w:space="0" w:color="auto"/>
        <w:bottom w:val="none" w:sz="0" w:space="0" w:color="auto"/>
        <w:right w:val="none" w:sz="0" w:space="0" w:color="auto"/>
      </w:divBdr>
    </w:div>
    <w:div w:id="1702976789">
      <w:bodyDiv w:val="1"/>
      <w:marLeft w:val="0"/>
      <w:marRight w:val="0"/>
      <w:marTop w:val="0"/>
      <w:marBottom w:val="0"/>
      <w:divBdr>
        <w:top w:val="none" w:sz="0" w:space="0" w:color="auto"/>
        <w:left w:val="none" w:sz="0" w:space="0" w:color="auto"/>
        <w:bottom w:val="none" w:sz="0" w:space="0" w:color="auto"/>
        <w:right w:val="none" w:sz="0" w:space="0" w:color="auto"/>
      </w:divBdr>
    </w:div>
    <w:div w:id="1703018525">
      <w:bodyDiv w:val="1"/>
      <w:marLeft w:val="0"/>
      <w:marRight w:val="0"/>
      <w:marTop w:val="0"/>
      <w:marBottom w:val="0"/>
      <w:divBdr>
        <w:top w:val="none" w:sz="0" w:space="0" w:color="auto"/>
        <w:left w:val="none" w:sz="0" w:space="0" w:color="auto"/>
        <w:bottom w:val="none" w:sz="0" w:space="0" w:color="auto"/>
        <w:right w:val="none" w:sz="0" w:space="0" w:color="auto"/>
      </w:divBdr>
    </w:div>
    <w:div w:id="1703434634">
      <w:bodyDiv w:val="1"/>
      <w:marLeft w:val="0"/>
      <w:marRight w:val="0"/>
      <w:marTop w:val="0"/>
      <w:marBottom w:val="0"/>
      <w:divBdr>
        <w:top w:val="none" w:sz="0" w:space="0" w:color="auto"/>
        <w:left w:val="none" w:sz="0" w:space="0" w:color="auto"/>
        <w:bottom w:val="none" w:sz="0" w:space="0" w:color="auto"/>
        <w:right w:val="none" w:sz="0" w:space="0" w:color="auto"/>
      </w:divBdr>
    </w:div>
    <w:div w:id="1704473226">
      <w:bodyDiv w:val="1"/>
      <w:marLeft w:val="0"/>
      <w:marRight w:val="0"/>
      <w:marTop w:val="0"/>
      <w:marBottom w:val="0"/>
      <w:divBdr>
        <w:top w:val="none" w:sz="0" w:space="0" w:color="auto"/>
        <w:left w:val="none" w:sz="0" w:space="0" w:color="auto"/>
        <w:bottom w:val="none" w:sz="0" w:space="0" w:color="auto"/>
        <w:right w:val="none" w:sz="0" w:space="0" w:color="auto"/>
      </w:divBdr>
    </w:div>
    <w:div w:id="1706634159">
      <w:bodyDiv w:val="1"/>
      <w:marLeft w:val="0"/>
      <w:marRight w:val="0"/>
      <w:marTop w:val="0"/>
      <w:marBottom w:val="0"/>
      <w:divBdr>
        <w:top w:val="none" w:sz="0" w:space="0" w:color="auto"/>
        <w:left w:val="none" w:sz="0" w:space="0" w:color="auto"/>
        <w:bottom w:val="none" w:sz="0" w:space="0" w:color="auto"/>
        <w:right w:val="none" w:sz="0" w:space="0" w:color="auto"/>
      </w:divBdr>
    </w:div>
    <w:div w:id="1707102525">
      <w:bodyDiv w:val="1"/>
      <w:marLeft w:val="0"/>
      <w:marRight w:val="0"/>
      <w:marTop w:val="0"/>
      <w:marBottom w:val="0"/>
      <w:divBdr>
        <w:top w:val="none" w:sz="0" w:space="0" w:color="auto"/>
        <w:left w:val="none" w:sz="0" w:space="0" w:color="auto"/>
        <w:bottom w:val="none" w:sz="0" w:space="0" w:color="auto"/>
        <w:right w:val="none" w:sz="0" w:space="0" w:color="auto"/>
      </w:divBdr>
    </w:div>
    <w:div w:id="1707952170">
      <w:bodyDiv w:val="1"/>
      <w:marLeft w:val="0"/>
      <w:marRight w:val="0"/>
      <w:marTop w:val="0"/>
      <w:marBottom w:val="0"/>
      <w:divBdr>
        <w:top w:val="none" w:sz="0" w:space="0" w:color="auto"/>
        <w:left w:val="none" w:sz="0" w:space="0" w:color="auto"/>
        <w:bottom w:val="none" w:sz="0" w:space="0" w:color="auto"/>
        <w:right w:val="none" w:sz="0" w:space="0" w:color="auto"/>
      </w:divBdr>
    </w:div>
    <w:div w:id="1713307990">
      <w:bodyDiv w:val="1"/>
      <w:marLeft w:val="0"/>
      <w:marRight w:val="0"/>
      <w:marTop w:val="0"/>
      <w:marBottom w:val="0"/>
      <w:divBdr>
        <w:top w:val="none" w:sz="0" w:space="0" w:color="auto"/>
        <w:left w:val="none" w:sz="0" w:space="0" w:color="auto"/>
        <w:bottom w:val="none" w:sz="0" w:space="0" w:color="auto"/>
        <w:right w:val="none" w:sz="0" w:space="0" w:color="auto"/>
      </w:divBdr>
    </w:div>
    <w:div w:id="1714233995">
      <w:bodyDiv w:val="1"/>
      <w:marLeft w:val="0"/>
      <w:marRight w:val="0"/>
      <w:marTop w:val="0"/>
      <w:marBottom w:val="0"/>
      <w:divBdr>
        <w:top w:val="none" w:sz="0" w:space="0" w:color="auto"/>
        <w:left w:val="none" w:sz="0" w:space="0" w:color="auto"/>
        <w:bottom w:val="none" w:sz="0" w:space="0" w:color="auto"/>
        <w:right w:val="none" w:sz="0" w:space="0" w:color="auto"/>
      </w:divBdr>
    </w:div>
    <w:div w:id="1715349028">
      <w:bodyDiv w:val="1"/>
      <w:marLeft w:val="0"/>
      <w:marRight w:val="0"/>
      <w:marTop w:val="0"/>
      <w:marBottom w:val="0"/>
      <w:divBdr>
        <w:top w:val="none" w:sz="0" w:space="0" w:color="auto"/>
        <w:left w:val="none" w:sz="0" w:space="0" w:color="auto"/>
        <w:bottom w:val="none" w:sz="0" w:space="0" w:color="auto"/>
        <w:right w:val="none" w:sz="0" w:space="0" w:color="auto"/>
      </w:divBdr>
    </w:div>
    <w:div w:id="1715350117">
      <w:bodyDiv w:val="1"/>
      <w:marLeft w:val="0"/>
      <w:marRight w:val="0"/>
      <w:marTop w:val="0"/>
      <w:marBottom w:val="0"/>
      <w:divBdr>
        <w:top w:val="none" w:sz="0" w:space="0" w:color="auto"/>
        <w:left w:val="none" w:sz="0" w:space="0" w:color="auto"/>
        <w:bottom w:val="none" w:sz="0" w:space="0" w:color="auto"/>
        <w:right w:val="none" w:sz="0" w:space="0" w:color="auto"/>
      </w:divBdr>
    </w:div>
    <w:div w:id="1715353547">
      <w:bodyDiv w:val="1"/>
      <w:marLeft w:val="0"/>
      <w:marRight w:val="0"/>
      <w:marTop w:val="0"/>
      <w:marBottom w:val="0"/>
      <w:divBdr>
        <w:top w:val="none" w:sz="0" w:space="0" w:color="auto"/>
        <w:left w:val="none" w:sz="0" w:space="0" w:color="auto"/>
        <w:bottom w:val="none" w:sz="0" w:space="0" w:color="auto"/>
        <w:right w:val="none" w:sz="0" w:space="0" w:color="auto"/>
      </w:divBdr>
    </w:div>
    <w:div w:id="1717703782">
      <w:bodyDiv w:val="1"/>
      <w:marLeft w:val="0"/>
      <w:marRight w:val="0"/>
      <w:marTop w:val="0"/>
      <w:marBottom w:val="0"/>
      <w:divBdr>
        <w:top w:val="none" w:sz="0" w:space="0" w:color="auto"/>
        <w:left w:val="none" w:sz="0" w:space="0" w:color="auto"/>
        <w:bottom w:val="none" w:sz="0" w:space="0" w:color="auto"/>
        <w:right w:val="none" w:sz="0" w:space="0" w:color="auto"/>
      </w:divBdr>
    </w:div>
    <w:div w:id="1723166943">
      <w:bodyDiv w:val="1"/>
      <w:marLeft w:val="0"/>
      <w:marRight w:val="0"/>
      <w:marTop w:val="0"/>
      <w:marBottom w:val="0"/>
      <w:divBdr>
        <w:top w:val="none" w:sz="0" w:space="0" w:color="auto"/>
        <w:left w:val="none" w:sz="0" w:space="0" w:color="auto"/>
        <w:bottom w:val="none" w:sz="0" w:space="0" w:color="auto"/>
        <w:right w:val="none" w:sz="0" w:space="0" w:color="auto"/>
      </w:divBdr>
    </w:div>
    <w:div w:id="1723677888">
      <w:bodyDiv w:val="1"/>
      <w:marLeft w:val="0"/>
      <w:marRight w:val="0"/>
      <w:marTop w:val="0"/>
      <w:marBottom w:val="0"/>
      <w:divBdr>
        <w:top w:val="none" w:sz="0" w:space="0" w:color="auto"/>
        <w:left w:val="none" w:sz="0" w:space="0" w:color="auto"/>
        <w:bottom w:val="none" w:sz="0" w:space="0" w:color="auto"/>
        <w:right w:val="none" w:sz="0" w:space="0" w:color="auto"/>
      </w:divBdr>
    </w:div>
    <w:div w:id="1723820743">
      <w:bodyDiv w:val="1"/>
      <w:marLeft w:val="0"/>
      <w:marRight w:val="0"/>
      <w:marTop w:val="0"/>
      <w:marBottom w:val="0"/>
      <w:divBdr>
        <w:top w:val="none" w:sz="0" w:space="0" w:color="auto"/>
        <w:left w:val="none" w:sz="0" w:space="0" w:color="auto"/>
        <w:bottom w:val="none" w:sz="0" w:space="0" w:color="auto"/>
        <w:right w:val="none" w:sz="0" w:space="0" w:color="auto"/>
      </w:divBdr>
    </w:div>
    <w:div w:id="1724791799">
      <w:bodyDiv w:val="1"/>
      <w:marLeft w:val="0"/>
      <w:marRight w:val="0"/>
      <w:marTop w:val="0"/>
      <w:marBottom w:val="0"/>
      <w:divBdr>
        <w:top w:val="none" w:sz="0" w:space="0" w:color="auto"/>
        <w:left w:val="none" w:sz="0" w:space="0" w:color="auto"/>
        <w:bottom w:val="none" w:sz="0" w:space="0" w:color="auto"/>
        <w:right w:val="none" w:sz="0" w:space="0" w:color="auto"/>
      </w:divBdr>
    </w:div>
    <w:div w:id="1726374072">
      <w:bodyDiv w:val="1"/>
      <w:marLeft w:val="0"/>
      <w:marRight w:val="0"/>
      <w:marTop w:val="0"/>
      <w:marBottom w:val="0"/>
      <w:divBdr>
        <w:top w:val="none" w:sz="0" w:space="0" w:color="auto"/>
        <w:left w:val="none" w:sz="0" w:space="0" w:color="auto"/>
        <w:bottom w:val="none" w:sz="0" w:space="0" w:color="auto"/>
        <w:right w:val="none" w:sz="0" w:space="0" w:color="auto"/>
      </w:divBdr>
    </w:div>
    <w:div w:id="1726754789">
      <w:bodyDiv w:val="1"/>
      <w:marLeft w:val="0"/>
      <w:marRight w:val="0"/>
      <w:marTop w:val="0"/>
      <w:marBottom w:val="0"/>
      <w:divBdr>
        <w:top w:val="none" w:sz="0" w:space="0" w:color="auto"/>
        <w:left w:val="none" w:sz="0" w:space="0" w:color="auto"/>
        <w:bottom w:val="none" w:sz="0" w:space="0" w:color="auto"/>
        <w:right w:val="none" w:sz="0" w:space="0" w:color="auto"/>
      </w:divBdr>
    </w:div>
    <w:div w:id="1728722760">
      <w:bodyDiv w:val="1"/>
      <w:marLeft w:val="0"/>
      <w:marRight w:val="0"/>
      <w:marTop w:val="0"/>
      <w:marBottom w:val="0"/>
      <w:divBdr>
        <w:top w:val="none" w:sz="0" w:space="0" w:color="auto"/>
        <w:left w:val="none" w:sz="0" w:space="0" w:color="auto"/>
        <w:bottom w:val="none" w:sz="0" w:space="0" w:color="auto"/>
        <w:right w:val="none" w:sz="0" w:space="0" w:color="auto"/>
      </w:divBdr>
    </w:div>
    <w:div w:id="1729957589">
      <w:bodyDiv w:val="1"/>
      <w:marLeft w:val="0"/>
      <w:marRight w:val="0"/>
      <w:marTop w:val="0"/>
      <w:marBottom w:val="0"/>
      <w:divBdr>
        <w:top w:val="none" w:sz="0" w:space="0" w:color="auto"/>
        <w:left w:val="none" w:sz="0" w:space="0" w:color="auto"/>
        <w:bottom w:val="none" w:sz="0" w:space="0" w:color="auto"/>
        <w:right w:val="none" w:sz="0" w:space="0" w:color="auto"/>
      </w:divBdr>
    </w:div>
    <w:div w:id="1731610607">
      <w:bodyDiv w:val="1"/>
      <w:marLeft w:val="0"/>
      <w:marRight w:val="0"/>
      <w:marTop w:val="0"/>
      <w:marBottom w:val="0"/>
      <w:divBdr>
        <w:top w:val="none" w:sz="0" w:space="0" w:color="auto"/>
        <w:left w:val="none" w:sz="0" w:space="0" w:color="auto"/>
        <w:bottom w:val="none" w:sz="0" w:space="0" w:color="auto"/>
        <w:right w:val="none" w:sz="0" w:space="0" w:color="auto"/>
      </w:divBdr>
    </w:div>
    <w:div w:id="1731952389">
      <w:bodyDiv w:val="1"/>
      <w:marLeft w:val="0"/>
      <w:marRight w:val="0"/>
      <w:marTop w:val="0"/>
      <w:marBottom w:val="0"/>
      <w:divBdr>
        <w:top w:val="none" w:sz="0" w:space="0" w:color="auto"/>
        <w:left w:val="none" w:sz="0" w:space="0" w:color="auto"/>
        <w:bottom w:val="none" w:sz="0" w:space="0" w:color="auto"/>
        <w:right w:val="none" w:sz="0" w:space="0" w:color="auto"/>
      </w:divBdr>
    </w:div>
    <w:div w:id="1732192676">
      <w:bodyDiv w:val="1"/>
      <w:marLeft w:val="0"/>
      <w:marRight w:val="0"/>
      <w:marTop w:val="0"/>
      <w:marBottom w:val="0"/>
      <w:divBdr>
        <w:top w:val="none" w:sz="0" w:space="0" w:color="auto"/>
        <w:left w:val="none" w:sz="0" w:space="0" w:color="auto"/>
        <w:bottom w:val="none" w:sz="0" w:space="0" w:color="auto"/>
        <w:right w:val="none" w:sz="0" w:space="0" w:color="auto"/>
      </w:divBdr>
    </w:div>
    <w:div w:id="1732851278">
      <w:bodyDiv w:val="1"/>
      <w:marLeft w:val="0"/>
      <w:marRight w:val="0"/>
      <w:marTop w:val="0"/>
      <w:marBottom w:val="0"/>
      <w:divBdr>
        <w:top w:val="none" w:sz="0" w:space="0" w:color="auto"/>
        <w:left w:val="none" w:sz="0" w:space="0" w:color="auto"/>
        <w:bottom w:val="none" w:sz="0" w:space="0" w:color="auto"/>
        <w:right w:val="none" w:sz="0" w:space="0" w:color="auto"/>
      </w:divBdr>
    </w:div>
    <w:div w:id="1732998465">
      <w:bodyDiv w:val="1"/>
      <w:marLeft w:val="0"/>
      <w:marRight w:val="0"/>
      <w:marTop w:val="0"/>
      <w:marBottom w:val="0"/>
      <w:divBdr>
        <w:top w:val="none" w:sz="0" w:space="0" w:color="auto"/>
        <w:left w:val="none" w:sz="0" w:space="0" w:color="auto"/>
        <w:bottom w:val="none" w:sz="0" w:space="0" w:color="auto"/>
        <w:right w:val="none" w:sz="0" w:space="0" w:color="auto"/>
      </w:divBdr>
    </w:div>
    <w:div w:id="1735202429">
      <w:bodyDiv w:val="1"/>
      <w:marLeft w:val="0"/>
      <w:marRight w:val="0"/>
      <w:marTop w:val="0"/>
      <w:marBottom w:val="0"/>
      <w:divBdr>
        <w:top w:val="none" w:sz="0" w:space="0" w:color="auto"/>
        <w:left w:val="none" w:sz="0" w:space="0" w:color="auto"/>
        <w:bottom w:val="none" w:sz="0" w:space="0" w:color="auto"/>
        <w:right w:val="none" w:sz="0" w:space="0" w:color="auto"/>
      </w:divBdr>
    </w:div>
    <w:div w:id="1735274999">
      <w:bodyDiv w:val="1"/>
      <w:marLeft w:val="0"/>
      <w:marRight w:val="0"/>
      <w:marTop w:val="0"/>
      <w:marBottom w:val="0"/>
      <w:divBdr>
        <w:top w:val="none" w:sz="0" w:space="0" w:color="auto"/>
        <w:left w:val="none" w:sz="0" w:space="0" w:color="auto"/>
        <w:bottom w:val="none" w:sz="0" w:space="0" w:color="auto"/>
        <w:right w:val="none" w:sz="0" w:space="0" w:color="auto"/>
      </w:divBdr>
    </w:div>
    <w:div w:id="1735591524">
      <w:bodyDiv w:val="1"/>
      <w:marLeft w:val="0"/>
      <w:marRight w:val="0"/>
      <w:marTop w:val="0"/>
      <w:marBottom w:val="0"/>
      <w:divBdr>
        <w:top w:val="none" w:sz="0" w:space="0" w:color="auto"/>
        <w:left w:val="none" w:sz="0" w:space="0" w:color="auto"/>
        <w:bottom w:val="none" w:sz="0" w:space="0" w:color="auto"/>
        <w:right w:val="none" w:sz="0" w:space="0" w:color="auto"/>
      </w:divBdr>
    </w:div>
    <w:div w:id="1736390268">
      <w:bodyDiv w:val="1"/>
      <w:marLeft w:val="0"/>
      <w:marRight w:val="0"/>
      <w:marTop w:val="0"/>
      <w:marBottom w:val="0"/>
      <w:divBdr>
        <w:top w:val="none" w:sz="0" w:space="0" w:color="auto"/>
        <w:left w:val="none" w:sz="0" w:space="0" w:color="auto"/>
        <w:bottom w:val="none" w:sz="0" w:space="0" w:color="auto"/>
        <w:right w:val="none" w:sz="0" w:space="0" w:color="auto"/>
      </w:divBdr>
    </w:div>
    <w:div w:id="1739278795">
      <w:bodyDiv w:val="1"/>
      <w:marLeft w:val="0"/>
      <w:marRight w:val="0"/>
      <w:marTop w:val="0"/>
      <w:marBottom w:val="0"/>
      <w:divBdr>
        <w:top w:val="none" w:sz="0" w:space="0" w:color="auto"/>
        <w:left w:val="none" w:sz="0" w:space="0" w:color="auto"/>
        <w:bottom w:val="none" w:sz="0" w:space="0" w:color="auto"/>
        <w:right w:val="none" w:sz="0" w:space="0" w:color="auto"/>
      </w:divBdr>
    </w:div>
    <w:div w:id="1740209727">
      <w:bodyDiv w:val="1"/>
      <w:marLeft w:val="0"/>
      <w:marRight w:val="0"/>
      <w:marTop w:val="0"/>
      <w:marBottom w:val="0"/>
      <w:divBdr>
        <w:top w:val="none" w:sz="0" w:space="0" w:color="auto"/>
        <w:left w:val="none" w:sz="0" w:space="0" w:color="auto"/>
        <w:bottom w:val="none" w:sz="0" w:space="0" w:color="auto"/>
        <w:right w:val="none" w:sz="0" w:space="0" w:color="auto"/>
      </w:divBdr>
    </w:div>
    <w:div w:id="1741561770">
      <w:bodyDiv w:val="1"/>
      <w:marLeft w:val="0"/>
      <w:marRight w:val="0"/>
      <w:marTop w:val="0"/>
      <w:marBottom w:val="0"/>
      <w:divBdr>
        <w:top w:val="none" w:sz="0" w:space="0" w:color="auto"/>
        <w:left w:val="none" w:sz="0" w:space="0" w:color="auto"/>
        <w:bottom w:val="none" w:sz="0" w:space="0" w:color="auto"/>
        <w:right w:val="none" w:sz="0" w:space="0" w:color="auto"/>
      </w:divBdr>
    </w:div>
    <w:div w:id="1742874305">
      <w:bodyDiv w:val="1"/>
      <w:marLeft w:val="0"/>
      <w:marRight w:val="0"/>
      <w:marTop w:val="0"/>
      <w:marBottom w:val="0"/>
      <w:divBdr>
        <w:top w:val="none" w:sz="0" w:space="0" w:color="auto"/>
        <w:left w:val="none" w:sz="0" w:space="0" w:color="auto"/>
        <w:bottom w:val="none" w:sz="0" w:space="0" w:color="auto"/>
        <w:right w:val="none" w:sz="0" w:space="0" w:color="auto"/>
      </w:divBdr>
    </w:div>
    <w:div w:id="1743988231">
      <w:bodyDiv w:val="1"/>
      <w:marLeft w:val="0"/>
      <w:marRight w:val="0"/>
      <w:marTop w:val="0"/>
      <w:marBottom w:val="0"/>
      <w:divBdr>
        <w:top w:val="none" w:sz="0" w:space="0" w:color="auto"/>
        <w:left w:val="none" w:sz="0" w:space="0" w:color="auto"/>
        <w:bottom w:val="none" w:sz="0" w:space="0" w:color="auto"/>
        <w:right w:val="none" w:sz="0" w:space="0" w:color="auto"/>
      </w:divBdr>
    </w:div>
    <w:div w:id="1745487679">
      <w:bodyDiv w:val="1"/>
      <w:marLeft w:val="0"/>
      <w:marRight w:val="0"/>
      <w:marTop w:val="0"/>
      <w:marBottom w:val="0"/>
      <w:divBdr>
        <w:top w:val="none" w:sz="0" w:space="0" w:color="auto"/>
        <w:left w:val="none" w:sz="0" w:space="0" w:color="auto"/>
        <w:bottom w:val="none" w:sz="0" w:space="0" w:color="auto"/>
        <w:right w:val="none" w:sz="0" w:space="0" w:color="auto"/>
      </w:divBdr>
    </w:div>
    <w:div w:id="1747067254">
      <w:bodyDiv w:val="1"/>
      <w:marLeft w:val="0"/>
      <w:marRight w:val="0"/>
      <w:marTop w:val="0"/>
      <w:marBottom w:val="0"/>
      <w:divBdr>
        <w:top w:val="none" w:sz="0" w:space="0" w:color="auto"/>
        <w:left w:val="none" w:sz="0" w:space="0" w:color="auto"/>
        <w:bottom w:val="none" w:sz="0" w:space="0" w:color="auto"/>
        <w:right w:val="none" w:sz="0" w:space="0" w:color="auto"/>
      </w:divBdr>
    </w:div>
    <w:div w:id="1747604796">
      <w:bodyDiv w:val="1"/>
      <w:marLeft w:val="0"/>
      <w:marRight w:val="0"/>
      <w:marTop w:val="0"/>
      <w:marBottom w:val="0"/>
      <w:divBdr>
        <w:top w:val="none" w:sz="0" w:space="0" w:color="auto"/>
        <w:left w:val="none" w:sz="0" w:space="0" w:color="auto"/>
        <w:bottom w:val="none" w:sz="0" w:space="0" w:color="auto"/>
        <w:right w:val="none" w:sz="0" w:space="0" w:color="auto"/>
      </w:divBdr>
    </w:div>
    <w:div w:id="1747605801">
      <w:bodyDiv w:val="1"/>
      <w:marLeft w:val="0"/>
      <w:marRight w:val="0"/>
      <w:marTop w:val="0"/>
      <w:marBottom w:val="0"/>
      <w:divBdr>
        <w:top w:val="none" w:sz="0" w:space="0" w:color="auto"/>
        <w:left w:val="none" w:sz="0" w:space="0" w:color="auto"/>
        <w:bottom w:val="none" w:sz="0" w:space="0" w:color="auto"/>
        <w:right w:val="none" w:sz="0" w:space="0" w:color="auto"/>
      </w:divBdr>
    </w:div>
    <w:div w:id="1749384366">
      <w:bodyDiv w:val="1"/>
      <w:marLeft w:val="0"/>
      <w:marRight w:val="0"/>
      <w:marTop w:val="0"/>
      <w:marBottom w:val="0"/>
      <w:divBdr>
        <w:top w:val="none" w:sz="0" w:space="0" w:color="auto"/>
        <w:left w:val="none" w:sz="0" w:space="0" w:color="auto"/>
        <w:bottom w:val="none" w:sz="0" w:space="0" w:color="auto"/>
        <w:right w:val="none" w:sz="0" w:space="0" w:color="auto"/>
      </w:divBdr>
    </w:div>
    <w:div w:id="1750539943">
      <w:bodyDiv w:val="1"/>
      <w:marLeft w:val="0"/>
      <w:marRight w:val="0"/>
      <w:marTop w:val="0"/>
      <w:marBottom w:val="0"/>
      <w:divBdr>
        <w:top w:val="none" w:sz="0" w:space="0" w:color="auto"/>
        <w:left w:val="none" w:sz="0" w:space="0" w:color="auto"/>
        <w:bottom w:val="none" w:sz="0" w:space="0" w:color="auto"/>
        <w:right w:val="none" w:sz="0" w:space="0" w:color="auto"/>
      </w:divBdr>
    </w:div>
    <w:div w:id="1752922802">
      <w:bodyDiv w:val="1"/>
      <w:marLeft w:val="0"/>
      <w:marRight w:val="0"/>
      <w:marTop w:val="0"/>
      <w:marBottom w:val="0"/>
      <w:divBdr>
        <w:top w:val="none" w:sz="0" w:space="0" w:color="auto"/>
        <w:left w:val="none" w:sz="0" w:space="0" w:color="auto"/>
        <w:bottom w:val="none" w:sz="0" w:space="0" w:color="auto"/>
        <w:right w:val="none" w:sz="0" w:space="0" w:color="auto"/>
      </w:divBdr>
    </w:div>
    <w:div w:id="1755129898">
      <w:bodyDiv w:val="1"/>
      <w:marLeft w:val="0"/>
      <w:marRight w:val="0"/>
      <w:marTop w:val="0"/>
      <w:marBottom w:val="0"/>
      <w:divBdr>
        <w:top w:val="none" w:sz="0" w:space="0" w:color="auto"/>
        <w:left w:val="none" w:sz="0" w:space="0" w:color="auto"/>
        <w:bottom w:val="none" w:sz="0" w:space="0" w:color="auto"/>
        <w:right w:val="none" w:sz="0" w:space="0" w:color="auto"/>
      </w:divBdr>
    </w:div>
    <w:div w:id="1755206209">
      <w:bodyDiv w:val="1"/>
      <w:marLeft w:val="0"/>
      <w:marRight w:val="0"/>
      <w:marTop w:val="0"/>
      <w:marBottom w:val="0"/>
      <w:divBdr>
        <w:top w:val="none" w:sz="0" w:space="0" w:color="auto"/>
        <w:left w:val="none" w:sz="0" w:space="0" w:color="auto"/>
        <w:bottom w:val="none" w:sz="0" w:space="0" w:color="auto"/>
        <w:right w:val="none" w:sz="0" w:space="0" w:color="auto"/>
      </w:divBdr>
    </w:div>
    <w:div w:id="1758139301">
      <w:bodyDiv w:val="1"/>
      <w:marLeft w:val="0"/>
      <w:marRight w:val="0"/>
      <w:marTop w:val="0"/>
      <w:marBottom w:val="0"/>
      <w:divBdr>
        <w:top w:val="none" w:sz="0" w:space="0" w:color="auto"/>
        <w:left w:val="none" w:sz="0" w:space="0" w:color="auto"/>
        <w:bottom w:val="none" w:sz="0" w:space="0" w:color="auto"/>
        <w:right w:val="none" w:sz="0" w:space="0" w:color="auto"/>
      </w:divBdr>
    </w:div>
    <w:div w:id="1758164631">
      <w:bodyDiv w:val="1"/>
      <w:marLeft w:val="0"/>
      <w:marRight w:val="0"/>
      <w:marTop w:val="0"/>
      <w:marBottom w:val="0"/>
      <w:divBdr>
        <w:top w:val="none" w:sz="0" w:space="0" w:color="auto"/>
        <w:left w:val="none" w:sz="0" w:space="0" w:color="auto"/>
        <w:bottom w:val="none" w:sz="0" w:space="0" w:color="auto"/>
        <w:right w:val="none" w:sz="0" w:space="0" w:color="auto"/>
      </w:divBdr>
    </w:div>
    <w:div w:id="1759864676">
      <w:bodyDiv w:val="1"/>
      <w:marLeft w:val="0"/>
      <w:marRight w:val="0"/>
      <w:marTop w:val="0"/>
      <w:marBottom w:val="0"/>
      <w:divBdr>
        <w:top w:val="none" w:sz="0" w:space="0" w:color="auto"/>
        <w:left w:val="none" w:sz="0" w:space="0" w:color="auto"/>
        <w:bottom w:val="none" w:sz="0" w:space="0" w:color="auto"/>
        <w:right w:val="none" w:sz="0" w:space="0" w:color="auto"/>
      </w:divBdr>
    </w:div>
    <w:div w:id="1761028352">
      <w:bodyDiv w:val="1"/>
      <w:marLeft w:val="0"/>
      <w:marRight w:val="0"/>
      <w:marTop w:val="0"/>
      <w:marBottom w:val="0"/>
      <w:divBdr>
        <w:top w:val="none" w:sz="0" w:space="0" w:color="auto"/>
        <w:left w:val="none" w:sz="0" w:space="0" w:color="auto"/>
        <w:bottom w:val="none" w:sz="0" w:space="0" w:color="auto"/>
        <w:right w:val="none" w:sz="0" w:space="0" w:color="auto"/>
      </w:divBdr>
    </w:div>
    <w:div w:id="1761876899">
      <w:bodyDiv w:val="1"/>
      <w:marLeft w:val="0"/>
      <w:marRight w:val="0"/>
      <w:marTop w:val="0"/>
      <w:marBottom w:val="0"/>
      <w:divBdr>
        <w:top w:val="none" w:sz="0" w:space="0" w:color="auto"/>
        <w:left w:val="none" w:sz="0" w:space="0" w:color="auto"/>
        <w:bottom w:val="none" w:sz="0" w:space="0" w:color="auto"/>
        <w:right w:val="none" w:sz="0" w:space="0" w:color="auto"/>
      </w:divBdr>
    </w:div>
    <w:div w:id="1761947544">
      <w:bodyDiv w:val="1"/>
      <w:marLeft w:val="0"/>
      <w:marRight w:val="0"/>
      <w:marTop w:val="0"/>
      <w:marBottom w:val="0"/>
      <w:divBdr>
        <w:top w:val="none" w:sz="0" w:space="0" w:color="auto"/>
        <w:left w:val="none" w:sz="0" w:space="0" w:color="auto"/>
        <w:bottom w:val="none" w:sz="0" w:space="0" w:color="auto"/>
        <w:right w:val="none" w:sz="0" w:space="0" w:color="auto"/>
      </w:divBdr>
    </w:div>
    <w:div w:id="1762486826">
      <w:bodyDiv w:val="1"/>
      <w:marLeft w:val="0"/>
      <w:marRight w:val="0"/>
      <w:marTop w:val="0"/>
      <w:marBottom w:val="0"/>
      <w:divBdr>
        <w:top w:val="none" w:sz="0" w:space="0" w:color="auto"/>
        <w:left w:val="none" w:sz="0" w:space="0" w:color="auto"/>
        <w:bottom w:val="none" w:sz="0" w:space="0" w:color="auto"/>
        <w:right w:val="none" w:sz="0" w:space="0" w:color="auto"/>
      </w:divBdr>
    </w:div>
    <w:div w:id="1762798991">
      <w:bodyDiv w:val="1"/>
      <w:marLeft w:val="0"/>
      <w:marRight w:val="0"/>
      <w:marTop w:val="0"/>
      <w:marBottom w:val="0"/>
      <w:divBdr>
        <w:top w:val="none" w:sz="0" w:space="0" w:color="auto"/>
        <w:left w:val="none" w:sz="0" w:space="0" w:color="auto"/>
        <w:bottom w:val="none" w:sz="0" w:space="0" w:color="auto"/>
        <w:right w:val="none" w:sz="0" w:space="0" w:color="auto"/>
      </w:divBdr>
    </w:div>
    <w:div w:id="1763255835">
      <w:bodyDiv w:val="1"/>
      <w:marLeft w:val="0"/>
      <w:marRight w:val="0"/>
      <w:marTop w:val="0"/>
      <w:marBottom w:val="0"/>
      <w:divBdr>
        <w:top w:val="none" w:sz="0" w:space="0" w:color="auto"/>
        <w:left w:val="none" w:sz="0" w:space="0" w:color="auto"/>
        <w:bottom w:val="none" w:sz="0" w:space="0" w:color="auto"/>
        <w:right w:val="none" w:sz="0" w:space="0" w:color="auto"/>
      </w:divBdr>
    </w:div>
    <w:div w:id="1765957972">
      <w:bodyDiv w:val="1"/>
      <w:marLeft w:val="0"/>
      <w:marRight w:val="0"/>
      <w:marTop w:val="0"/>
      <w:marBottom w:val="0"/>
      <w:divBdr>
        <w:top w:val="none" w:sz="0" w:space="0" w:color="auto"/>
        <w:left w:val="none" w:sz="0" w:space="0" w:color="auto"/>
        <w:bottom w:val="none" w:sz="0" w:space="0" w:color="auto"/>
        <w:right w:val="none" w:sz="0" w:space="0" w:color="auto"/>
      </w:divBdr>
    </w:div>
    <w:div w:id="1766413489">
      <w:bodyDiv w:val="1"/>
      <w:marLeft w:val="0"/>
      <w:marRight w:val="0"/>
      <w:marTop w:val="0"/>
      <w:marBottom w:val="0"/>
      <w:divBdr>
        <w:top w:val="none" w:sz="0" w:space="0" w:color="auto"/>
        <w:left w:val="none" w:sz="0" w:space="0" w:color="auto"/>
        <w:bottom w:val="none" w:sz="0" w:space="0" w:color="auto"/>
        <w:right w:val="none" w:sz="0" w:space="0" w:color="auto"/>
      </w:divBdr>
    </w:div>
    <w:div w:id="1768888743">
      <w:bodyDiv w:val="1"/>
      <w:marLeft w:val="0"/>
      <w:marRight w:val="0"/>
      <w:marTop w:val="0"/>
      <w:marBottom w:val="0"/>
      <w:divBdr>
        <w:top w:val="none" w:sz="0" w:space="0" w:color="auto"/>
        <w:left w:val="none" w:sz="0" w:space="0" w:color="auto"/>
        <w:bottom w:val="none" w:sz="0" w:space="0" w:color="auto"/>
        <w:right w:val="none" w:sz="0" w:space="0" w:color="auto"/>
      </w:divBdr>
    </w:div>
    <w:div w:id="1769693178">
      <w:bodyDiv w:val="1"/>
      <w:marLeft w:val="0"/>
      <w:marRight w:val="0"/>
      <w:marTop w:val="0"/>
      <w:marBottom w:val="0"/>
      <w:divBdr>
        <w:top w:val="none" w:sz="0" w:space="0" w:color="auto"/>
        <w:left w:val="none" w:sz="0" w:space="0" w:color="auto"/>
        <w:bottom w:val="none" w:sz="0" w:space="0" w:color="auto"/>
        <w:right w:val="none" w:sz="0" w:space="0" w:color="auto"/>
      </w:divBdr>
    </w:div>
    <w:div w:id="1771584962">
      <w:bodyDiv w:val="1"/>
      <w:marLeft w:val="0"/>
      <w:marRight w:val="0"/>
      <w:marTop w:val="0"/>
      <w:marBottom w:val="0"/>
      <w:divBdr>
        <w:top w:val="none" w:sz="0" w:space="0" w:color="auto"/>
        <w:left w:val="none" w:sz="0" w:space="0" w:color="auto"/>
        <w:bottom w:val="none" w:sz="0" w:space="0" w:color="auto"/>
        <w:right w:val="none" w:sz="0" w:space="0" w:color="auto"/>
      </w:divBdr>
      <w:divsChild>
        <w:div w:id="1325356033">
          <w:marLeft w:val="0"/>
          <w:marRight w:val="0"/>
          <w:marTop w:val="0"/>
          <w:marBottom w:val="0"/>
          <w:divBdr>
            <w:top w:val="none" w:sz="0" w:space="0" w:color="auto"/>
            <w:left w:val="none" w:sz="0" w:space="0" w:color="auto"/>
            <w:bottom w:val="none" w:sz="0" w:space="0" w:color="auto"/>
            <w:right w:val="none" w:sz="0" w:space="0" w:color="auto"/>
          </w:divBdr>
          <w:divsChild>
            <w:div w:id="1775324754">
              <w:marLeft w:val="0"/>
              <w:marRight w:val="0"/>
              <w:marTop w:val="0"/>
              <w:marBottom w:val="225"/>
              <w:divBdr>
                <w:top w:val="none" w:sz="0" w:space="0" w:color="auto"/>
                <w:left w:val="none" w:sz="0" w:space="0" w:color="auto"/>
                <w:bottom w:val="none" w:sz="0" w:space="0" w:color="auto"/>
                <w:right w:val="none" w:sz="0" w:space="0" w:color="auto"/>
              </w:divBdr>
            </w:div>
          </w:divsChild>
        </w:div>
        <w:div w:id="1773091797">
          <w:marLeft w:val="0"/>
          <w:marRight w:val="0"/>
          <w:marTop w:val="0"/>
          <w:marBottom w:val="0"/>
          <w:divBdr>
            <w:top w:val="none" w:sz="0" w:space="0" w:color="auto"/>
            <w:left w:val="none" w:sz="0" w:space="0" w:color="auto"/>
            <w:bottom w:val="none" w:sz="0" w:space="0" w:color="auto"/>
            <w:right w:val="none" w:sz="0" w:space="0" w:color="auto"/>
          </w:divBdr>
          <w:divsChild>
            <w:div w:id="732433786">
              <w:marLeft w:val="0"/>
              <w:marRight w:val="0"/>
              <w:marTop w:val="0"/>
              <w:marBottom w:val="0"/>
              <w:divBdr>
                <w:top w:val="none" w:sz="0" w:space="0" w:color="auto"/>
                <w:left w:val="none" w:sz="0" w:space="0" w:color="auto"/>
                <w:bottom w:val="none" w:sz="0" w:space="0" w:color="auto"/>
                <w:right w:val="none" w:sz="0" w:space="0" w:color="auto"/>
              </w:divBdr>
            </w:div>
            <w:div w:id="5423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7165">
      <w:bodyDiv w:val="1"/>
      <w:marLeft w:val="0"/>
      <w:marRight w:val="0"/>
      <w:marTop w:val="0"/>
      <w:marBottom w:val="0"/>
      <w:divBdr>
        <w:top w:val="none" w:sz="0" w:space="0" w:color="auto"/>
        <w:left w:val="none" w:sz="0" w:space="0" w:color="auto"/>
        <w:bottom w:val="none" w:sz="0" w:space="0" w:color="auto"/>
        <w:right w:val="none" w:sz="0" w:space="0" w:color="auto"/>
      </w:divBdr>
      <w:divsChild>
        <w:div w:id="2087222891">
          <w:marLeft w:val="0"/>
          <w:marRight w:val="0"/>
          <w:marTop w:val="0"/>
          <w:marBottom w:val="0"/>
          <w:divBdr>
            <w:top w:val="none" w:sz="0" w:space="0" w:color="auto"/>
            <w:left w:val="none" w:sz="0" w:space="0" w:color="auto"/>
            <w:bottom w:val="none" w:sz="0" w:space="0" w:color="auto"/>
            <w:right w:val="none" w:sz="0" w:space="0" w:color="auto"/>
          </w:divBdr>
        </w:div>
        <w:div w:id="1879049402">
          <w:marLeft w:val="0"/>
          <w:marRight w:val="0"/>
          <w:marTop w:val="0"/>
          <w:marBottom w:val="0"/>
          <w:divBdr>
            <w:top w:val="none" w:sz="0" w:space="0" w:color="auto"/>
            <w:left w:val="none" w:sz="0" w:space="0" w:color="auto"/>
            <w:bottom w:val="none" w:sz="0" w:space="0" w:color="auto"/>
            <w:right w:val="none" w:sz="0" w:space="0" w:color="auto"/>
          </w:divBdr>
        </w:div>
      </w:divsChild>
    </w:div>
    <w:div w:id="1772168094">
      <w:bodyDiv w:val="1"/>
      <w:marLeft w:val="0"/>
      <w:marRight w:val="0"/>
      <w:marTop w:val="0"/>
      <w:marBottom w:val="0"/>
      <w:divBdr>
        <w:top w:val="none" w:sz="0" w:space="0" w:color="auto"/>
        <w:left w:val="none" w:sz="0" w:space="0" w:color="auto"/>
        <w:bottom w:val="none" w:sz="0" w:space="0" w:color="auto"/>
        <w:right w:val="none" w:sz="0" w:space="0" w:color="auto"/>
      </w:divBdr>
    </w:div>
    <w:div w:id="1772819381">
      <w:bodyDiv w:val="1"/>
      <w:marLeft w:val="0"/>
      <w:marRight w:val="0"/>
      <w:marTop w:val="0"/>
      <w:marBottom w:val="0"/>
      <w:divBdr>
        <w:top w:val="none" w:sz="0" w:space="0" w:color="auto"/>
        <w:left w:val="none" w:sz="0" w:space="0" w:color="auto"/>
        <w:bottom w:val="none" w:sz="0" w:space="0" w:color="auto"/>
        <w:right w:val="none" w:sz="0" w:space="0" w:color="auto"/>
      </w:divBdr>
    </w:div>
    <w:div w:id="1773207616">
      <w:bodyDiv w:val="1"/>
      <w:marLeft w:val="0"/>
      <w:marRight w:val="0"/>
      <w:marTop w:val="0"/>
      <w:marBottom w:val="0"/>
      <w:divBdr>
        <w:top w:val="none" w:sz="0" w:space="0" w:color="auto"/>
        <w:left w:val="none" w:sz="0" w:space="0" w:color="auto"/>
        <w:bottom w:val="none" w:sz="0" w:space="0" w:color="auto"/>
        <w:right w:val="none" w:sz="0" w:space="0" w:color="auto"/>
      </w:divBdr>
    </w:div>
    <w:div w:id="1773550816">
      <w:bodyDiv w:val="1"/>
      <w:marLeft w:val="0"/>
      <w:marRight w:val="0"/>
      <w:marTop w:val="0"/>
      <w:marBottom w:val="0"/>
      <w:divBdr>
        <w:top w:val="none" w:sz="0" w:space="0" w:color="auto"/>
        <w:left w:val="none" w:sz="0" w:space="0" w:color="auto"/>
        <w:bottom w:val="none" w:sz="0" w:space="0" w:color="auto"/>
        <w:right w:val="none" w:sz="0" w:space="0" w:color="auto"/>
      </w:divBdr>
    </w:div>
    <w:div w:id="1775056397">
      <w:bodyDiv w:val="1"/>
      <w:marLeft w:val="0"/>
      <w:marRight w:val="0"/>
      <w:marTop w:val="0"/>
      <w:marBottom w:val="0"/>
      <w:divBdr>
        <w:top w:val="none" w:sz="0" w:space="0" w:color="auto"/>
        <w:left w:val="none" w:sz="0" w:space="0" w:color="auto"/>
        <w:bottom w:val="none" w:sz="0" w:space="0" w:color="auto"/>
        <w:right w:val="none" w:sz="0" w:space="0" w:color="auto"/>
      </w:divBdr>
    </w:div>
    <w:div w:id="1775175887">
      <w:bodyDiv w:val="1"/>
      <w:marLeft w:val="0"/>
      <w:marRight w:val="0"/>
      <w:marTop w:val="0"/>
      <w:marBottom w:val="0"/>
      <w:divBdr>
        <w:top w:val="none" w:sz="0" w:space="0" w:color="auto"/>
        <w:left w:val="none" w:sz="0" w:space="0" w:color="auto"/>
        <w:bottom w:val="none" w:sz="0" w:space="0" w:color="auto"/>
        <w:right w:val="none" w:sz="0" w:space="0" w:color="auto"/>
      </w:divBdr>
    </w:div>
    <w:div w:id="1775206046">
      <w:bodyDiv w:val="1"/>
      <w:marLeft w:val="0"/>
      <w:marRight w:val="0"/>
      <w:marTop w:val="0"/>
      <w:marBottom w:val="0"/>
      <w:divBdr>
        <w:top w:val="none" w:sz="0" w:space="0" w:color="auto"/>
        <w:left w:val="none" w:sz="0" w:space="0" w:color="auto"/>
        <w:bottom w:val="none" w:sz="0" w:space="0" w:color="auto"/>
        <w:right w:val="none" w:sz="0" w:space="0" w:color="auto"/>
      </w:divBdr>
    </w:div>
    <w:div w:id="1777208482">
      <w:bodyDiv w:val="1"/>
      <w:marLeft w:val="0"/>
      <w:marRight w:val="0"/>
      <w:marTop w:val="0"/>
      <w:marBottom w:val="0"/>
      <w:divBdr>
        <w:top w:val="none" w:sz="0" w:space="0" w:color="auto"/>
        <w:left w:val="none" w:sz="0" w:space="0" w:color="auto"/>
        <w:bottom w:val="none" w:sz="0" w:space="0" w:color="auto"/>
        <w:right w:val="none" w:sz="0" w:space="0" w:color="auto"/>
      </w:divBdr>
    </w:div>
    <w:div w:id="1777561118">
      <w:bodyDiv w:val="1"/>
      <w:marLeft w:val="0"/>
      <w:marRight w:val="0"/>
      <w:marTop w:val="0"/>
      <w:marBottom w:val="0"/>
      <w:divBdr>
        <w:top w:val="none" w:sz="0" w:space="0" w:color="auto"/>
        <w:left w:val="none" w:sz="0" w:space="0" w:color="auto"/>
        <w:bottom w:val="none" w:sz="0" w:space="0" w:color="auto"/>
        <w:right w:val="none" w:sz="0" w:space="0" w:color="auto"/>
      </w:divBdr>
    </w:div>
    <w:div w:id="1778137269">
      <w:bodyDiv w:val="1"/>
      <w:marLeft w:val="0"/>
      <w:marRight w:val="0"/>
      <w:marTop w:val="0"/>
      <w:marBottom w:val="0"/>
      <w:divBdr>
        <w:top w:val="none" w:sz="0" w:space="0" w:color="auto"/>
        <w:left w:val="none" w:sz="0" w:space="0" w:color="auto"/>
        <w:bottom w:val="none" w:sz="0" w:space="0" w:color="auto"/>
        <w:right w:val="none" w:sz="0" w:space="0" w:color="auto"/>
      </w:divBdr>
    </w:div>
    <w:div w:id="1778401642">
      <w:bodyDiv w:val="1"/>
      <w:marLeft w:val="0"/>
      <w:marRight w:val="0"/>
      <w:marTop w:val="0"/>
      <w:marBottom w:val="0"/>
      <w:divBdr>
        <w:top w:val="none" w:sz="0" w:space="0" w:color="auto"/>
        <w:left w:val="none" w:sz="0" w:space="0" w:color="auto"/>
        <w:bottom w:val="none" w:sz="0" w:space="0" w:color="auto"/>
        <w:right w:val="none" w:sz="0" w:space="0" w:color="auto"/>
      </w:divBdr>
    </w:div>
    <w:div w:id="1779060349">
      <w:bodyDiv w:val="1"/>
      <w:marLeft w:val="0"/>
      <w:marRight w:val="0"/>
      <w:marTop w:val="0"/>
      <w:marBottom w:val="0"/>
      <w:divBdr>
        <w:top w:val="none" w:sz="0" w:space="0" w:color="auto"/>
        <w:left w:val="none" w:sz="0" w:space="0" w:color="auto"/>
        <w:bottom w:val="none" w:sz="0" w:space="0" w:color="auto"/>
        <w:right w:val="none" w:sz="0" w:space="0" w:color="auto"/>
      </w:divBdr>
    </w:div>
    <w:div w:id="1779444913">
      <w:bodyDiv w:val="1"/>
      <w:marLeft w:val="0"/>
      <w:marRight w:val="0"/>
      <w:marTop w:val="0"/>
      <w:marBottom w:val="0"/>
      <w:divBdr>
        <w:top w:val="none" w:sz="0" w:space="0" w:color="auto"/>
        <w:left w:val="none" w:sz="0" w:space="0" w:color="auto"/>
        <w:bottom w:val="none" w:sz="0" w:space="0" w:color="auto"/>
        <w:right w:val="none" w:sz="0" w:space="0" w:color="auto"/>
      </w:divBdr>
    </w:div>
    <w:div w:id="1779639717">
      <w:bodyDiv w:val="1"/>
      <w:marLeft w:val="0"/>
      <w:marRight w:val="0"/>
      <w:marTop w:val="0"/>
      <w:marBottom w:val="0"/>
      <w:divBdr>
        <w:top w:val="none" w:sz="0" w:space="0" w:color="auto"/>
        <w:left w:val="none" w:sz="0" w:space="0" w:color="auto"/>
        <w:bottom w:val="none" w:sz="0" w:space="0" w:color="auto"/>
        <w:right w:val="none" w:sz="0" w:space="0" w:color="auto"/>
      </w:divBdr>
    </w:div>
    <w:div w:id="1781803918">
      <w:bodyDiv w:val="1"/>
      <w:marLeft w:val="0"/>
      <w:marRight w:val="0"/>
      <w:marTop w:val="0"/>
      <w:marBottom w:val="0"/>
      <w:divBdr>
        <w:top w:val="none" w:sz="0" w:space="0" w:color="auto"/>
        <w:left w:val="none" w:sz="0" w:space="0" w:color="auto"/>
        <w:bottom w:val="none" w:sz="0" w:space="0" w:color="auto"/>
        <w:right w:val="none" w:sz="0" w:space="0" w:color="auto"/>
      </w:divBdr>
    </w:div>
    <w:div w:id="1782142223">
      <w:bodyDiv w:val="1"/>
      <w:marLeft w:val="0"/>
      <w:marRight w:val="0"/>
      <w:marTop w:val="0"/>
      <w:marBottom w:val="0"/>
      <w:divBdr>
        <w:top w:val="none" w:sz="0" w:space="0" w:color="auto"/>
        <w:left w:val="none" w:sz="0" w:space="0" w:color="auto"/>
        <w:bottom w:val="none" w:sz="0" w:space="0" w:color="auto"/>
        <w:right w:val="none" w:sz="0" w:space="0" w:color="auto"/>
      </w:divBdr>
    </w:div>
    <w:div w:id="1783570978">
      <w:bodyDiv w:val="1"/>
      <w:marLeft w:val="0"/>
      <w:marRight w:val="0"/>
      <w:marTop w:val="0"/>
      <w:marBottom w:val="0"/>
      <w:divBdr>
        <w:top w:val="none" w:sz="0" w:space="0" w:color="auto"/>
        <w:left w:val="none" w:sz="0" w:space="0" w:color="auto"/>
        <w:bottom w:val="none" w:sz="0" w:space="0" w:color="auto"/>
        <w:right w:val="none" w:sz="0" w:space="0" w:color="auto"/>
      </w:divBdr>
    </w:div>
    <w:div w:id="1783961291">
      <w:bodyDiv w:val="1"/>
      <w:marLeft w:val="0"/>
      <w:marRight w:val="0"/>
      <w:marTop w:val="0"/>
      <w:marBottom w:val="0"/>
      <w:divBdr>
        <w:top w:val="none" w:sz="0" w:space="0" w:color="auto"/>
        <w:left w:val="none" w:sz="0" w:space="0" w:color="auto"/>
        <w:bottom w:val="none" w:sz="0" w:space="0" w:color="auto"/>
        <w:right w:val="none" w:sz="0" w:space="0" w:color="auto"/>
      </w:divBdr>
    </w:div>
    <w:div w:id="1784035389">
      <w:bodyDiv w:val="1"/>
      <w:marLeft w:val="0"/>
      <w:marRight w:val="0"/>
      <w:marTop w:val="0"/>
      <w:marBottom w:val="0"/>
      <w:divBdr>
        <w:top w:val="none" w:sz="0" w:space="0" w:color="auto"/>
        <w:left w:val="none" w:sz="0" w:space="0" w:color="auto"/>
        <w:bottom w:val="none" w:sz="0" w:space="0" w:color="auto"/>
        <w:right w:val="none" w:sz="0" w:space="0" w:color="auto"/>
      </w:divBdr>
    </w:div>
    <w:div w:id="1784223822">
      <w:bodyDiv w:val="1"/>
      <w:marLeft w:val="0"/>
      <w:marRight w:val="0"/>
      <w:marTop w:val="0"/>
      <w:marBottom w:val="0"/>
      <w:divBdr>
        <w:top w:val="none" w:sz="0" w:space="0" w:color="auto"/>
        <w:left w:val="none" w:sz="0" w:space="0" w:color="auto"/>
        <w:bottom w:val="none" w:sz="0" w:space="0" w:color="auto"/>
        <w:right w:val="none" w:sz="0" w:space="0" w:color="auto"/>
      </w:divBdr>
    </w:div>
    <w:div w:id="1785222588">
      <w:bodyDiv w:val="1"/>
      <w:marLeft w:val="0"/>
      <w:marRight w:val="0"/>
      <w:marTop w:val="0"/>
      <w:marBottom w:val="0"/>
      <w:divBdr>
        <w:top w:val="none" w:sz="0" w:space="0" w:color="auto"/>
        <w:left w:val="none" w:sz="0" w:space="0" w:color="auto"/>
        <w:bottom w:val="none" w:sz="0" w:space="0" w:color="auto"/>
        <w:right w:val="none" w:sz="0" w:space="0" w:color="auto"/>
      </w:divBdr>
    </w:div>
    <w:div w:id="1785928738">
      <w:bodyDiv w:val="1"/>
      <w:marLeft w:val="0"/>
      <w:marRight w:val="0"/>
      <w:marTop w:val="0"/>
      <w:marBottom w:val="0"/>
      <w:divBdr>
        <w:top w:val="none" w:sz="0" w:space="0" w:color="auto"/>
        <w:left w:val="none" w:sz="0" w:space="0" w:color="auto"/>
        <w:bottom w:val="none" w:sz="0" w:space="0" w:color="auto"/>
        <w:right w:val="none" w:sz="0" w:space="0" w:color="auto"/>
      </w:divBdr>
    </w:div>
    <w:div w:id="1790783151">
      <w:bodyDiv w:val="1"/>
      <w:marLeft w:val="0"/>
      <w:marRight w:val="0"/>
      <w:marTop w:val="0"/>
      <w:marBottom w:val="0"/>
      <w:divBdr>
        <w:top w:val="none" w:sz="0" w:space="0" w:color="auto"/>
        <w:left w:val="none" w:sz="0" w:space="0" w:color="auto"/>
        <w:bottom w:val="none" w:sz="0" w:space="0" w:color="auto"/>
        <w:right w:val="none" w:sz="0" w:space="0" w:color="auto"/>
      </w:divBdr>
    </w:div>
    <w:div w:id="1791977277">
      <w:bodyDiv w:val="1"/>
      <w:marLeft w:val="0"/>
      <w:marRight w:val="0"/>
      <w:marTop w:val="0"/>
      <w:marBottom w:val="0"/>
      <w:divBdr>
        <w:top w:val="none" w:sz="0" w:space="0" w:color="auto"/>
        <w:left w:val="none" w:sz="0" w:space="0" w:color="auto"/>
        <w:bottom w:val="none" w:sz="0" w:space="0" w:color="auto"/>
        <w:right w:val="none" w:sz="0" w:space="0" w:color="auto"/>
      </w:divBdr>
    </w:div>
    <w:div w:id="1793281471">
      <w:bodyDiv w:val="1"/>
      <w:marLeft w:val="0"/>
      <w:marRight w:val="0"/>
      <w:marTop w:val="0"/>
      <w:marBottom w:val="0"/>
      <w:divBdr>
        <w:top w:val="none" w:sz="0" w:space="0" w:color="auto"/>
        <w:left w:val="none" w:sz="0" w:space="0" w:color="auto"/>
        <w:bottom w:val="none" w:sz="0" w:space="0" w:color="auto"/>
        <w:right w:val="none" w:sz="0" w:space="0" w:color="auto"/>
      </w:divBdr>
    </w:div>
    <w:div w:id="1797214695">
      <w:bodyDiv w:val="1"/>
      <w:marLeft w:val="0"/>
      <w:marRight w:val="0"/>
      <w:marTop w:val="0"/>
      <w:marBottom w:val="0"/>
      <w:divBdr>
        <w:top w:val="none" w:sz="0" w:space="0" w:color="auto"/>
        <w:left w:val="none" w:sz="0" w:space="0" w:color="auto"/>
        <w:bottom w:val="none" w:sz="0" w:space="0" w:color="auto"/>
        <w:right w:val="none" w:sz="0" w:space="0" w:color="auto"/>
      </w:divBdr>
    </w:div>
    <w:div w:id="1797721186">
      <w:bodyDiv w:val="1"/>
      <w:marLeft w:val="0"/>
      <w:marRight w:val="0"/>
      <w:marTop w:val="0"/>
      <w:marBottom w:val="0"/>
      <w:divBdr>
        <w:top w:val="none" w:sz="0" w:space="0" w:color="auto"/>
        <w:left w:val="none" w:sz="0" w:space="0" w:color="auto"/>
        <w:bottom w:val="none" w:sz="0" w:space="0" w:color="auto"/>
        <w:right w:val="none" w:sz="0" w:space="0" w:color="auto"/>
      </w:divBdr>
    </w:div>
    <w:div w:id="1797723472">
      <w:bodyDiv w:val="1"/>
      <w:marLeft w:val="0"/>
      <w:marRight w:val="0"/>
      <w:marTop w:val="0"/>
      <w:marBottom w:val="0"/>
      <w:divBdr>
        <w:top w:val="none" w:sz="0" w:space="0" w:color="auto"/>
        <w:left w:val="none" w:sz="0" w:space="0" w:color="auto"/>
        <w:bottom w:val="none" w:sz="0" w:space="0" w:color="auto"/>
        <w:right w:val="none" w:sz="0" w:space="0" w:color="auto"/>
      </w:divBdr>
    </w:div>
    <w:div w:id="1798571800">
      <w:bodyDiv w:val="1"/>
      <w:marLeft w:val="0"/>
      <w:marRight w:val="0"/>
      <w:marTop w:val="0"/>
      <w:marBottom w:val="0"/>
      <w:divBdr>
        <w:top w:val="none" w:sz="0" w:space="0" w:color="auto"/>
        <w:left w:val="none" w:sz="0" w:space="0" w:color="auto"/>
        <w:bottom w:val="none" w:sz="0" w:space="0" w:color="auto"/>
        <w:right w:val="none" w:sz="0" w:space="0" w:color="auto"/>
      </w:divBdr>
    </w:div>
    <w:div w:id="1802193067">
      <w:bodyDiv w:val="1"/>
      <w:marLeft w:val="0"/>
      <w:marRight w:val="0"/>
      <w:marTop w:val="0"/>
      <w:marBottom w:val="0"/>
      <w:divBdr>
        <w:top w:val="none" w:sz="0" w:space="0" w:color="auto"/>
        <w:left w:val="none" w:sz="0" w:space="0" w:color="auto"/>
        <w:bottom w:val="none" w:sz="0" w:space="0" w:color="auto"/>
        <w:right w:val="none" w:sz="0" w:space="0" w:color="auto"/>
      </w:divBdr>
    </w:div>
    <w:div w:id="1802305740">
      <w:bodyDiv w:val="1"/>
      <w:marLeft w:val="0"/>
      <w:marRight w:val="0"/>
      <w:marTop w:val="0"/>
      <w:marBottom w:val="0"/>
      <w:divBdr>
        <w:top w:val="none" w:sz="0" w:space="0" w:color="auto"/>
        <w:left w:val="none" w:sz="0" w:space="0" w:color="auto"/>
        <w:bottom w:val="none" w:sz="0" w:space="0" w:color="auto"/>
        <w:right w:val="none" w:sz="0" w:space="0" w:color="auto"/>
      </w:divBdr>
    </w:div>
    <w:div w:id="1802648339">
      <w:bodyDiv w:val="1"/>
      <w:marLeft w:val="0"/>
      <w:marRight w:val="0"/>
      <w:marTop w:val="0"/>
      <w:marBottom w:val="0"/>
      <w:divBdr>
        <w:top w:val="none" w:sz="0" w:space="0" w:color="auto"/>
        <w:left w:val="none" w:sz="0" w:space="0" w:color="auto"/>
        <w:bottom w:val="none" w:sz="0" w:space="0" w:color="auto"/>
        <w:right w:val="none" w:sz="0" w:space="0" w:color="auto"/>
      </w:divBdr>
    </w:div>
    <w:div w:id="1806308832">
      <w:bodyDiv w:val="1"/>
      <w:marLeft w:val="0"/>
      <w:marRight w:val="0"/>
      <w:marTop w:val="0"/>
      <w:marBottom w:val="0"/>
      <w:divBdr>
        <w:top w:val="none" w:sz="0" w:space="0" w:color="auto"/>
        <w:left w:val="none" w:sz="0" w:space="0" w:color="auto"/>
        <w:bottom w:val="none" w:sz="0" w:space="0" w:color="auto"/>
        <w:right w:val="none" w:sz="0" w:space="0" w:color="auto"/>
      </w:divBdr>
    </w:div>
    <w:div w:id="1806502468">
      <w:bodyDiv w:val="1"/>
      <w:marLeft w:val="0"/>
      <w:marRight w:val="0"/>
      <w:marTop w:val="0"/>
      <w:marBottom w:val="0"/>
      <w:divBdr>
        <w:top w:val="none" w:sz="0" w:space="0" w:color="auto"/>
        <w:left w:val="none" w:sz="0" w:space="0" w:color="auto"/>
        <w:bottom w:val="none" w:sz="0" w:space="0" w:color="auto"/>
        <w:right w:val="none" w:sz="0" w:space="0" w:color="auto"/>
      </w:divBdr>
    </w:div>
    <w:div w:id="1806847411">
      <w:bodyDiv w:val="1"/>
      <w:marLeft w:val="0"/>
      <w:marRight w:val="0"/>
      <w:marTop w:val="0"/>
      <w:marBottom w:val="0"/>
      <w:divBdr>
        <w:top w:val="none" w:sz="0" w:space="0" w:color="auto"/>
        <w:left w:val="none" w:sz="0" w:space="0" w:color="auto"/>
        <w:bottom w:val="none" w:sz="0" w:space="0" w:color="auto"/>
        <w:right w:val="none" w:sz="0" w:space="0" w:color="auto"/>
      </w:divBdr>
    </w:div>
    <w:div w:id="1807115688">
      <w:bodyDiv w:val="1"/>
      <w:marLeft w:val="0"/>
      <w:marRight w:val="0"/>
      <w:marTop w:val="0"/>
      <w:marBottom w:val="0"/>
      <w:divBdr>
        <w:top w:val="none" w:sz="0" w:space="0" w:color="auto"/>
        <w:left w:val="none" w:sz="0" w:space="0" w:color="auto"/>
        <w:bottom w:val="none" w:sz="0" w:space="0" w:color="auto"/>
        <w:right w:val="none" w:sz="0" w:space="0" w:color="auto"/>
      </w:divBdr>
    </w:div>
    <w:div w:id="1807503865">
      <w:bodyDiv w:val="1"/>
      <w:marLeft w:val="0"/>
      <w:marRight w:val="0"/>
      <w:marTop w:val="0"/>
      <w:marBottom w:val="0"/>
      <w:divBdr>
        <w:top w:val="none" w:sz="0" w:space="0" w:color="auto"/>
        <w:left w:val="none" w:sz="0" w:space="0" w:color="auto"/>
        <w:bottom w:val="none" w:sz="0" w:space="0" w:color="auto"/>
        <w:right w:val="none" w:sz="0" w:space="0" w:color="auto"/>
      </w:divBdr>
    </w:div>
    <w:div w:id="1808736928">
      <w:bodyDiv w:val="1"/>
      <w:marLeft w:val="0"/>
      <w:marRight w:val="0"/>
      <w:marTop w:val="0"/>
      <w:marBottom w:val="0"/>
      <w:divBdr>
        <w:top w:val="none" w:sz="0" w:space="0" w:color="auto"/>
        <w:left w:val="none" w:sz="0" w:space="0" w:color="auto"/>
        <w:bottom w:val="none" w:sz="0" w:space="0" w:color="auto"/>
        <w:right w:val="none" w:sz="0" w:space="0" w:color="auto"/>
      </w:divBdr>
    </w:div>
    <w:div w:id="1811358308">
      <w:bodyDiv w:val="1"/>
      <w:marLeft w:val="0"/>
      <w:marRight w:val="0"/>
      <w:marTop w:val="0"/>
      <w:marBottom w:val="0"/>
      <w:divBdr>
        <w:top w:val="none" w:sz="0" w:space="0" w:color="auto"/>
        <w:left w:val="none" w:sz="0" w:space="0" w:color="auto"/>
        <w:bottom w:val="none" w:sz="0" w:space="0" w:color="auto"/>
        <w:right w:val="none" w:sz="0" w:space="0" w:color="auto"/>
      </w:divBdr>
    </w:div>
    <w:div w:id="1811558458">
      <w:bodyDiv w:val="1"/>
      <w:marLeft w:val="0"/>
      <w:marRight w:val="0"/>
      <w:marTop w:val="0"/>
      <w:marBottom w:val="0"/>
      <w:divBdr>
        <w:top w:val="none" w:sz="0" w:space="0" w:color="auto"/>
        <w:left w:val="none" w:sz="0" w:space="0" w:color="auto"/>
        <w:bottom w:val="none" w:sz="0" w:space="0" w:color="auto"/>
        <w:right w:val="none" w:sz="0" w:space="0" w:color="auto"/>
      </w:divBdr>
    </w:div>
    <w:div w:id="1811635130">
      <w:bodyDiv w:val="1"/>
      <w:marLeft w:val="0"/>
      <w:marRight w:val="0"/>
      <w:marTop w:val="0"/>
      <w:marBottom w:val="0"/>
      <w:divBdr>
        <w:top w:val="none" w:sz="0" w:space="0" w:color="auto"/>
        <w:left w:val="none" w:sz="0" w:space="0" w:color="auto"/>
        <w:bottom w:val="none" w:sz="0" w:space="0" w:color="auto"/>
        <w:right w:val="none" w:sz="0" w:space="0" w:color="auto"/>
      </w:divBdr>
    </w:div>
    <w:div w:id="1812165165">
      <w:bodyDiv w:val="1"/>
      <w:marLeft w:val="0"/>
      <w:marRight w:val="0"/>
      <w:marTop w:val="0"/>
      <w:marBottom w:val="0"/>
      <w:divBdr>
        <w:top w:val="none" w:sz="0" w:space="0" w:color="auto"/>
        <w:left w:val="none" w:sz="0" w:space="0" w:color="auto"/>
        <w:bottom w:val="none" w:sz="0" w:space="0" w:color="auto"/>
        <w:right w:val="none" w:sz="0" w:space="0" w:color="auto"/>
      </w:divBdr>
    </w:div>
    <w:div w:id="1812408726">
      <w:bodyDiv w:val="1"/>
      <w:marLeft w:val="0"/>
      <w:marRight w:val="0"/>
      <w:marTop w:val="0"/>
      <w:marBottom w:val="0"/>
      <w:divBdr>
        <w:top w:val="none" w:sz="0" w:space="0" w:color="auto"/>
        <w:left w:val="none" w:sz="0" w:space="0" w:color="auto"/>
        <w:bottom w:val="none" w:sz="0" w:space="0" w:color="auto"/>
        <w:right w:val="none" w:sz="0" w:space="0" w:color="auto"/>
      </w:divBdr>
    </w:div>
    <w:div w:id="1812627259">
      <w:bodyDiv w:val="1"/>
      <w:marLeft w:val="0"/>
      <w:marRight w:val="0"/>
      <w:marTop w:val="0"/>
      <w:marBottom w:val="0"/>
      <w:divBdr>
        <w:top w:val="none" w:sz="0" w:space="0" w:color="auto"/>
        <w:left w:val="none" w:sz="0" w:space="0" w:color="auto"/>
        <w:bottom w:val="none" w:sz="0" w:space="0" w:color="auto"/>
        <w:right w:val="none" w:sz="0" w:space="0" w:color="auto"/>
      </w:divBdr>
    </w:div>
    <w:div w:id="1813787943">
      <w:bodyDiv w:val="1"/>
      <w:marLeft w:val="0"/>
      <w:marRight w:val="0"/>
      <w:marTop w:val="0"/>
      <w:marBottom w:val="0"/>
      <w:divBdr>
        <w:top w:val="none" w:sz="0" w:space="0" w:color="auto"/>
        <w:left w:val="none" w:sz="0" w:space="0" w:color="auto"/>
        <w:bottom w:val="none" w:sz="0" w:space="0" w:color="auto"/>
        <w:right w:val="none" w:sz="0" w:space="0" w:color="auto"/>
      </w:divBdr>
    </w:div>
    <w:div w:id="1814248328">
      <w:bodyDiv w:val="1"/>
      <w:marLeft w:val="0"/>
      <w:marRight w:val="0"/>
      <w:marTop w:val="0"/>
      <w:marBottom w:val="0"/>
      <w:divBdr>
        <w:top w:val="none" w:sz="0" w:space="0" w:color="auto"/>
        <w:left w:val="none" w:sz="0" w:space="0" w:color="auto"/>
        <w:bottom w:val="none" w:sz="0" w:space="0" w:color="auto"/>
        <w:right w:val="none" w:sz="0" w:space="0" w:color="auto"/>
      </w:divBdr>
    </w:div>
    <w:div w:id="1814442153">
      <w:bodyDiv w:val="1"/>
      <w:marLeft w:val="0"/>
      <w:marRight w:val="0"/>
      <w:marTop w:val="0"/>
      <w:marBottom w:val="0"/>
      <w:divBdr>
        <w:top w:val="none" w:sz="0" w:space="0" w:color="auto"/>
        <w:left w:val="none" w:sz="0" w:space="0" w:color="auto"/>
        <w:bottom w:val="none" w:sz="0" w:space="0" w:color="auto"/>
        <w:right w:val="none" w:sz="0" w:space="0" w:color="auto"/>
      </w:divBdr>
    </w:div>
    <w:div w:id="1814786026">
      <w:bodyDiv w:val="1"/>
      <w:marLeft w:val="0"/>
      <w:marRight w:val="0"/>
      <w:marTop w:val="0"/>
      <w:marBottom w:val="0"/>
      <w:divBdr>
        <w:top w:val="none" w:sz="0" w:space="0" w:color="auto"/>
        <w:left w:val="none" w:sz="0" w:space="0" w:color="auto"/>
        <w:bottom w:val="none" w:sz="0" w:space="0" w:color="auto"/>
        <w:right w:val="none" w:sz="0" w:space="0" w:color="auto"/>
      </w:divBdr>
    </w:div>
    <w:div w:id="1815445235">
      <w:bodyDiv w:val="1"/>
      <w:marLeft w:val="0"/>
      <w:marRight w:val="0"/>
      <w:marTop w:val="0"/>
      <w:marBottom w:val="0"/>
      <w:divBdr>
        <w:top w:val="none" w:sz="0" w:space="0" w:color="auto"/>
        <w:left w:val="none" w:sz="0" w:space="0" w:color="auto"/>
        <w:bottom w:val="none" w:sz="0" w:space="0" w:color="auto"/>
        <w:right w:val="none" w:sz="0" w:space="0" w:color="auto"/>
      </w:divBdr>
    </w:div>
    <w:div w:id="1816145403">
      <w:bodyDiv w:val="1"/>
      <w:marLeft w:val="0"/>
      <w:marRight w:val="0"/>
      <w:marTop w:val="0"/>
      <w:marBottom w:val="0"/>
      <w:divBdr>
        <w:top w:val="none" w:sz="0" w:space="0" w:color="auto"/>
        <w:left w:val="none" w:sz="0" w:space="0" w:color="auto"/>
        <w:bottom w:val="none" w:sz="0" w:space="0" w:color="auto"/>
        <w:right w:val="none" w:sz="0" w:space="0" w:color="auto"/>
      </w:divBdr>
    </w:div>
    <w:div w:id="1816489656">
      <w:bodyDiv w:val="1"/>
      <w:marLeft w:val="0"/>
      <w:marRight w:val="0"/>
      <w:marTop w:val="0"/>
      <w:marBottom w:val="0"/>
      <w:divBdr>
        <w:top w:val="none" w:sz="0" w:space="0" w:color="auto"/>
        <w:left w:val="none" w:sz="0" w:space="0" w:color="auto"/>
        <w:bottom w:val="none" w:sz="0" w:space="0" w:color="auto"/>
        <w:right w:val="none" w:sz="0" w:space="0" w:color="auto"/>
      </w:divBdr>
    </w:div>
    <w:div w:id="1817528876">
      <w:bodyDiv w:val="1"/>
      <w:marLeft w:val="0"/>
      <w:marRight w:val="0"/>
      <w:marTop w:val="0"/>
      <w:marBottom w:val="0"/>
      <w:divBdr>
        <w:top w:val="none" w:sz="0" w:space="0" w:color="auto"/>
        <w:left w:val="none" w:sz="0" w:space="0" w:color="auto"/>
        <w:bottom w:val="none" w:sz="0" w:space="0" w:color="auto"/>
        <w:right w:val="none" w:sz="0" w:space="0" w:color="auto"/>
      </w:divBdr>
    </w:div>
    <w:div w:id="1817994149">
      <w:bodyDiv w:val="1"/>
      <w:marLeft w:val="0"/>
      <w:marRight w:val="0"/>
      <w:marTop w:val="0"/>
      <w:marBottom w:val="0"/>
      <w:divBdr>
        <w:top w:val="none" w:sz="0" w:space="0" w:color="auto"/>
        <w:left w:val="none" w:sz="0" w:space="0" w:color="auto"/>
        <w:bottom w:val="none" w:sz="0" w:space="0" w:color="auto"/>
        <w:right w:val="none" w:sz="0" w:space="0" w:color="auto"/>
      </w:divBdr>
    </w:div>
    <w:div w:id="1818691560">
      <w:bodyDiv w:val="1"/>
      <w:marLeft w:val="0"/>
      <w:marRight w:val="0"/>
      <w:marTop w:val="0"/>
      <w:marBottom w:val="0"/>
      <w:divBdr>
        <w:top w:val="none" w:sz="0" w:space="0" w:color="auto"/>
        <w:left w:val="none" w:sz="0" w:space="0" w:color="auto"/>
        <w:bottom w:val="none" w:sz="0" w:space="0" w:color="auto"/>
        <w:right w:val="none" w:sz="0" w:space="0" w:color="auto"/>
      </w:divBdr>
    </w:div>
    <w:div w:id="1818722006">
      <w:bodyDiv w:val="1"/>
      <w:marLeft w:val="0"/>
      <w:marRight w:val="0"/>
      <w:marTop w:val="0"/>
      <w:marBottom w:val="0"/>
      <w:divBdr>
        <w:top w:val="none" w:sz="0" w:space="0" w:color="auto"/>
        <w:left w:val="none" w:sz="0" w:space="0" w:color="auto"/>
        <w:bottom w:val="none" w:sz="0" w:space="0" w:color="auto"/>
        <w:right w:val="none" w:sz="0" w:space="0" w:color="auto"/>
      </w:divBdr>
    </w:div>
    <w:div w:id="1818914334">
      <w:bodyDiv w:val="1"/>
      <w:marLeft w:val="0"/>
      <w:marRight w:val="0"/>
      <w:marTop w:val="0"/>
      <w:marBottom w:val="0"/>
      <w:divBdr>
        <w:top w:val="none" w:sz="0" w:space="0" w:color="auto"/>
        <w:left w:val="none" w:sz="0" w:space="0" w:color="auto"/>
        <w:bottom w:val="none" w:sz="0" w:space="0" w:color="auto"/>
        <w:right w:val="none" w:sz="0" w:space="0" w:color="auto"/>
      </w:divBdr>
    </w:div>
    <w:div w:id="1818958178">
      <w:bodyDiv w:val="1"/>
      <w:marLeft w:val="0"/>
      <w:marRight w:val="0"/>
      <w:marTop w:val="0"/>
      <w:marBottom w:val="0"/>
      <w:divBdr>
        <w:top w:val="none" w:sz="0" w:space="0" w:color="auto"/>
        <w:left w:val="none" w:sz="0" w:space="0" w:color="auto"/>
        <w:bottom w:val="none" w:sz="0" w:space="0" w:color="auto"/>
        <w:right w:val="none" w:sz="0" w:space="0" w:color="auto"/>
      </w:divBdr>
    </w:div>
    <w:div w:id="1820610681">
      <w:bodyDiv w:val="1"/>
      <w:marLeft w:val="0"/>
      <w:marRight w:val="0"/>
      <w:marTop w:val="0"/>
      <w:marBottom w:val="0"/>
      <w:divBdr>
        <w:top w:val="none" w:sz="0" w:space="0" w:color="auto"/>
        <w:left w:val="none" w:sz="0" w:space="0" w:color="auto"/>
        <w:bottom w:val="none" w:sz="0" w:space="0" w:color="auto"/>
        <w:right w:val="none" w:sz="0" w:space="0" w:color="auto"/>
      </w:divBdr>
    </w:div>
    <w:div w:id="1823766326">
      <w:bodyDiv w:val="1"/>
      <w:marLeft w:val="0"/>
      <w:marRight w:val="0"/>
      <w:marTop w:val="0"/>
      <w:marBottom w:val="0"/>
      <w:divBdr>
        <w:top w:val="none" w:sz="0" w:space="0" w:color="auto"/>
        <w:left w:val="none" w:sz="0" w:space="0" w:color="auto"/>
        <w:bottom w:val="none" w:sz="0" w:space="0" w:color="auto"/>
        <w:right w:val="none" w:sz="0" w:space="0" w:color="auto"/>
      </w:divBdr>
    </w:div>
    <w:div w:id="1823889741">
      <w:bodyDiv w:val="1"/>
      <w:marLeft w:val="0"/>
      <w:marRight w:val="0"/>
      <w:marTop w:val="0"/>
      <w:marBottom w:val="0"/>
      <w:divBdr>
        <w:top w:val="none" w:sz="0" w:space="0" w:color="auto"/>
        <w:left w:val="none" w:sz="0" w:space="0" w:color="auto"/>
        <w:bottom w:val="none" w:sz="0" w:space="0" w:color="auto"/>
        <w:right w:val="none" w:sz="0" w:space="0" w:color="auto"/>
      </w:divBdr>
    </w:div>
    <w:div w:id="1824816263">
      <w:bodyDiv w:val="1"/>
      <w:marLeft w:val="0"/>
      <w:marRight w:val="0"/>
      <w:marTop w:val="0"/>
      <w:marBottom w:val="0"/>
      <w:divBdr>
        <w:top w:val="none" w:sz="0" w:space="0" w:color="auto"/>
        <w:left w:val="none" w:sz="0" w:space="0" w:color="auto"/>
        <w:bottom w:val="none" w:sz="0" w:space="0" w:color="auto"/>
        <w:right w:val="none" w:sz="0" w:space="0" w:color="auto"/>
      </w:divBdr>
    </w:div>
    <w:div w:id="1825467712">
      <w:bodyDiv w:val="1"/>
      <w:marLeft w:val="0"/>
      <w:marRight w:val="0"/>
      <w:marTop w:val="0"/>
      <w:marBottom w:val="0"/>
      <w:divBdr>
        <w:top w:val="none" w:sz="0" w:space="0" w:color="auto"/>
        <w:left w:val="none" w:sz="0" w:space="0" w:color="auto"/>
        <w:bottom w:val="none" w:sz="0" w:space="0" w:color="auto"/>
        <w:right w:val="none" w:sz="0" w:space="0" w:color="auto"/>
      </w:divBdr>
    </w:div>
    <w:div w:id="1827167945">
      <w:bodyDiv w:val="1"/>
      <w:marLeft w:val="0"/>
      <w:marRight w:val="0"/>
      <w:marTop w:val="0"/>
      <w:marBottom w:val="0"/>
      <w:divBdr>
        <w:top w:val="none" w:sz="0" w:space="0" w:color="auto"/>
        <w:left w:val="none" w:sz="0" w:space="0" w:color="auto"/>
        <w:bottom w:val="none" w:sz="0" w:space="0" w:color="auto"/>
        <w:right w:val="none" w:sz="0" w:space="0" w:color="auto"/>
      </w:divBdr>
    </w:div>
    <w:div w:id="1828745188">
      <w:bodyDiv w:val="1"/>
      <w:marLeft w:val="0"/>
      <w:marRight w:val="0"/>
      <w:marTop w:val="0"/>
      <w:marBottom w:val="0"/>
      <w:divBdr>
        <w:top w:val="none" w:sz="0" w:space="0" w:color="auto"/>
        <w:left w:val="none" w:sz="0" w:space="0" w:color="auto"/>
        <w:bottom w:val="none" w:sz="0" w:space="0" w:color="auto"/>
        <w:right w:val="none" w:sz="0" w:space="0" w:color="auto"/>
      </w:divBdr>
    </w:div>
    <w:div w:id="1831362691">
      <w:bodyDiv w:val="1"/>
      <w:marLeft w:val="0"/>
      <w:marRight w:val="0"/>
      <w:marTop w:val="0"/>
      <w:marBottom w:val="0"/>
      <w:divBdr>
        <w:top w:val="none" w:sz="0" w:space="0" w:color="auto"/>
        <w:left w:val="none" w:sz="0" w:space="0" w:color="auto"/>
        <w:bottom w:val="none" w:sz="0" w:space="0" w:color="auto"/>
        <w:right w:val="none" w:sz="0" w:space="0" w:color="auto"/>
      </w:divBdr>
    </w:div>
    <w:div w:id="1831481691">
      <w:bodyDiv w:val="1"/>
      <w:marLeft w:val="0"/>
      <w:marRight w:val="0"/>
      <w:marTop w:val="0"/>
      <w:marBottom w:val="0"/>
      <w:divBdr>
        <w:top w:val="none" w:sz="0" w:space="0" w:color="auto"/>
        <w:left w:val="none" w:sz="0" w:space="0" w:color="auto"/>
        <w:bottom w:val="none" w:sz="0" w:space="0" w:color="auto"/>
        <w:right w:val="none" w:sz="0" w:space="0" w:color="auto"/>
      </w:divBdr>
    </w:div>
    <w:div w:id="1833062728">
      <w:bodyDiv w:val="1"/>
      <w:marLeft w:val="0"/>
      <w:marRight w:val="0"/>
      <w:marTop w:val="0"/>
      <w:marBottom w:val="0"/>
      <w:divBdr>
        <w:top w:val="none" w:sz="0" w:space="0" w:color="auto"/>
        <w:left w:val="none" w:sz="0" w:space="0" w:color="auto"/>
        <w:bottom w:val="none" w:sz="0" w:space="0" w:color="auto"/>
        <w:right w:val="none" w:sz="0" w:space="0" w:color="auto"/>
      </w:divBdr>
    </w:div>
    <w:div w:id="1834025156">
      <w:bodyDiv w:val="1"/>
      <w:marLeft w:val="0"/>
      <w:marRight w:val="0"/>
      <w:marTop w:val="0"/>
      <w:marBottom w:val="0"/>
      <w:divBdr>
        <w:top w:val="none" w:sz="0" w:space="0" w:color="auto"/>
        <w:left w:val="none" w:sz="0" w:space="0" w:color="auto"/>
        <w:bottom w:val="none" w:sz="0" w:space="0" w:color="auto"/>
        <w:right w:val="none" w:sz="0" w:space="0" w:color="auto"/>
      </w:divBdr>
    </w:div>
    <w:div w:id="1835875631">
      <w:bodyDiv w:val="1"/>
      <w:marLeft w:val="0"/>
      <w:marRight w:val="0"/>
      <w:marTop w:val="0"/>
      <w:marBottom w:val="0"/>
      <w:divBdr>
        <w:top w:val="none" w:sz="0" w:space="0" w:color="auto"/>
        <w:left w:val="none" w:sz="0" w:space="0" w:color="auto"/>
        <w:bottom w:val="none" w:sz="0" w:space="0" w:color="auto"/>
        <w:right w:val="none" w:sz="0" w:space="0" w:color="auto"/>
      </w:divBdr>
    </w:div>
    <w:div w:id="1836728697">
      <w:bodyDiv w:val="1"/>
      <w:marLeft w:val="0"/>
      <w:marRight w:val="0"/>
      <w:marTop w:val="0"/>
      <w:marBottom w:val="0"/>
      <w:divBdr>
        <w:top w:val="none" w:sz="0" w:space="0" w:color="auto"/>
        <w:left w:val="none" w:sz="0" w:space="0" w:color="auto"/>
        <w:bottom w:val="none" w:sz="0" w:space="0" w:color="auto"/>
        <w:right w:val="none" w:sz="0" w:space="0" w:color="auto"/>
      </w:divBdr>
    </w:div>
    <w:div w:id="1838185218">
      <w:bodyDiv w:val="1"/>
      <w:marLeft w:val="0"/>
      <w:marRight w:val="0"/>
      <w:marTop w:val="0"/>
      <w:marBottom w:val="0"/>
      <w:divBdr>
        <w:top w:val="none" w:sz="0" w:space="0" w:color="auto"/>
        <w:left w:val="none" w:sz="0" w:space="0" w:color="auto"/>
        <w:bottom w:val="none" w:sz="0" w:space="0" w:color="auto"/>
        <w:right w:val="none" w:sz="0" w:space="0" w:color="auto"/>
      </w:divBdr>
    </w:div>
    <w:div w:id="1838613848">
      <w:bodyDiv w:val="1"/>
      <w:marLeft w:val="0"/>
      <w:marRight w:val="0"/>
      <w:marTop w:val="0"/>
      <w:marBottom w:val="0"/>
      <w:divBdr>
        <w:top w:val="none" w:sz="0" w:space="0" w:color="auto"/>
        <w:left w:val="none" w:sz="0" w:space="0" w:color="auto"/>
        <w:bottom w:val="none" w:sz="0" w:space="0" w:color="auto"/>
        <w:right w:val="none" w:sz="0" w:space="0" w:color="auto"/>
      </w:divBdr>
    </w:div>
    <w:div w:id="1839072932">
      <w:bodyDiv w:val="1"/>
      <w:marLeft w:val="0"/>
      <w:marRight w:val="0"/>
      <w:marTop w:val="0"/>
      <w:marBottom w:val="0"/>
      <w:divBdr>
        <w:top w:val="none" w:sz="0" w:space="0" w:color="auto"/>
        <w:left w:val="none" w:sz="0" w:space="0" w:color="auto"/>
        <w:bottom w:val="none" w:sz="0" w:space="0" w:color="auto"/>
        <w:right w:val="none" w:sz="0" w:space="0" w:color="auto"/>
      </w:divBdr>
    </w:div>
    <w:div w:id="1839464994">
      <w:bodyDiv w:val="1"/>
      <w:marLeft w:val="0"/>
      <w:marRight w:val="0"/>
      <w:marTop w:val="0"/>
      <w:marBottom w:val="0"/>
      <w:divBdr>
        <w:top w:val="none" w:sz="0" w:space="0" w:color="auto"/>
        <w:left w:val="none" w:sz="0" w:space="0" w:color="auto"/>
        <w:bottom w:val="none" w:sz="0" w:space="0" w:color="auto"/>
        <w:right w:val="none" w:sz="0" w:space="0" w:color="auto"/>
      </w:divBdr>
    </w:div>
    <w:div w:id="1840388129">
      <w:bodyDiv w:val="1"/>
      <w:marLeft w:val="0"/>
      <w:marRight w:val="0"/>
      <w:marTop w:val="0"/>
      <w:marBottom w:val="0"/>
      <w:divBdr>
        <w:top w:val="none" w:sz="0" w:space="0" w:color="auto"/>
        <w:left w:val="none" w:sz="0" w:space="0" w:color="auto"/>
        <w:bottom w:val="none" w:sz="0" w:space="0" w:color="auto"/>
        <w:right w:val="none" w:sz="0" w:space="0" w:color="auto"/>
      </w:divBdr>
    </w:div>
    <w:div w:id="1845053184">
      <w:bodyDiv w:val="1"/>
      <w:marLeft w:val="0"/>
      <w:marRight w:val="0"/>
      <w:marTop w:val="0"/>
      <w:marBottom w:val="0"/>
      <w:divBdr>
        <w:top w:val="none" w:sz="0" w:space="0" w:color="auto"/>
        <w:left w:val="none" w:sz="0" w:space="0" w:color="auto"/>
        <w:bottom w:val="none" w:sz="0" w:space="0" w:color="auto"/>
        <w:right w:val="none" w:sz="0" w:space="0" w:color="auto"/>
      </w:divBdr>
    </w:div>
    <w:div w:id="1850218457">
      <w:bodyDiv w:val="1"/>
      <w:marLeft w:val="0"/>
      <w:marRight w:val="0"/>
      <w:marTop w:val="0"/>
      <w:marBottom w:val="0"/>
      <w:divBdr>
        <w:top w:val="none" w:sz="0" w:space="0" w:color="auto"/>
        <w:left w:val="none" w:sz="0" w:space="0" w:color="auto"/>
        <w:bottom w:val="none" w:sz="0" w:space="0" w:color="auto"/>
        <w:right w:val="none" w:sz="0" w:space="0" w:color="auto"/>
      </w:divBdr>
    </w:div>
    <w:div w:id="1850484801">
      <w:bodyDiv w:val="1"/>
      <w:marLeft w:val="0"/>
      <w:marRight w:val="0"/>
      <w:marTop w:val="0"/>
      <w:marBottom w:val="0"/>
      <w:divBdr>
        <w:top w:val="none" w:sz="0" w:space="0" w:color="auto"/>
        <w:left w:val="none" w:sz="0" w:space="0" w:color="auto"/>
        <w:bottom w:val="none" w:sz="0" w:space="0" w:color="auto"/>
        <w:right w:val="none" w:sz="0" w:space="0" w:color="auto"/>
      </w:divBdr>
    </w:div>
    <w:div w:id="1851605217">
      <w:bodyDiv w:val="1"/>
      <w:marLeft w:val="0"/>
      <w:marRight w:val="0"/>
      <w:marTop w:val="0"/>
      <w:marBottom w:val="0"/>
      <w:divBdr>
        <w:top w:val="none" w:sz="0" w:space="0" w:color="auto"/>
        <w:left w:val="none" w:sz="0" w:space="0" w:color="auto"/>
        <w:bottom w:val="none" w:sz="0" w:space="0" w:color="auto"/>
        <w:right w:val="none" w:sz="0" w:space="0" w:color="auto"/>
      </w:divBdr>
    </w:div>
    <w:div w:id="1852839804">
      <w:bodyDiv w:val="1"/>
      <w:marLeft w:val="0"/>
      <w:marRight w:val="0"/>
      <w:marTop w:val="0"/>
      <w:marBottom w:val="0"/>
      <w:divBdr>
        <w:top w:val="none" w:sz="0" w:space="0" w:color="auto"/>
        <w:left w:val="none" w:sz="0" w:space="0" w:color="auto"/>
        <w:bottom w:val="none" w:sz="0" w:space="0" w:color="auto"/>
        <w:right w:val="none" w:sz="0" w:space="0" w:color="auto"/>
      </w:divBdr>
    </w:div>
    <w:div w:id="1853298742">
      <w:bodyDiv w:val="1"/>
      <w:marLeft w:val="0"/>
      <w:marRight w:val="0"/>
      <w:marTop w:val="0"/>
      <w:marBottom w:val="0"/>
      <w:divBdr>
        <w:top w:val="none" w:sz="0" w:space="0" w:color="auto"/>
        <w:left w:val="none" w:sz="0" w:space="0" w:color="auto"/>
        <w:bottom w:val="none" w:sz="0" w:space="0" w:color="auto"/>
        <w:right w:val="none" w:sz="0" w:space="0" w:color="auto"/>
      </w:divBdr>
    </w:div>
    <w:div w:id="1854951712">
      <w:bodyDiv w:val="1"/>
      <w:marLeft w:val="0"/>
      <w:marRight w:val="0"/>
      <w:marTop w:val="0"/>
      <w:marBottom w:val="0"/>
      <w:divBdr>
        <w:top w:val="none" w:sz="0" w:space="0" w:color="auto"/>
        <w:left w:val="none" w:sz="0" w:space="0" w:color="auto"/>
        <w:bottom w:val="none" w:sz="0" w:space="0" w:color="auto"/>
        <w:right w:val="none" w:sz="0" w:space="0" w:color="auto"/>
      </w:divBdr>
    </w:div>
    <w:div w:id="1855337887">
      <w:bodyDiv w:val="1"/>
      <w:marLeft w:val="0"/>
      <w:marRight w:val="0"/>
      <w:marTop w:val="0"/>
      <w:marBottom w:val="0"/>
      <w:divBdr>
        <w:top w:val="none" w:sz="0" w:space="0" w:color="auto"/>
        <w:left w:val="none" w:sz="0" w:space="0" w:color="auto"/>
        <w:bottom w:val="none" w:sz="0" w:space="0" w:color="auto"/>
        <w:right w:val="none" w:sz="0" w:space="0" w:color="auto"/>
      </w:divBdr>
    </w:div>
    <w:div w:id="1855529709">
      <w:bodyDiv w:val="1"/>
      <w:marLeft w:val="0"/>
      <w:marRight w:val="0"/>
      <w:marTop w:val="0"/>
      <w:marBottom w:val="0"/>
      <w:divBdr>
        <w:top w:val="none" w:sz="0" w:space="0" w:color="auto"/>
        <w:left w:val="none" w:sz="0" w:space="0" w:color="auto"/>
        <w:bottom w:val="none" w:sz="0" w:space="0" w:color="auto"/>
        <w:right w:val="none" w:sz="0" w:space="0" w:color="auto"/>
      </w:divBdr>
    </w:div>
    <w:div w:id="1855802976">
      <w:bodyDiv w:val="1"/>
      <w:marLeft w:val="0"/>
      <w:marRight w:val="0"/>
      <w:marTop w:val="0"/>
      <w:marBottom w:val="0"/>
      <w:divBdr>
        <w:top w:val="none" w:sz="0" w:space="0" w:color="auto"/>
        <w:left w:val="none" w:sz="0" w:space="0" w:color="auto"/>
        <w:bottom w:val="none" w:sz="0" w:space="0" w:color="auto"/>
        <w:right w:val="none" w:sz="0" w:space="0" w:color="auto"/>
      </w:divBdr>
    </w:div>
    <w:div w:id="1856386575">
      <w:bodyDiv w:val="1"/>
      <w:marLeft w:val="0"/>
      <w:marRight w:val="0"/>
      <w:marTop w:val="0"/>
      <w:marBottom w:val="0"/>
      <w:divBdr>
        <w:top w:val="none" w:sz="0" w:space="0" w:color="auto"/>
        <w:left w:val="none" w:sz="0" w:space="0" w:color="auto"/>
        <w:bottom w:val="none" w:sz="0" w:space="0" w:color="auto"/>
        <w:right w:val="none" w:sz="0" w:space="0" w:color="auto"/>
      </w:divBdr>
    </w:div>
    <w:div w:id="1856772699">
      <w:bodyDiv w:val="1"/>
      <w:marLeft w:val="0"/>
      <w:marRight w:val="0"/>
      <w:marTop w:val="0"/>
      <w:marBottom w:val="0"/>
      <w:divBdr>
        <w:top w:val="none" w:sz="0" w:space="0" w:color="auto"/>
        <w:left w:val="none" w:sz="0" w:space="0" w:color="auto"/>
        <w:bottom w:val="none" w:sz="0" w:space="0" w:color="auto"/>
        <w:right w:val="none" w:sz="0" w:space="0" w:color="auto"/>
      </w:divBdr>
    </w:div>
    <w:div w:id="1858956277">
      <w:bodyDiv w:val="1"/>
      <w:marLeft w:val="0"/>
      <w:marRight w:val="0"/>
      <w:marTop w:val="0"/>
      <w:marBottom w:val="0"/>
      <w:divBdr>
        <w:top w:val="none" w:sz="0" w:space="0" w:color="auto"/>
        <w:left w:val="none" w:sz="0" w:space="0" w:color="auto"/>
        <w:bottom w:val="none" w:sz="0" w:space="0" w:color="auto"/>
        <w:right w:val="none" w:sz="0" w:space="0" w:color="auto"/>
      </w:divBdr>
    </w:div>
    <w:div w:id="1859276313">
      <w:bodyDiv w:val="1"/>
      <w:marLeft w:val="0"/>
      <w:marRight w:val="0"/>
      <w:marTop w:val="0"/>
      <w:marBottom w:val="0"/>
      <w:divBdr>
        <w:top w:val="none" w:sz="0" w:space="0" w:color="auto"/>
        <w:left w:val="none" w:sz="0" w:space="0" w:color="auto"/>
        <w:bottom w:val="none" w:sz="0" w:space="0" w:color="auto"/>
        <w:right w:val="none" w:sz="0" w:space="0" w:color="auto"/>
      </w:divBdr>
    </w:div>
    <w:div w:id="1860310849">
      <w:bodyDiv w:val="1"/>
      <w:marLeft w:val="0"/>
      <w:marRight w:val="0"/>
      <w:marTop w:val="0"/>
      <w:marBottom w:val="0"/>
      <w:divBdr>
        <w:top w:val="none" w:sz="0" w:space="0" w:color="auto"/>
        <w:left w:val="none" w:sz="0" w:space="0" w:color="auto"/>
        <w:bottom w:val="none" w:sz="0" w:space="0" w:color="auto"/>
        <w:right w:val="none" w:sz="0" w:space="0" w:color="auto"/>
      </w:divBdr>
    </w:div>
    <w:div w:id="1861236760">
      <w:bodyDiv w:val="1"/>
      <w:marLeft w:val="0"/>
      <w:marRight w:val="0"/>
      <w:marTop w:val="0"/>
      <w:marBottom w:val="0"/>
      <w:divBdr>
        <w:top w:val="none" w:sz="0" w:space="0" w:color="auto"/>
        <w:left w:val="none" w:sz="0" w:space="0" w:color="auto"/>
        <w:bottom w:val="none" w:sz="0" w:space="0" w:color="auto"/>
        <w:right w:val="none" w:sz="0" w:space="0" w:color="auto"/>
      </w:divBdr>
    </w:div>
    <w:div w:id="1861580994">
      <w:bodyDiv w:val="1"/>
      <w:marLeft w:val="0"/>
      <w:marRight w:val="0"/>
      <w:marTop w:val="0"/>
      <w:marBottom w:val="0"/>
      <w:divBdr>
        <w:top w:val="none" w:sz="0" w:space="0" w:color="auto"/>
        <w:left w:val="none" w:sz="0" w:space="0" w:color="auto"/>
        <w:bottom w:val="none" w:sz="0" w:space="0" w:color="auto"/>
        <w:right w:val="none" w:sz="0" w:space="0" w:color="auto"/>
      </w:divBdr>
    </w:div>
    <w:div w:id="1863544723">
      <w:bodyDiv w:val="1"/>
      <w:marLeft w:val="0"/>
      <w:marRight w:val="0"/>
      <w:marTop w:val="0"/>
      <w:marBottom w:val="0"/>
      <w:divBdr>
        <w:top w:val="none" w:sz="0" w:space="0" w:color="auto"/>
        <w:left w:val="none" w:sz="0" w:space="0" w:color="auto"/>
        <w:bottom w:val="none" w:sz="0" w:space="0" w:color="auto"/>
        <w:right w:val="none" w:sz="0" w:space="0" w:color="auto"/>
      </w:divBdr>
    </w:div>
    <w:div w:id="1864202350">
      <w:bodyDiv w:val="1"/>
      <w:marLeft w:val="0"/>
      <w:marRight w:val="0"/>
      <w:marTop w:val="0"/>
      <w:marBottom w:val="0"/>
      <w:divBdr>
        <w:top w:val="none" w:sz="0" w:space="0" w:color="auto"/>
        <w:left w:val="none" w:sz="0" w:space="0" w:color="auto"/>
        <w:bottom w:val="none" w:sz="0" w:space="0" w:color="auto"/>
        <w:right w:val="none" w:sz="0" w:space="0" w:color="auto"/>
      </w:divBdr>
    </w:div>
    <w:div w:id="1865243046">
      <w:bodyDiv w:val="1"/>
      <w:marLeft w:val="0"/>
      <w:marRight w:val="0"/>
      <w:marTop w:val="0"/>
      <w:marBottom w:val="0"/>
      <w:divBdr>
        <w:top w:val="none" w:sz="0" w:space="0" w:color="auto"/>
        <w:left w:val="none" w:sz="0" w:space="0" w:color="auto"/>
        <w:bottom w:val="none" w:sz="0" w:space="0" w:color="auto"/>
        <w:right w:val="none" w:sz="0" w:space="0" w:color="auto"/>
      </w:divBdr>
    </w:div>
    <w:div w:id="1866018611">
      <w:bodyDiv w:val="1"/>
      <w:marLeft w:val="0"/>
      <w:marRight w:val="0"/>
      <w:marTop w:val="0"/>
      <w:marBottom w:val="0"/>
      <w:divBdr>
        <w:top w:val="none" w:sz="0" w:space="0" w:color="auto"/>
        <w:left w:val="none" w:sz="0" w:space="0" w:color="auto"/>
        <w:bottom w:val="none" w:sz="0" w:space="0" w:color="auto"/>
        <w:right w:val="none" w:sz="0" w:space="0" w:color="auto"/>
      </w:divBdr>
    </w:div>
    <w:div w:id="1866097731">
      <w:bodyDiv w:val="1"/>
      <w:marLeft w:val="0"/>
      <w:marRight w:val="0"/>
      <w:marTop w:val="0"/>
      <w:marBottom w:val="0"/>
      <w:divBdr>
        <w:top w:val="none" w:sz="0" w:space="0" w:color="auto"/>
        <w:left w:val="none" w:sz="0" w:space="0" w:color="auto"/>
        <w:bottom w:val="none" w:sz="0" w:space="0" w:color="auto"/>
        <w:right w:val="none" w:sz="0" w:space="0" w:color="auto"/>
      </w:divBdr>
    </w:div>
    <w:div w:id="1867255024">
      <w:bodyDiv w:val="1"/>
      <w:marLeft w:val="0"/>
      <w:marRight w:val="0"/>
      <w:marTop w:val="0"/>
      <w:marBottom w:val="0"/>
      <w:divBdr>
        <w:top w:val="none" w:sz="0" w:space="0" w:color="auto"/>
        <w:left w:val="none" w:sz="0" w:space="0" w:color="auto"/>
        <w:bottom w:val="none" w:sz="0" w:space="0" w:color="auto"/>
        <w:right w:val="none" w:sz="0" w:space="0" w:color="auto"/>
      </w:divBdr>
    </w:div>
    <w:div w:id="1868791114">
      <w:bodyDiv w:val="1"/>
      <w:marLeft w:val="0"/>
      <w:marRight w:val="0"/>
      <w:marTop w:val="0"/>
      <w:marBottom w:val="0"/>
      <w:divBdr>
        <w:top w:val="none" w:sz="0" w:space="0" w:color="auto"/>
        <w:left w:val="none" w:sz="0" w:space="0" w:color="auto"/>
        <w:bottom w:val="none" w:sz="0" w:space="0" w:color="auto"/>
        <w:right w:val="none" w:sz="0" w:space="0" w:color="auto"/>
      </w:divBdr>
    </w:div>
    <w:div w:id="1870799481">
      <w:bodyDiv w:val="1"/>
      <w:marLeft w:val="0"/>
      <w:marRight w:val="0"/>
      <w:marTop w:val="0"/>
      <w:marBottom w:val="0"/>
      <w:divBdr>
        <w:top w:val="none" w:sz="0" w:space="0" w:color="auto"/>
        <w:left w:val="none" w:sz="0" w:space="0" w:color="auto"/>
        <w:bottom w:val="none" w:sz="0" w:space="0" w:color="auto"/>
        <w:right w:val="none" w:sz="0" w:space="0" w:color="auto"/>
      </w:divBdr>
    </w:div>
    <w:div w:id="1873609074">
      <w:bodyDiv w:val="1"/>
      <w:marLeft w:val="0"/>
      <w:marRight w:val="0"/>
      <w:marTop w:val="0"/>
      <w:marBottom w:val="0"/>
      <w:divBdr>
        <w:top w:val="none" w:sz="0" w:space="0" w:color="auto"/>
        <w:left w:val="none" w:sz="0" w:space="0" w:color="auto"/>
        <w:bottom w:val="none" w:sz="0" w:space="0" w:color="auto"/>
        <w:right w:val="none" w:sz="0" w:space="0" w:color="auto"/>
      </w:divBdr>
    </w:div>
    <w:div w:id="1873614281">
      <w:bodyDiv w:val="1"/>
      <w:marLeft w:val="0"/>
      <w:marRight w:val="0"/>
      <w:marTop w:val="0"/>
      <w:marBottom w:val="0"/>
      <w:divBdr>
        <w:top w:val="none" w:sz="0" w:space="0" w:color="auto"/>
        <w:left w:val="none" w:sz="0" w:space="0" w:color="auto"/>
        <w:bottom w:val="none" w:sz="0" w:space="0" w:color="auto"/>
        <w:right w:val="none" w:sz="0" w:space="0" w:color="auto"/>
      </w:divBdr>
    </w:div>
    <w:div w:id="1874004174">
      <w:bodyDiv w:val="1"/>
      <w:marLeft w:val="0"/>
      <w:marRight w:val="0"/>
      <w:marTop w:val="0"/>
      <w:marBottom w:val="0"/>
      <w:divBdr>
        <w:top w:val="none" w:sz="0" w:space="0" w:color="auto"/>
        <w:left w:val="none" w:sz="0" w:space="0" w:color="auto"/>
        <w:bottom w:val="none" w:sz="0" w:space="0" w:color="auto"/>
        <w:right w:val="none" w:sz="0" w:space="0" w:color="auto"/>
      </w:divBdr>
    </w:div>
    <w:div w:id="1874073677">
      <w:bodyDiv w:val="1"/>
      <w:marLeft w:val="0"/>
      <w:marRight w:val="0"/>
      <w:marTop w:val="0"/>
      <w:marBottom w:val="0"/>
      <w:divBdr>
        <w:top w:val="none" w:sz="0" w:space="0" w:color="auto"/>
        <w:left w:val="none" w:sz="0" w:space="0" w:color="auto"/>
        <w:bottom w:val="none" w:sz="0" w:space="0" w:color="auto"/>
        <w:right w:val="none" w:sz="0" w:space="0" w:color="auto"/>
      </w:divBdr>
    </w:div>
    <w:div w:id="1877347628">
      <w:bodyDiv w:val="1"/>
      <w:marLeft w:val="0"/>
      <w:marRight w:val="0"/>
      <w:marTop w:val="0"/>
      <w:marBottom w:val="0"/>
      <w:divBdr>
        <w:top w:val="none" w:sz="0" w:space="0" w:color="auto"/>
        <w:left w:val="none" w:sz="0" w:space="0" w:color="auto"/>
        <w:bottom w:val="none" w:sz="0" w:space="0" w:color="auto"/>
        <w:right w:val="none" w:sz="0" w:space="0" w:color="auto"/>
      </w:divBdr>
    </w:div>
    <w:div w:id="1878201249">
      <w:bodyDiv w:val="1"/>
      <w:marLeft w:val="0"/>
      <w:marRight w:val="0"/>
      <w:marTop w:val="0"/>
      <w:marBottom w:val="0"/>
      <w:divBdr>
        <w:top w:val="none" w:sz="0" w:space="0" w:color="auto"/>
        <w:left w:val="none" w:sz="0" w:space="0" w:color="auto"/>
        <w:bottom w:val="none" w:sz="0" w:space="0" w:color="auto"/>
        <w:right w:val="none" w:sz="0" w:space="0" w:color="auto"/>
      </w:divBdr>
    </w:div>
    <w:div w:id="1878615262">
      <w:bodyDiv w:val="1"/>
      <w:marLeft w:val="0"/>
      <w:marRight w:val="0"/>
      <w:marTop w:val="0"/>
      <w:marBottom w:val="0"/>
      <w:divBdr>
        <w:top w:val="none" w:sz="0" w:space="0" w:color="auto"/>
        <w:left w:val="none" w:sz="0" w:space="0" w:color="auto"/>
        <w:bottom w:val="none" w:sz="0" w:space="0" w:color="auto"/>
        <w:right w:val="none" w:sz="0" w:space="0" w:color="auto"/>
      </w:divBdr>
    </w:div>
    <w:div w:id="1879584481">
      <w:bodyDiv w:val="1"/>
      <w:marLeft w:val="0"/>
      <w:marRight w:val="0"/>
      <w:marTop w:val="0"/>
      <w:marBottom w:val="0"/>
      <w:divBdr>
        <w:top w:val="none" w:sz="0" w:space="0" w:color="auto"/>
        <w:left w:val="none" w:sz="0" w:space="0" w:color="auto"/>
        <w:bottom w:val="none" w:sz="0" w:space="0" w:color="auto"/>
        <w:right w:val="none" w:sz="0" w:space="0" w:color="auto"/>
      </w:divBdr>
    </w:div>
    <w:div w:id="1881625450">
      <w:bodyDiv w:val="1"/>
      <w:marLeft w:val="0"/>
      <w:marRight w:val="0"/>
      <w:marTop w:val="0"/>
      <w:marBottom w:val="0"/>
      <w:divBdr>
        <w:top w:val="none" w:sz="0" w:space="0" w:color="auto"/>
        <w:left w:val="none" w:sz="0" w:space="0" w:color="auto"/>
        <w:bottom w:val="none" w:sz="0" w:space="0" w:color="auto"/>
        <w:right w:val="none" w:sz="0" w:space="0" w:color="auto"/>
      </w:divBdr>
    </w:div>
    <w:div w:id="1881699876">
      <w:bodyDiv w:val="1"/>
      <w:marLeft w:val="0"/>
      <w:marRight w:val="0"/>
      <w:marTop w:val="0"/>
      <w:marBottom w:val="0"/>
      <w:divBdr>
        <w:top w:val="none" w:sz="0" w:space="0" w:color="auto"/>
        <w:left w:val="none" w:sz="0" w:space="0" w:color="auto"/>
        <w:bottom w:val="none" w:sz="0" w:space="0" w:color="auto"/>
        <w:right w:val="none" w:sz="0" w:space="0" w:color="auto"/>
      </w:divBdr>
    </w:div>
    <w:div w:id="1881936738">
      <w:bodyDiv w:val="1"/>
      <w:marLeft w:val="0"/>
      <w:marRight w:val="0"/>
      <w:marTop w:val="0"/>
      <w:marBottom w:val="0"/>
      <w:divBdr>
        <w:top w:val="none" w:sz="0" w:space="0" w:color="auto"/>
        <w:left w:val="none" w:sz="0" w:space="0" w:color="auto"/>
        <w:bottom w:val="none" w:sz="0" w:space="0" w:color="auto"/>
        <w:right w:val="none" w:sz="0" w:space="0" w:color="auto"/>
      </w:divBdr>
    </w:div>
    <w:div w:id="1882933371">
      <w:bodyDiv w:val="1"/>
      <w:marLeft w:val="0"/>
      <w:marRight w:val="0"/>
      <w:marTop w:val="0"/>
      <w:marBottom w:val="0"/>
      <w:divBdr>
        <w:top w:val="none" w:sz="0" w:space="0" w:color="auto"/>
        <w:left w:val="none" w:sz="0" w:space="0" w:color="auto"/>
        <w:bottom w:val="none" w:sz="0" w:space="0" w:color="auto"/>
        <w:right w:val="none" w:sz="0" w:space="0" w:color="auto"/>
      </w:divBdr>
    </w:div>
    <w:div w:id="1884711308">
      <w:bodyDiv w:val="1"/>
      <w:marLeft w:val="0"/>
      <w:marRight w:val="0"/>
      <w:marTop w:val="0"/>
      <w:marBottom w:val="0"/>
      <w:divBdr>
        <w:top w:val="none" w:sz="0" w:space="0" w:color="auto"/>
        <w:left w:val="none" w:sz="0" w:space="0" w:color="auto"/>
        <w:bottom w:val="none" w:sz="0" w:space="0" w:color="auto"/>
        <w:right w:val="none" w:sz="0" w:space="0" w:color="auto"/>
      </w:divBdr>
    </w:div>
    <w:div w:id="1884823462">
      <w:bodyDiv w:val="1"/>
      <w:marLeft w:val="0"/>
      <w:marRight w:val="0"/>
      <w:marTop w:val="0"/>
      <w:marBottom w:val="0"/>
      <w:divBdr>
        <w:top w:val="none" w:sz="0" w:space="0" w:color="auto"/>
        <w:left w:val="none" w:sz="0" w:space="0" w:color="auto"/>
        <w:bottom w:val="none" w:sz="0" w:space="0" w:color="auto"/>
        <w:right w:val="none" w:sz="0" w:space="0" w:color="auto"/>
      </w:divBdr>
    </w:div>
    <w:div w:id="1886410222">
      <w:bodyDiv w:val="1"/>
      <w:marLeft w:val="0"/>
      <w:marRight w:val="0"/>
      <w:marTop w:val="0"/>
      <w:marBottom w:val="0"/>
      <w:divBdr>
        <w:top w:val="none" w:sz="0" w:space="0" w:color="auto"/>
        <w:left w:val="none" w:sz="0" w:space="0" w:color="auto"/>
        <w:bottom w:val="none" w:sz="0" w:space="0" w:color="auto"/>
        <w:right w:val="none" w:sz="0" w:space="0" w:color="auto"/>
      </w:divBdr>
    </w:div>
    <w:div w:id="1886985221">
      <w:bodyDiv w:val="1"/>
      <w:marLeft w:val="0"/>
      <w:marRight w:val="0"/>
      <w:marTop w:val="0"/>
      <w:marBottom w:val="0"/>
      <w:divBdr>
        <w:top w:val="none" w:sz="0" w:space="0" w:color="auto"/>
        <w:left w:val="none" w:sz="0" w:space="0" w:color="auto"/>
        <w:bottom w:val="none" w:sz="0" w:space="0" w:color="auto"/>
        <w:right w:val="none" w:sz="0" w:space="0" w:color="auto"/>
      </w:divBdr>
    </w:div>
    <w:div w:id="1887913492">
      <w:bodyDiv w:val="1"/>
      <w:marLeft w:val="0"/>
      <w:marRight w:val="0"/>
      <w:marTop w:val="0"/>
      <w:marBottom w:val="0"/>
      <w:divBdr>
        <w:top w:val="none" w:sz="0" w:space="0" w:color="auto"/>
        <w:left w:val="none" w:sz="0" w:space="0" w:color="auto"/>
        <w:bottom w:val="none" w:sz="0" w:space="0" w:color="auto"/>
        <w:right w:val="none" w:sz="0" w:space="0" w:color="auto"/>
      </w:divBdr>
    </w:div>
    <w:div w:id="1888683127">
      <w:bodyDiv w:val="1"/>
      <w:marLeft w:val="0"/>
      <w:marRight w:val="0"/>
      <w:marTop w:val="0"/>
      <w:marBottom w:val="0"/>
      <w:divBdr>
        <w:top w:val="none" w:sz="0" w:space="0" w:color="auto"/>
        <w:left w:val="none" w:sz="0" w:space="0" w:color="auto"/>
        <w:bottom w:val="none" w:sz="0" w:space="0" w:color="auto"/>
        <w:right w:val="none" w:sz="0" w:space="0" w:color="auto"/>
      </w:divBdr>
    </w:div>
    <w:div w:id="1888713553">
      <w:bodyDiv w:val="1"/>
      <w:marLeft w:val="0"/>
      <w:marRight w:val="0"/>
      <w:marTop w:val="0"/>
      <w:marBottom w:val="0"/>
      <w:divBdr>
        <w:top w:val="none" w:sz="0" w:space="0" w:color="auto"/>
        <w:left w:val="none" w:sz="0" w:space="0" w:color="auto"/>
        <w:bottom w:val="none" w:sz="0" w:space="0" w:color="auto"/>
        <w:right w:val="none" w:sz="0" w:space="0" w:color="auto"/>
      </w:divBdr>
    </w:div>
    <w:div w:id="1889605232">
      <w:bodyDiv w:val="1"/>
      <w:marLeft w:val="0"/>
      <w:marRight w:val="0"/>
      <w:marTop w:val="0"/>
      <w:marBottom w:val="0"/>
      <w:divBdr>
        <w:top w:val="none" w:sz="0" w:space="0" w:color="auto"/>
        <w:left w:val="none" w:sz="0" w:space="0" w:color="auto"/>
        <w:bottom w:val="none" w:sz="0" w:space="0" w:color="auto"/>
        <w:right w:val="none" w:sz="0" w:space="0" w:color="auto"/>
      </w:divBdr>
    </w:div>
    <w:div w:id="1892812835">
      <w:bodyDiv w:val="1"/>
      <w:marLeft w:val="0"/>
      <w:marRight w:val="0"/>
      <w:marTop w:val="0"/>
      <w:marBottom w:val="0"/>
      <w:divBdr>
        <w:top w:val="none" w:sz="0" w:space="0" w:color="auto"/>
        <w:left w:val="none" w:sz="0" w:space="0" w:color="auto"/>
        <w:bottom w:val="none" w:sz="0" w:space="0" w:color="auto"/>
        <w:right w:val="none" w:sz="0" w:space="0" w:color="auto"/>
      </w:divBdr>
    </w:div>
    <w:div w:id="1892955721">
      <w:bodyDiv w:val="1"/>
      <w:marLeft w:val="0"/>
      <w:marRight w:val="0"/>
      <w:marTop w:val="0"/>
      <w:marBottom w:val="0"/>
      <w:divBdr>
        <w:top w:val="none" w:sz="0" w:space="0" w:color="auto"/>
        <w:left w:val="none" w:sz="0" w:space="0" w:color="auto"/>
        <w:bottom w:val="none" w:sz="0" w:space="0" w:color="auto"/>
        <w:right w:val="none" w:sz="0" w:space="0" w:color="auto"/>
      </w:divBdr>
    </w:div>
    <w:div w:id="1897426777">
      <w:bodyDiv w:val="1"/>
      <w:marLeft w:val="0"/>
      <w:marRight w:val="0"/>
      <w:marTop w:val="0"/>
      <w:marBottom w:val="0"/>
      <w:divBdr>
        <w:top w:val="none" w:sz="0" w:space="0" w:color="auto"/>
        <w:left w:val="none" w:sz="0" w:space="0" w:color="auto"/>
        <w:bottom w:val="none" w:sz="0" w:space="0" w:color="auto"/>
        <w:right w:val="none" w:sz="0" w:space="0" w:color="auto"/>
      </w:divBdr>
    </w:div>
    <w:div w:id="1898013112">
      <w:bodyDiv w:val="1"/>
      <w:marLeft w:val="0"/>
      <w:marRight w:val="0"/>
      <w:marTop w:val="0"/>
      <w:marBottom w:val="0"/>
      <w:divBdr>
        <w:top w:val="none" w:sz="0" w:space="0" w:color="auto"/>
        <w:left w:val="none" w:sz="0" w:space="0" w:color="auto"/>
        <w:bottom w:val="none" w:sz="0" w:space="0" w:color="auto"/>
        <w:right w:val="none" w:sz="0" w:space="0" w:color="auto"/>
      </w:divBdr>
    </w:div>
    <w:div w:id="1898474316">
      <w:bodyDiv w:val="1"/>
      <w:marLeft w:val="0"/>
      <w:marRight w:val="0"/>
      <w:marTop w:val="0"/>
      <w:marBottom w:val="0"/>
      <w:divBdr>
        <w:top w:val="none" w:sz="0" w:space="0" w:color="auto"/>
        <w:left w:val="none" w:sz="0" w:space="0" w:color="auto"/>
        <w:bottom w:val="none" w:sz="0" w:space="0" w:color="auto"/>
        <w:right w:val="none" w:sz="0" w:space="0" w:color="auto"/>
      </w:divBdr>
    </w:div>
    <w:div w:id="1900239617">
      <w:bodyDiv w:val="1"/>
      <w:marLeft w:val="0"/>
      <w:marRight w:val="0"/>
      <w:marTop w:val="0"/>
      <w:marBottom w:val="0"/>
      <w:divBdr>
        <w:top w:val="none" w:sz="0" w:space="0" w:color="auto"/>
        <w:left w:val="none" w:sz="0" w:space="0" w:color="auto"/>
        <w:bottom w:val="none" w:sz="0" w:space="0" w:color="auto"/>
        <w:right w:val="none" w:sz="0" w:space="0" w:color="auto"/>
      </w:divBdr>
    </w:div>
    <w:div w:id="1901093716">
      <w:bodyDiv w:val="1"/>
      <w:marLeft w:val="0"/>
      <w:marRight w:val="0"/>
      <w:marTop w:val="0"/>
      <w:marBottom w:val="0"/>
      <w:divBdr>
        <w:top w:val="none" w:sz="0" w:space="0" w:color="auto"/>
        <w:left w:val="none" w:sz="0" w:space="0" w:color="auto"/>
        <w:bottom w:val="none" w:sz="0" w:space="0" w:color="auto"/>
        <w:right w:val="none" w:sz="0" w:space="0" w:color="auto"/>
      </w:divBdr>
    </w:div>
    <w:div w:id="1901206037">
      <w:bodyDiv w:val="1"/>
      <w:marLeft w:val="0"/>
      <w:marRight w:val="0"/>
      <w:marTop w:val="0"/>
      <w:marBottom w:val="0"/>
      <w:divBdr>
        <w:top w:val="none" w:sz="0" w:space="0" w:color="auto"/>
        <w:left w:val="none" w:sz="0" w:space="0" w:color="auto"/>
        <w:bottom w:val="none" w:sz="0" w:space="0" w:color="auto"/>
        <w:right w:val="none" w:sz="0" w:space="0" w:color="auto"/>
      </w:divBdr>
    </w:div>
    <w:div w:id="1903059579">
      <w:bodyDiv w:val="1"/>
      <w:marLeft w:val="0"/>
      <w:marRight w:val="0"/>
      <w:marTop w:val="0"/>
      <w:marBottom w:val="0"/>
      <w:divBdr>
        <w:top w:val="none" w:sz="0" w:space="0" w:color="auto"/>
        <w:left w:val="none" w:sz="0" w:space="0" w:color="auto"/>
        <w:bottom w:val="none" w:sz="0" w:space="0" w:color="auto"/>
        <w:right w:val="none" w:sz="0" w:space="0" w:color="auto"/>
      </w:divBdr>
    </w:div>
    <w:div w:id="1904414182">
      <w:bodyDiv w:val="1"/>
      <w:marLeft w:val="0"/>
      <w:marRight w:val="0"/>
      <w:marTop w:val="0"/>
      <w:marBottom w:val="0"/>
      <w:divBdr>
        <w:top w:val="none" w:sz="0" w:space="0" w:color="auto"/>
        <w:left w:val="none" w:sz="0" w:space="0" w:color="auto"/>
        <w:bottom w:val="none" w:sz="0" w:space="0" w:color="auto"/>
        <w:right w:val="none" w:sz="0" w:space="0" w:color="auto"/>
      </w:divBdr>
    </w:div>
    <w:div w:id="1904832814">
      <w:bodyDiv w:val="1"/>
      <w:marLeft w:val="0"/>
      <w:marRight w:val="0"/>
      <w:marTop w:val="0"/>
      <w:marBottom w:val="0"/>
      <w:divBdr>
        <w:top w:val="none" w:sz="0" w:space="0" w:color="auto"/>
        <w:left w:val="none" w:sz="0" w:space="0" w:color="auto"/>
        <w:bottom w:val="none" w:sz="0" w:space="0" w:color="auto"/>
        <w:right w:val="none" w:sz="0" w:space="0" w:color="auto"/>
      </w:divBdr>
    </w:div>
    <w:div w:id="1905606223">
      <w:bodyDiv w:val="1"/>
      <w:marLeft w:val="0"/>
      <w:marRight w:val="0"/>
      <w:marTop w:val="0"/>
      <w:marBottom w:val="0"/>
      <w:divBdr>
        <w:top w:val="none" w:sz="0" w:space="0" w:color="auto"/>
        <w:left w:val="none" w:sz="0" w:space="0" w:color="auto"/>
        <w:bottom w:val="none" w:sz="0" w:space="0" w:color="auto"/>
        <w:right w:val="none" w:sz="0" w:space="0" w:color="auto"/>
      </w:divBdr>
    </w:div>
    <w:div w:id="1906991894">
      <w:bodyDiv w:val="1"/>
      <w:marLeft w:val="0"/>
      <w:marRight w:val="0"/>
      <w:marTop w:val="0"/>
      <w:marBottom w:val="0"/>
      <w:divBdr>
        <w:top w:val="none" w:sz="0" w:space="0" w:color="auto"/>
        <w:left w:val="none" w:sz="0" w:space="0" w:color="auto"/>
        <w:bottom w:val="none" w:sz="0" w:space="0" w:color="auto"/>
        <w:right w:val="none" w:sz="0" w:space="0" w:color="auto"/>
      </w:divBdr>
    </w:div>
    <w:div w:id="1909655217">
      <w:bodyDiv w:val="1"/>
      <w:marLeft w:val="0"/>
      <w:marRight w:val="0"/>
      <w:marTop w:val="0"/>
      <w:marBottom w:val="0"/>
      <w:divBdr>
        <w:top w:val="none" w:sz="0" w:space="0" w:color="auto"/>
        <w:left w:val="none" w:sz="0" w:space="0" w:color="auto"/>
        <w:bottom w:val="none" w:sz="0" w:space="0" w:color="auto"/>
        <w:right w:val="none" w:sz="0" w:space="0" w:color="auto"/>
      </w:divBdr>
    </w:div>
    <w:div w:id="1912081038">
      <w:bodyDiv w:val="1"/>
      <w:marLeft w:val="0"/>
      <w:marRight w:val="0"/>
      <w:marTop w:val="0"/>
      <w:marBottom w:val="0"/>
      <w:divBdr>
        <w:top w:val="none" w:sz="0" w:space="0" w:color="auto"/>
        <w:left w:val="none" w:sz="0" w:space="0" w:color="auto"/>
        <w:bottom w:val="none" w:sz="0" w:space="0" w:color="auto"/>
        <w:right w:val="none" w:sz="0" w:space="0" w:color="auto"/>
      </w:divBdr>
    </w:div>
    <w:div w:id="1912345891">
      <w:bodyDiv w:val="1"/>
      <w:marLeft w:val="0"/>
      <w:marRight w:val="0"/>
      <w:marTop w:val="0"/>
      <w:marBottom w:val="0"/>
      <w:divBdr>
        <w:top w:val="none" w:sz="0" w:space="0" w:color="auto"/>
        <w:left w:val="none" w:sz="0" w:space="0" w:color="auto"/>
        <w:bottom w:val="none" w:sz="0" w:space="0" w:color="auto"/>
        <w:right w:val="none" w:sz="0" w:space="0" w:color="auto"/>
      </w:divBdr>
    </w:div>
    <w:div w:id="1915385546">
      <w:bodyDiv w:val="1"/>
      <w:marLeft w:val="0"/>
      <w:marRight w:val="0"/>
      <w:marTop w:val="0"/>
      <w:marBottom w:val="0"/>
      <w:divBdr>
        <w:top w:val="none" w:sz="0" w:space="0" w:color="auto"/>
        <w:left w:val="none" w:sz="0" w:space="0" w:color="auto"/>
        <w:bottom w:val="none" w:sz="0" w:space="0" w:color="auto"/>
        <w:right w:val="none" w:sz="0" w:space="0" w:color="auto"/>
      </w:divBdr>
    </w:div>
    <w:div w:id="1916354326">
      <w:bodyDiv w:val="1"/>
      <w:marLeft w:val="0"/>
      <w:marRight w:val="0"/>
      <w:marTop w:val="0"/>
      <w:marBottom w:val="0"/>
      <w:divBdr>
        <w:top w:val="none" w:sz="0" w:space="0" w:color="auto"/>
        <w:left w:val="none" w:sz="0" w:space="0" w:color="auto"/>
        <w:bottom w:val="none" w:sz="0" w:space="0" w:color="auto"/>
        <w:right w:val="none" w:sz="0" w:space="0" w:color="auto"/>
      </w:divBdr>
    </w:div>
    <w:div w:id="1917666215">
      <w:bodyDiv w:val="1"/>
      <w:marLeft w:val="0"/>
      <w:marRight w:val="0"/>
      <w:marTop w:val="0"/>
      <w:marBottom w:val="0"/>
      <w:divBdr>
        <w:top w:val="none" w:sz="0" w:space="0" w:color="auto"/>
        <w:left w:val="none" w:sz="0" w:space="0" w:color="auto"/>
        <w:bottom w:val="none" w:sz="0" w:space="0" w:color="auto"/>
        <w:right w:val="none" w:sz="0" w:space="0" w:color="auto"/>
      </w:divBdr>
    </w:div>
    <w:div w:id="1918123895">
      <w:bodyDiv w:val="1"/>
      <w:marLeft w:val="0"/>
      <w:marRight w:val="0"/>
      <w:marTop w:val="0"/>
      <w:marBottom w:val="0"/>
      <w:divBdr>
        <w:top w:val="none" w:sz="0" w:space="0" w:color="auto"/>
        <w:left w:val="none" w:sz="0" w:space="0" w:color="auto"/>
        <w:bottom w:val="none" w:sz="0" w:space="0" w:color="auto"/>
        <w:right w:val="none" w:sz="0" w:space="0" w:color="auto"/>
      </w:divBdr>
    </w:div>
    <w:div w:id="1918201119">
      <w:bodyDiv w:val="1"/>
      <w:marLeft w:val="0"/>
      <w:marRight w:val="0"/>
      <w:marTop w:val="0"/>
      <w:marBottom w:val="0"/>
      <w:divBdr>
        <w:top w:val="none" w:sz="0" w:space="0" w:color="auto"/>
        <w:left w:val="none" w:sz="0" w:space="0" w:color="auto"/>
        <w:bottom w:val="none" w:sz="0" w:space="0" w:color="auto"/>
        <w:right w:val="none" w:sz="0" w:space="0" w:color="auto"/>
      </w:divBdr>
    </w:div>
    <w:div w:id="1918513576">
      <w:bodyDiv w:val="1"/>
      <w:marLeft w:val="0"/>
      <w:marRight w:val="0"/>
      <w:marTop w:val="0"/>
      <w:marBottom w:val="0"/>
      <w:divBdr>
        <w:top w:val="none" w:sz="0" w:space="0" w:color="auto"/>
        <w:left w:val="none" w:sz="0" w:space="0" w:color="auto"/>
        <w:bottom w:val="none" w:sz="0" w:space="0" w:color="auto"/>
        <w:right w:val="none" w:sz="0" w:space="0" w:color="auto"/>
      </w:divBdr>
    </w:div>
    <w:div w:id="1918590769">
      <w:bodyDiv w:val="1"/>
      <w:marLeft w:val="0"/>
      <w:marRight w:val="0"/>
      <w:marTop w:val="0"/>
      <w:marBottom w:val="0"/>
      <w:divBdr>
        <w:top w:val="none" w:sz="0" w:space="0" w:color="auto"/>
        <w:left w:val="none" w:sz="0" w:space="0" w:color="auto"/>
        <w:bottom w:val="none" w:sz="0" w:space="0" w:color="auto"/>
        <w:right w:val="none" w:sz="0" w:space="0" w:color="auto"/>
      </w:divBdr>
    </w:div>
    <w:div w:id="1921718767">
      <w:bodyDiv w:val="1"/>
      <w:marLeft w:val="0"/>
      <w:marRight w:val="0"/>
      <w:marTop w:val="0"/>
      <w:marBottom w:val="0"/>
      <w:divBdr>
        <w:top w:val="none" w:sz="0" w:space="0" w:color="auto"/>
        <w:left w:val="none" w:sz="0" w:space="0" w:color="auto"/>
        <w:bottom w:val="none" w:sz="0" w:space="0" w:color="auto"/>
        <w:right w:val="none" w:sz="0" w:space="0" w:color="auto"/>
      </w:divBdr>
    </w:div>
    <w:div w:id="1922639298">
      <w:bodyDiv w:val="1"/>
      <w:marLeft w:val="0"/>
      <w:marRight w:val="0"/>
      <w:marTop w:val="0"/>
      <w:marBottom w:val="0"/>
      <w:divBdr>
        <w:top w:val="none" w:sz="0" w:space="0" w:color="auto"/>
        <w:left w:val="none" w:sz="0" w:space="0" w:color="auto"/>
        <w:bottom w:val="none" w:sz="0" w:space="0" w:color="auto"/>
        <w:right w:val="none" w:sz="0" w:space="0" w:color="auto"/>
      </w:divBdr>
    </w:div>
    <w:div w:id="1925450281">
      <w:bodyDiv w:val="1"/>
      <w:marLeft w:val="0"/>
      <w:marRight w:val="0"/>
      <w:marTop w:val="0"/>
      <w:marBottom w:val="0"/>
      <w:divBdr>
        <w:top w:val="none" w:sz="0" w:space="0" w:color="auto"/>
        <w:left w:val="none" w:sz="0" w:space="0" w:color="auto"/>
        <w:bottom w:val="none" w:sz="0" w:space="0" w:color="auto"/>
        <w:right w:val="none" w:sz="0" w:space="0" w:color="auto"/>
      </w:divBdr>
    </w:div>
    <w:div w:id="1927420600">
      <w:bodyDiv w:val="1"/>
      <w:marLeft w:val="0"/>
      <w:marRight w:val="0"/>
      <w:marTop w:val="0"/>
      <w:marBottom w:val="0"/>
      <w:divBdr>
        <w:top w:val="none" w:sz="0" w:space="0" w:color="auto"/>
        <w:left w:val="none" w:sz="0" w:space="0" w:color="auto"/>
        <w:bottom w:val="none" w:sz="0" w:space="0" w:color="auto"/>
        <w:right w:val="none" w:sz="0" w:space="0" w:color="auto"/>
      </w:divBdr>
    </w:div>
    <w:div w:id="1928342006">
      <w:bodyDiv w:val="1"/>
      <w:marLeft w:val="0"/>
      <w:marRight w:val="0"/>
      <w:marTop w:val="0"/>
      <w:marBottom w:val="0"/>
      <w:divBdr>
        <w:top w:val="none" w:sz="0" w:space="0" w:color="auto"/>
        <w:left w:val="none" w:sz="0" w:space="0" w:color="auto"/>
        <w:bottom w:val="none" w:sz="0" w:space="0" w:color="auto"/>
        <w:right w:val="none" w:sz="0" w:space="0" w:color="auto"/>
      </w:divBdr>
    </w:div>
    <w:div w:id="1930231822">
      <w:bodyDiv w:val="1"/>
      <w:marLeft w:val="0"/>
      <w:marRight w:val="0"/>
      <w:marTop w:val="0"/>
      <w:marBottom w:val="0"/>
      <w:divBdr>
        <w:top w:val="none" w:sz="0" w:space="0" w:color="auto"/>
        <w:left w:val="none" w:sz="0" w:space="0" w:color="auto"/>
        <w:bottom w:val="none" w:sz="0" w:space="0" w:color="auto"/>
        <w:right w:val="none" w:sz="0" w:space="0" w:color="auto"/>
      </w:divBdr>
    </w:div>
    <w:div w:id="1931236540">
      <w:bodyDiv w:val="1"/>
      <w:marLeft w:val="0"/>
      <w:marRight w:val="0"/>
      <w:marTop w:val="0"/>
      <w:marBottom w:val="0"/>
      <w:divBdr>
        <w:top w:val="none" w:sz="0" w:space="0" w:color="auto"/>
        <w:left w:val="none" w:sz="0" w:space="0" w:color="auto"/>
        <w:bottom w:val="none" w:sz="0" w:space="0" w:color="auto"/>
        <w:right w:val="none" w:sz="0" w:space="0" w:color="auto"/>
      </w:divBdr>
    </w:div>
    <w:div w:id="1931811072">
      <w:bodyDiv w:val="1"/>
      <w:marLeft w:val="0"/>
      <w:marRight w:val="0"/>
      <w:marTop w:val="0"/>
      <w:marBottom w:val="0"/>
      <w:divBdr>
        <w:top w:val="none" w:sz="0" w:space="0" w:color="auto"/>
        <w:left w:val="none" w:sz="0" w:space="0" w:color="auto"/>
        <w:bottom w:val="none" w:sz="0" w:space="0" w:color="auto"/>
        <w:right w:val="none" w:sz="0" w:space="0" w:color="auto"/>
      </w:divBdr>
    </w:div>
    <w:div w:id="1932473475">
      <w:bodyDiv w:val="1"/>
      <w:marLeft w:val="0"/>
      <w:marRight w:val="0"/>
      <w:marTop w:val="0"/>
      <w:marBottom w:val="0"/>
      <w:divBdr>
        <w:top w:val="none" w:sz="0" w:space="0" w:color="auto"/>
        <w:left w:val="none" w:sz="0" w:space="0" w:color="auto"/>
        <w:bottom w:val="none" w:sz="0" w:space="0" w:color="auto"/>
        <w:right w:val="none" w:sz="0" w:space="0" w:color="auto"/>
      </w:divBdr>
    </w:div>
    <w:div w:id="1932739058">
      <w:bodyDiv w:val="1"/>
      <w:marLeft w:val="0"/>
      <w:marRight w:val="0"/>
      <w:marTop w:val="0"/>
      <w:marBottom w:val="0"/>
      <w:divBdr>
        <w:top w:val="none" w:sz="0" w:space="0" w:color="auto"/>
        <w:left w:val="none" w:sz="0" w:space="0" w:color="auto"/>
        <w:bottom w:val="none" w:sz="0" w:space="0" w:color="auto"/>
        <w:right w:val="none" w:sz="0" w:space="0" w:color="auto"/>
      </w:divBdr>
    </w:div>
    <w:div w:id="1933122044">
      <w:bodyDiv w:val="1"/>
      <w:marLeft w:val="0"/>
      <w:marRight w:val="0"/>
      <w:marTop w:val="0"/>
      <w:marBottom w:val="0"/>
      <w:divBdr>
        <w:top w:val="none" w:sz="0" w:space="0" w:color="auto"/>
        <w:left w:val="none" w:sz="0" w:space="0" w:color="auto"/>
        <w:bottom w:val="none" w:sz="0" w:space="0" w:color="auto"/>
        <w:right w:val="none" w:sz="0" w:space="0" w:color="auto"/>
      </w:divBdr>
    </w:div>
    <w:div w:id="1934699015">
      <w:bodyDiv w:val="1"/>
      <w:marLeft w:val="0"/>
      <w:marRight w:val="0"/>
      <w:marTop w:val="0"/>
      <w:marBottom w:val="0"/>
      <w:divBdr>
        <w:top w:val="none" w:sz="0" w:space="0" w:color="auto"/>
        <w:left w:val="none" w:sz="0" w:space="0" w:color="auto"/>
        <w:bottom w:val="none" w:sz="0" w:space="0" w:color="auto"/>
        <w:right w:val="none" w:sz="0" w:space="0" w:color="auto"/>
      </w:divBdr>
    </w:div>
    <w:div w:id="1935283067">
      <w:bodyDiv w:val="1"/>
      <w:marLeft w:val="0"/>
      <w:marRight w:val="0"/>
      <w:marTop w:val="0"/>
      <w:marBottom w:val="0"/>
      <w:divBdr>
        <w:top w:val="none" w:sz="0" w:space="0" w:color="auto"/>
        <w:left w:val="none" w:sz="0" w:space="0" w:color="auto"/>
        <w:bottom w:val="none" w:sz="0" w:space="0" w:color="auto"/>
        <w:right w:val="none" w:sz="0" w:space="0" w:color="auto"/>
      </w:divBdr>
    </w:div>
    <w:div w:id="1936478911">
      <w:bodyDiv w:val="1"/>
      <w:marLeft w:val="0"/>
      <w:marRight w:val="0"/>
      <w:marTop w:val="0"/>
      <w:marBottom w:val="0"/>
      <w:divBdr>
        <w:top w:val="none" w:sz="0" w:space="0" w:color="auto"/>
        <w:left w:val="none" w:sz="0" w:space="0" w:color="auto"/>
        <w:bottom w:val="none" w:sz="0" w:space="0" w:color="auto"/>
        <w:right w:val="none" w:sz="0" w:space="0" w:color="auto"/>
      </w:divBdr>
    </w:div>
    <w:div w:id="1938900676">
      <w:bodyDiv w:val="1"/>
      <w:marLeft w:val="0"/>
      <w:marRight w:val="0"/>
      <w:marTop w:val="0"/>
      <w:marBottom w:val="0"/>
      <w:divBdr>
        <w:top w:val="none" w:sz="0" w:space="0" w:color="auto"/>
        <w:left w:val="none" w:sz="0" w:space="0" w:color="auto"/>
        <w:bottom w:val="none" w:sz="0" w:space="0" w:color="auto"/>
        <w:right w:val="none" w:sz="0" w:space="0" w:color="auto"/>
      </w:divBdr>
    </w:div>
    <w:div w:id="1939946754">
      <w:bodyDiv w:val="1"/>
      <w:marLeft w:val="0"/>
      <w:marRight w:val="0"/>
      <w:marTop w:val="0"/>
      <w:marBottom w:val="0"/>
      <w:divBdr>
        <w:top w:val="none" w:sz="0" w:space="0" w:color="auto"/>
        <w:left w:val="none" w:sz="0" w:space="0" w:color="auto"/>
        <w:bottom w:val="none" w:sz="0" w:space="0" w:color="auto"/>
        <w:right w:val="none" w:sz="0" w:space="0" w:color="auto"/>
      </w:divBdr>
    </w:div>
    <w:div w:id="1941059805">
      <w:bodyDiv w:val="1"/>
      <w:marLeft w:val="0"/>
      <w:marRight w:val="0"/>
      <w:marTop w:val="0"/>
      <w:marBottom w:val="0"/>
      <w:divBdr>
        <w:top w:val="none" w:sz="0" w:space="0" w:color="auto"/>
        <w:left w:val="none" w:sz="0" w:space="0" w:color="auto"/>
        <w:bottom w:val="none" w:sz="0" w:space="0" w:color="auto"/>
        <w:right w:val="none" w:sz="0" w:space="0" w:color="auto"/>
      </w:divBdr>
    </w:div>
    <w:div w:id="1941795550">
      <w:bodyDiv w:val="1"/>
      <w:marLeft w:val="0"/>
      <w:marRight w:val="0"/>
      <w:marTop w:val="0"/>
      <w:marBottom w:val="0"/>
      <w:divBdr>
        <w:top w:val="none" w:sz="0" w:space="0" w:color="auto"/>
        <w:left w:val="none" w:sz="0" w:space="0" w:color="auto"/>
        <w:bottom w:val="none" w:sz="0" w:space="0" w:color="auto"/>
        <w:right w:val="none" w:sz="0" w:space="0" w:color="auto"/>
      </w:divBdr>
    </w:div>
    <w:div w:id="1942301941">
      <w:bodyDiv w:val="1"/>
      <w:marLeft w:val="0"/>
      <w:marRight w:val="0"/>
      <w:marTop w:val="0"/>
      <w:marBottom w:val="0"/>
      <w:divBdr>
        <w:top w:val="none" w:sz="0" w:space="0" w:color="auto"/>
        <w:left w:val="none" w:sz="0" w:space="0" w:color="auto"/>
        <w:bottom w:val="none" w:sz="0" w:space="0" w:color="auto"/>
        <w:right w:val="none" w:sz="0" w:space="0" w:color="auto"/>
      </w:divBdr>
    </w:div>
    <w:div w:id="1943797832">
      <w:bodyDiv w:val="1"/>
      <w:marLeft w:val="0"/>
      <w:marRight w:val="0"/>
      <w:marTop w:val="0"/>
      <w:marBottom w:val="0"/>
      <w:divBdr>
        <w:top w:val="none" w:sz="0" w:space="0" w:color="auto"/>
        <w:left w:val="none" w:sz="0" w:space="0" w:color="auto"/>
        <w:bottom w:val="none" w:sz="0" w:space="0" w:color="auto"/>
        <w:right w:val="none" w:sz="0" w:space="0" w:color="auto"/>
      </w:divBdr>
    </w:div>
    <w:div w:id="1944259562">
      <w:bodyDiv w:val="1"/>
      <w:marLeft w:val="0"/>
      <w:marRight w:val="0"/>
      <w:marTop w:val="0"/>
      <w:marBottom w:val="0"/>
      <w:divBdr>
        <w:top w:val="none" w:sz="0" w:space="0" w:color="auto"/>
        <w:left w:val="none" w:sz="0" w:space="0" w:color="auto"/>
        <w:bottom w:val="none" w:sz="0" w:space="0" w:color="auto"/>
        <w:right w:val="none" w:sz="0" w:space="0" w:color="auto"/>
      </w:divBdr>
    </w:div>
    <w:div w:id="1944535709">
      <w:bodyDiv w:val="1"/>
      <w:marLeft w:val="0"/>
      <w:marRight w:val="0"/>
      <w:marTop w:val="0"/>
      <w:marBottom w:val="0"/>
      <w:divBdr>
        <w:top w:val="none" w:sz="0" w:space="0" w:color="auto"/>
        <w:left w:val="none" w:sz="0" w:space="0" w:color="auto"/>
        <w:bottom w:val="none" w:sz="0" w:space="0" w:color="auto"/>
        <w:right w:val="none" w:sz="0" w:space="0" w:color="auto"/>
      </w:divBdr>
    </w:div>
    <w:div w:id="1944612073">
      <w:bodyDiv w:val="1"/>
      <w:marLeft w:val="0"/>
      <w:marRight w:val="0"/>
      <w:marTop w:val="0"/>
      <w:marBottom w:val="0"/>
      <w:divBdr>
        <w:top w:val="none" w:sz="0" w:space="0" w:color="auto"/>
        <w:left w:val="none" w:sz="0" w:space="0" w:color="auto"/>
        <w:bottom w:val="none" w:sz="0" w:space="0" w:color="auto"/>
        <w:right w:val="none" w:sz="0" w:space="0" w:color="auto"/>
      </w:divBdr>
    </w:div>
    <w:div w:id="1945383655">
      <w:bodyDiv w:val="1"/>
      <w:marLeft w:val="0"/>
      <w:marRight w:val="0"/>
      <w:marTop w:val="0"/>
      <w:marBottom w:val="0"/>
      <w:divBdr>
        <w:top w:val="none" w:sz="0" w:space="0" w:color="auto"/>
        <w:left w:val="none" w:sz="0" w:space="0" w:color="auto"/>
        <w:bottom w:val="none" w:sz="0" w:space="0" w:color="auto"/>
        <w:right w:val="none" w:sz="0" w:space="0" w:color="auto"/>
      </w:divBdr>
    </w:div>
    <w:div w:id="1945843409">
      <w:bodyDiv w:val="1"/>
      <w:marLeft w:val="0"/>
      <w:marRight w:val="0"/>
      <w:marTop w:val="0"/>
      <w:marBottom w:val="0"/>
      <w:divBdr>
        <w:top w:val="none" w:sz="0" w:space="0" w:color="auto"/>
        <w:left w:val="none" w:sz="0" w:space="0" w:color="auto"/>
        <w:bottom w:val="none" w:sz="0" w:space="0" w:color="auto"/>
        <w:right w:val="none" w:sz="0" w:space="0" w:color="auto"/>
      </w:divBdr>
    </w:div>
    <w:div w:id="1949653559">
      <w:bodyDiv w:val="1"/>
      <w:marLeft w:val="0"/>
      <w:marRight w:val="0"/>
      <w:marTop w:val="0"/>
      <w:marBottom w:val="0"/>
      <w:divBdr>
        <w:top w:val="none" w:sz="0" w:space="0" w:color="auto"/>
        <w:left w:val="none" w:sz="0" w:space="0" w:color="auto"/>
        <w:bottom w:val="none" w:sz="0" w:space="0" w:color="auto"/>
        <w:right w:val="none" w:sz="0" w:space="0" w:color="auto"/>
      </w:divBdr>
    </w:div>
    <w:div w:id="1949924909">
      <w:bodyDiv w:val="1"/>
      <w:marLeft w:val="0"/>
      <w:marRight w:val="0"/>
      <w:marTop w:val="0"/>
      <w:marBottom w:val="0"/>
      <w:divBdr>
        <w:top w:val="none" w:sz="0" w:space="0" w:color="auto"/>
        <w:left w:val="none" w:sz="0" w:space="0" w:color="auto"/>
        <w:bottom w:val="none" w:sz="0" w:space="0" w:color="auto"/>
        <w:right w:val="none" w:sz="0" w:space="0" w:color="auto"/>
      </w:divBdr>
    </w:div>
    <w:div w:id="1950548610">
      <w:bodyDiv w:val="1"/>
      <w:marLeft w:val="0"/>
      <w:marRight w:val="0"/>
      <w:marTop w:val="0"/>
      <w:marBottom w:val="0"/>
      <w:divBdr>
        <w:top w:val="none" w:sz="0" w:space="0" w:color="auto"/>
        <w:left w:val="none" w:sz="0" w:space="0" w:color="auto"/>
        <w:bottom w:val="none" w:sz="0" w:space="0" w:color="auto"/>
        <w:right w:val="none" w:sz="0" w:space="0" w:color="auto"/>
      </w:divBdr>
    </w:div>
    <w:div w:id="1951274014">
      <w:bodyDiv w:val="1"/>
      <w:marLeft w:val="0"/>
      <w:marRight w:val="0"/>
      <w:marTop w:val="0"/>
      <w:marBottom w:val="0"/>
      <w:divBdr>
        <w:top w:val="none" w:sz="0" w:space="0" w:color="auto"/>
        <w:left w:val="none" w:sz="0" w:space="0" w:color="auto"/>
        <w:bottom w:val="none" w:sz="0" w:space="0" w:color="auto"/>
        <w:right w:val="none" w:sz="0" w:space="0" w:color="auto"/>
      </w:divBdr>
    </w:div>
    <w:div w:id="1951400741">
      <w:bodyDiv w:val="1"/>
      <w:marLeft w:val="0"/>
      <w:marRight w:val="0"/>
      <w:marTop w:val="0"/>
      <w:marBottom w:val="0"/>
      <w:divBdr>
        <w:top w:val="none" w:sz="0" w:space="0" w:color="auto"/>
        <w:left w:val="none" w:sz="0" w:space="0" w:color="auto"/>
        <w:bottom w:val="none" w:sz="0" w:space="0" w:color="auto"/>
        <w:right w:val="none" w:sz="0" w:space="0" w:color="auto"/>
      </w:divBdr>
    </w:div>
    <w:div w:id="1953970012">
      <w:bodyDiv w:val="1"/>
      <w:marLeft w:val="0"/>
      <w:marRight w:val="0"/>
      <w:marTop w:val="0"/>
      <w:marBottom w:val="0"/>
      <w:divBdr>
        <w:top w:val="none" w:sz="0" w:space="0" w:color="auto"/>
        <w:left w:val="none" w:sz="0" w:space="0" w:color="auto"/>
        <w:bottom w:val="none" w:sz="0" w:space="0" w:color="auto"/>
        <w:right w:val="none" w:sz="0" w:space="0" w:color="auto"/>
      </w:divBdr>
    </w:div>
    <w:div w:id="1954359593">
      <w:bodyDiv w:val="1"/>
      <w:marLeft w:val="0"/>
      <w:marRight w:val="0"/>
      <w:marTop w:val="0"/>
      <w:marBottom w:val="0"/>
      <w:divBdr>
        <w:top w:val="none" w:sz="0" w:space="0" w:color="auto"/>
        <w:left w:val="none" w:sz="0" w:space="0" w:color="auto"/>
        <w:bottom w:val="none" w:sz="0" w:space="0" w:color="auto"/>
        <w:right w:val="none" w:sz="0" w:space="0" w:color="auto"/>
      </w:divBdr>
    </w:div>
    <w:div w:id="1955362378">
      <w:bodyDiv w:val="1"/>
      <w:marLeft w:val="0"/>
      <w:marRight w:val="0"/>
      <w:marTop w:val="0"/>
      <w:marBottom w:val="0"/>
      <w:divBdr>
        <w:top w:val="none" w:sz="0" w:space="0" w:color="auto"/>
        <w:left w:val="none" w:sz="0" w:space="0" w:color="auto"/>
        <w:bottom w:val="none" w:sz="0" w:space="0" w:color="auto"/>
        <w:right w:val="none" w:sz="0" w:space="0" w:color="auto"/>
      </w:divBdr>
    </w:div>
    <w:div w:id="1955595072">
      <w:bodyDiv w:val="1"/>
      <w:marLeft w:val="0"/>
      <w:marRight w:val="0"/>
      <w:marTop w:val="0"/>
      <w:marBottom w:val="0"/>
      <w:divBdr>
        <w:top w:val="none" w:sz="0" w:space="0" w:color="auto"/>
        <w:left w:val="none" w:sz="0" w:space="0" w:color="auto"/>
        <w:bottom w:val="none" w:sz="0" w:space="0" w:color="auto"/>
        <w:right w:val="none" w:sz="0" w:space="0" w:color="auto"/>
      </w:divBdr>
    </w:div>
    <w:div w:id="1956863701">
      <w:bodyDiv w:val="1"/>
      <w:marLeft w:val="0"/>
      <w:marRight w:val="0"/>
      <w:marTop w:val="0"/>
      <w:marBottom w:val="0"/>
      <w:divBdr>
        <w:top w:val="none" w:sz="0" w:space="0" w:color="auto"/>
        <w:left w:val="none" w:sz="0" w:space="0" w:color="auto"/>
        <w:bottom w:val="none" w:sz="0" w:space="0" w:color="auto"/>
        <w:right w:val="none" w:sz="0" w:space="0" w:color="auto"/>
      </w:divBdr>
    </w:div>
    <w:div w:id="1957563409">
      <w:bodyDiv w:val="1"/>
      <w:marLeft w:val="0"/>
      <w:marRight w:val="0"/>
      <w:marTop w:val="0"/>
      <w:marBottom w:val="0"/>
      <w:divBdr>
        <w:top w:val="none" w:sz="0" w:space="0" w:color="auto"/>
        <w:left w:val="none" w:sz="0" w:space="0" w:color="auto"/>
        <w:bottom w:val="none" w:sz="0" w:space="0" w:color="auto"/>
        <w:right w:val="none" w:sz="0" w:space="0" w:color="auto"/>
      </w:divBdr>
    </w:div>
    <w:div w:id="1958020098">
      <w:bodyDiv w:val="1"/>
      <w:marLeft w:val="0"/>
      <w:marRight w:val="0"/>
      <w:marTop w:val="0"/>
      <w:marBottom w:val="0"/>
      <w:divBdr>
        <w:top w:val="none" w:sz="0" w:space="0" w:color="auto"/>
        <w:left w:val="none" w:sz="0" w:space="0" w:color="auto"/>
        <w:bottom w:val="none" w:sz="0" w:space="0" w:color="auto"/>
        <w:right w:val="none" w:sz="0" w:space="0" w:color="auto"/>
      </w:divBdr>
    </w:div>
    <w:div w:id="1958103274">
      <w:bodyDiv w:val="1"/>
      <w:marLeft w:val="0"/>
      <w:marRight w:val="0"/>
      <w:marTop w:val="0"/>
      <w:marBottom w:val="0"/>
      <w:divBdr>
        <w:top w:val="none" w:sz="0" w:space="0" w:color="auto"/>
        <w:left w:val="none" w:sz="0" w:space="0" w:color="auto"/>
        <w:bottom w:val="none" w:sz="0" w:space="0" w:color="auto"/>
        <w:right w:val="none" w:sz="0" w:space="0" w:color="auto"/>
      </w:divBdr>
    </w:div>
    <w:div w:id="1959332009">
      <w:bodyDiv w:val="1"/>
      <w:marLeft w:val="0"/>
      <w:marRight w:val="0"/>
      <w:marTop w:val="0"/>
      <w:marBottom w:val="0"/>
      <w:divBdr>
        <w:top w:val="none" w:sz="0" w:space="0" w:color="auto"/>
        <w:left w:val="none" w:sz="0" w:space="0" w:color="auto"/>
        <w:bottom w:val="none" w:sz="0" w:space="0" w:color="auto"/>
        <w:right w:val="none" w:sz="0" w:space="0" w:color="auto"/>
      </w:divBdr>
    </w:div>
    <w:div w:id="1960257340">
      <w:bodyDiv w:val="1"/>
      <w:marLeft w:val="0"/>
      <w:marRight w:val="0"/>
      <w:marTop w:val="0"/>
      <w:marBottom w:val="0"/>
      <w:divBdr>
        <w:top w:val="none" w:sz="0" w:space="0" w:color="auto"/>
        <w:left w:val="none" w:sz="0" w:space="0" w:color="auto"/>
        <w:bottom w:val="none" w:sz="0" w:space="0" w:color="auto"/>
        <w:right w:val="none" w:sz="0" w:space="0" w:color="auto"/>
      </w:divBdr>
    </w:div>
    <w:div w:id="1960528195">
      <w:bodyDiv w:val="1"/>
      <w:marLeft w:val="0"/>
      <w:marRight w:val="0"/>
      <w:marTop w:val="0"/>
      <w:marBottom w:val="0"/>
      <w:divBdr>
        <w:top w:val="none" w:sz="0" w:space="0" w:color="auto"/>
        <w:left w:val="none" w:sz="0" w:space="0" w:color="auto"/>
        <w:bottom w:val="none" w:sz="0" w:space="0" w:color="auto"/>
        <w:right w:val="none" w:sz="0" w:space="0" w:color="auto"/>
      </w:divBdr>
    </w:div>
    <w:div w:id="1962612273">
      <w:bodyDiv w:val="1"/>
      <w:marLeft w:val="0"/>
      <w:marRight w:val="0"/>
      <w:marTop w:val="0"/>
      <w:marBottom w:val="0"/>
      <w:divBdr>
        <w:top w:val="none" w:sz="0" w:space="0" w:color="auto"/>
        <w:left w:val="none" w:sz="0" w:space="0" w:color="auto"/>
        <w:bottom w:val="none" w:sz="0" w:space="0" w:color="auto"/>
        <w:right w:val="none" w:sz="0" w:space="0" w:color="auto"/>
      </w:divBdr>
    </w:div>
    <w:div w:id="1964655201">
      <w:bodyDiv w:val="1"/>
      <w:marLeft w:val="0"/>
      <w:marRight w:val="0"/>
      <w:marTop w:val="0"/>
      <w:marBottom w:val="0"/>
      <w:divBdr>
        <w:top w:val="none" w:sz="0" w:space="0" w:color="auto"/>
        <w:left w:val="none" w:sz="0" w:space="0" w:color="auto"/>
        <w:bottom w:val="none" w:sz="0" w:space="0" w:color="auto"/>
        <w:right w:val="none" w:sz="0" w:space="0" w:color="auto"/>
      </w:divBdr>
    </w:div>
    <w:div w:id="1965233979">
      <w:bodyDiv w:val="1"/>
      <w:marLeft w:val="0"/>
      <w:marRight w:val="0"/>
      <w:marTop w:val="0"/>
      <w:marBottom w:val="0"/>
      <w:divBdr>
        <w:top w:val="none" w:sz="0" w:space="0" w:color="auto"/>
        <w:left w:val="none" w:sz="0" w:space="0" w:color="auto"/>
        <w:bottom w:val="none" w:sz="0" w:space="0" w:color="auto"/>
        <w:right w:val="none" w:sz="0" w:space="0" w:color="auto"/>
      </w:divBdr>
    </w:div>
    <w:div w:id="1966352352">
      <w:bodyDiv w:val="1"/>
      <w:marLeft w:val="0"/>
      <w:marRight w:val="0"/>
      <w:marTop w:val="0"/>
      <w:marBottom w:val="0"/>
      <w:divBdr>
        <w:top w:val="none" w:sz="0" w:space="0" w:color="auto"/>
        <w:left w:val="none" w:sz="0" w:space="0" w:color="auto"/>
        <w:bottom w:val="none" w:sz="0" w:space="0" w:color="auto"/>
        <w:right w:val="none" w:sz="0" w:space="0" w:color="auto"/>
      </w:divBdr>
    </w:div>
    <w:div w:id="1966766500">
      <w:bodyDiv w:val="1"/>
      <w:marLeft w:val="0"/>
      <w:marRight w:val="0"/>
      <w:marTop w:val="0"/>
      <w:marBottom w:val="0"/>
      <w:divBdr>
        <w:top w:val="none" w:sz="0" w:space="0" w:color="auto"/>
        <w:left w:val="none" w:sz="0" w:space="0" w:color="auto"/>
        <w:bottom w:val="none" w:sz="0" w:space="0" w:color="auto"/>
        <w:right w:val="none" w:sz="0" w:space="0" w:color="auto"/>
      </w:divBdr>
    </w:div>
    <w:div w:id="1967077791">
      <w:bodyDiv w:val="1"/>
      <w:marLeft w:val="0"/>
      <w:marRight w:val="0"/>
      <w:marTop w:val="0"/>
      <w:marBottom w:val="0"/>
      <w:divBdr>
        <w:top w:val="none" w:sz="0" w:space="0" w:color="auto"/>
        <w:left w:val="none" w:sz="0" w:space="0" w:color="auto"/>
        <w:bottom w:val="none" w:sz="0" w:space="0" w:color="auto"/>
        <w:right w:val="none" w:sz="0" w:space="0" w:color="auto"/>
      </w:divBdr>
    </w:div>
    <w:div w:id="1967467050">
      <w:bodyDiv w:val="1"/>
      <w:marLeft w:val="0"/>
      <w:marRight w:val="0"/>
      <w:marTop w:val="0"/>
      <w:marBottom w:val="0"/>
      <w:divBdr>
        <w:top w:val="none" w:sz="0" w:space="0" w:color="auto"/>
        <w:left w:val="none" w:sz="0" w:space="0" w:color="auto"/>
        <w:bottom w:val="none" w:sz="0" w:space="0" w:color="auto"/>
        <w:right w:val="none" w:sz="0" w:space="0" w:color="auto"/>
      </w:divBdr>
    </w:div>
    <w:div w:id="1968047738">
      <w:bodyDiv w:val="1"/>
      <w:marLeft w:val="0"/>
      <w:marRight w:val="0"/>
      <w:marTop w:val="0"/>
      <w:marBottom w:val="0"/>
      <w:divBdr>
        <w:top w:val="none" w:sz="0" w:space="0" w:color="auto"/>
        <w:left w:val="none" w:sz="0" w:space="0" w:color="auto"/>
        <w:bottom w:val="none" w:sz="0" w:space="0" w:color="auto"/>
        <w:right w:val="none" w:sz="0" w:space="0" w:color="auto"/>
      </w:divBdr>
    </w:div>
    <w:div w:id="1968077087">
      <w:bodyDiv w:val="1"/>
      <w:marLeft w:val="0"/>
      <w:marRight w:val="0"/>
      <w:marTop w:val="0"/>
      <w:marBottom w:val="0"/>
      <w:divBdr>
        <w:top w:val="none" w:sz="0" w:space="0" w:color="auto"/>
        <w:left w:val="none" w:sz="0" w:space="0" w:color="auto"/>
        <w:bottom w:val="none" w:sz="0" w:space="0" w:color="auto"/>
        <w:right w:val="none" w:sz="0" w:space="0" w:color="auto"/>
      </w:divBdr>
    </w:div>
    <w:div w:id="1968856692">
      <w:bodyDiv w:val="1"/>
      <w:marLeft w:val="0"/>
      <w:marRight w:val="0"/>
      <w:marTop w:val="0"/>
      <w:marBottom w:val="0"/>
      <w:divBdr>
        <w:top w:val="none" w:sz="0" w:space="0" w:color="auto"/>
        <w:left w:val="none" w:sz="0" w:space="0" w:color="auto"/>
        <w:bottom w:val="none" w:sz="0" w:space="0" w:color="auto"/>
        <w:right w:val="none" w:sz="0" w:space="0" w:color="auto"/>
      </w:divBdr>
    </w:div>
    <w:div w:id="1968927492">
      <w:bodyDiv w:val="1"/>
      <w:marLeft w:val="0"/>
      <w:marRight w:val="0"/>
      <w:marTop w:val="0"/>
      <w:marBottom w:val="0"/>
      <w:divBdr>
        <w:top w:val="none" w:sz="0" w:space="0" w:color="auto"/>
        <w:left w:val="none" w:sz="0" w:space="0" w:color="auto"/>
        <w:bottom w:val="none" w:sz="0" w:space="0" w:color="auto"/>
        <w:right w:val="none" w:sz="0" w:space="0" w:color="auto"/>
      </w:divBdr>
    </w:div>
    <w:div w:id="1969432650">
      <w:bodyDiv w:val="1"/>
      <w:marLeft w:val="0"/>
      <w:marRight w:val="0"/>
      <w:marTop w:val="0"/>
      <w:marBottom w:val="0"/>
      <w:divBdr>
        <w:top w:val="none" w:sz="0" w:space="0" w:color="auto"/>
        <w:left w:val="none" w:sz="0" w:space="0" w:color="auto"/>
        <w:bottom w:val="none" w:sz="0" w:space="0" w:color="auto"/>
        <w:right w:val="none" w:sz="0" w:space="0" w:color="auto"/>
      </w:divBdr>
    </w:div>
    <w:div w:id="1970285672">
      <w:bodyDiv w:val="1"/>
      <w:marLeft w:val="0"/>
      <w:marRight w:val="0"/>
      <w:marTop w:val="0"/>
      <w:marBottom w:val="0"/>
      <w:divBdr>
        <w:top w:val="none" w:sz="0" w:space="0" w:color="auto"/>
        <w:left w:val="none" w:sz="0" w:space="0" w:color="auto"/>
        <w:bottom w:val="none" w:sz="0" w:space="0" w:color="auto"/>
        <w:right w:val="none" w:sz="0" w:space="0" w:color="auto"/>
      </w:divBdr>
    </w:div>
    <w:div w:id="1970744935">
      <w:bodyDiv w:val="1"/>
      <w:marLeft w:val="0"/>
      <w:marRight w:val="0"/>
      <w:marTop w:val="0"/>
      <w:marBottom w:val="0"/>
      <w:divBdr>
        <w:top w:val="none" w:sz="0" w:space="0" w:color="auto"/>
        <w:left w:val="none" w:sz="0" w:space="0" w:color="auto"/>
        <w:bottom w:val="none" w:sz="0" w:space="0" w:color="auto"/>
        <w:right w:val="none" w:sz="0" w:space="0" w:color="auto"/>
      </w:divBdr>
    </w:div>
    <w:div w:id="1970891577">
      <w:bodyDiv w:val="1"/>
      <w:marLeft w:val="0"/>
      <w:marRight w:val="0"/>
      <w:marTop w:val="0"/>
      <w:marBottom w:val="0"/>
      <w:divBdr>
        <w:top w:val="none" w:sz="0" w:space="0" w:color="auto"/>
        <w:left w:val="none" w:sz="0" w:space="0" w:color="auto"/>
        <w:bottom w:val="none" w:sz="0" w:space="0" w:color="auto"/>
        <w:right w:val="none" w:sz="0" w:space="0" w:color="auto"/>
      </w:divBdr>
    </w:div>
    <w:div w:id="1971551760">
      <w:bodyDiv w:val="1"/>
      <w:marLeft w:val="0"/>
      <w:marRight w:val="0"/>
      <w:marTop w:val="0"/>
      <w:marBottom w:val="0"/>
      <w:divBdr>
        <w:top w:val="none" w:sz="0" w:space="0" w:color="auto"/>
        <w:left w:val="none" w:sz="0" w:space="0" w:color="auto"/>
        <w:bottom w:val="none" w:sz="0" w:space="0" w:color="auto"/>
        <w:right w:val="none" w:sz="0" w:space="0" w:color="auto"/>
      </w:divBdr>
    </w:div>
    <w:div w:id="1972050727">
      <w:bodyDiv w:val="1"/>
      <w:marLeft w:val="0"/>
      <w:marRight w:val="0"/>
      <w:marTop w:val="0"/>
      <w:marBottom w:val="0"/>
      <w:divBdr>
        <w:top w:val="none" w:sz="0" w:space="0" w:color="auto"/>
        <w:left w:val="none" w:sz="0" w:space="0" w:color="auto"/>
        <w:bottom w:val="none" w:sz="0" w:space="0" w:color="auto"/>
        <w:right w:val="none" w:sz="0" w:space="0" w:color="auto"/>
      </w:divBdr>
    </w:div>
    <w:div w:id="1972243622">
      <w:bodyDiv w:val="1"/>
      <w:marLeft w:val="0"/>
      <w:marRight w:val="0"/>
      <w:marTop w:val="0"/>
      <w:marBottom w:val="0"/>
      <w:divBdr>
        <w:top w:val="none" w:sz="0" w:space="0" w:color="auto"/>
        <w:left w:val="none" w:sz="0" w:space="0" w:color="auto"/>
        <w:bottom w:val="none" w:sz="0" w:space="0" w:color="auto"/>
        <w:right w:val="none" w:sz="0" w:space="0" w:color="auto"/>
      </w:divBdr>
    </w:div>
    <w:div w:id="1975940902">
      <w:bodyDiv w:val="1"/>
      <w:marLeft w:val="0"/>
      <w:marRight w:val="0"/>
      <w:marTop w:val="0"/>
      <w:marBottom w:val="0"/>
      <w:divBdr>
        <w:top w:val="none" w:sz="0" w:space="0" w:color="auto"/>
        <w:left w:val="none" w:sz="0" w:space="0" w:color="auto"/>
        <w:bottom w:val="none" w:sz="0" w:space="0" w:color="auto"/>
        <w:right w:val="none" w:sz="0" w:space="0" w:color="auto"/>
      </w:divBdr>
    </w:div>
    <w:div w:id="1976593740">
      <w:bodyDiv w:val="1"/>
      <w:marLeft w:val="0"/>
      <w:marRight w:val="0"/>
      <w:marTop w:val="0"/>
      <w:marBottom w:val="0"/>
      <w:divBdr>
        <w:top w:val="none" w:sz="0" w:space="0" w:color="auto"/>
        <w:left w:val="none" w:sz="0" w:space="0" w:color="auto"/>
        <w:bottom w:val="none" w:sz="0" w:space="0" w:color="auto"/>
        <w:right w:val="none" w:sz="0" w:space="0" w:color="auto"/>
      </w:divBdr>
    </w:div>
    <w:div w:id="1977486746">
      <w:bodyDiv w:val="1"/>
      <w:marLeft w:val="0"/>
      <w:marRight w:val="0"/>
      <w:marTop w:val="0"/>
      <w:marBottom w:val="0"/>
      <w:divBdr>
        <w:top w:val="none" w:sz="0" w:space="0" w:color="auto"/>
        <w:left w:val="none" w:sz="0" w:space="0" w:color="auto"/>
        <w:bottom w:val="none" w:sz="0" w:space="0" w:color="auto"/>
        <w:right w:val="none" w:sz="0" w:space="0" w:color="auto"/>
      </w:divBdr>
    </w:div>
    <w:div w:id="1979140209">
      <w:bodyDiv w:val="1"/>
      <w:marLeft w:val="0"/>
      <w:marRight w:val="0"/>
      <w:marTop w:val="0"/>
      <w:marBottom w:val="0"/>
      <w:divBdr>
        <w:top w:val="none" w:sz="0" w:space="0" w:color="auto"/>
        <w:left w:val="none" w:sz="0" w:space="0" w:color="auto"/>
        <w:bottom w:val="none" w:sz="0" w:space="0" w:color="auto"/>
        <w:right w:val="none" w:sz="0" w:space="0" w:color="auto"/>
      </w:divBdr>
    </w:div>
    <w:div w:id="1979455820">
      <w:bodyDiv w:val="1"/>
      <w:marLeft w:val="0"/>
      <w:marRight w:val="0"/>
      <w:marTop w:val="0"/>
      <w:marBottom w:val="0"/>
      <w:divBdr>
        <w:top w:val="none" w:sz="0" w:space="0" w:color="auto"/>
        <w:left w:val="none" w:sz="0" w:space="0" w:color="auto"/>
        <w:bottom w:val="none" w:sz="0" w:space="0" w:color="auto"/>
        <w:right w:val="none" w:sz="0" w:space="0" w:color="auto"/>
      </w:divBdr>
    </w:div>
    <w:div w:id="1979527122">
      <w:bodyDiv w:val="1"/>
      <w:marLeft w:val="0"/>
      <w:marRight w:val="0"/>
      <w:marTop w:val="0"/>
      <w:marBottom w:val="0"/>
      <w:divBdr>
        <w:top w:val="none" w:sz="0" w:space="0" w:color="auto"/>
        <w:left w:val="none" w:sz="0" w:space="0" w:color="auto"/>
        <w:bottom w:val="none" w:sz="0" w:space="0" w:color="auto"/>
        <w:right w:val="none" w:sz="0" w:space="0" w:color="auto"/>
      </w:divBdr>
    </w:div>
    <w:div w:id="1982035392">
      <w:bodyDiv w:val="1"/>
      <w:marLeft w:val="0"/>
      <w:marRight w:val="0"/>
      <w:marTop w:val="0"/>
      <w:marBottom w:val="0"/>
      <w:divBdr>
        <w:top w:val="none" w:sz="0" w:space="0" w:color="auto"/>
        <w:left w:val="none" w:sz="0" w:space="0" w:color="auto"/>
        <w:bottom w:val="none" w:sz="0" w:space="0" w:color="auto"/>
        <w:right w:val="none" w:sz="0" w:space="0" w:color="auto"/>
      </w:divBdr>
    </w:div>
    <w:div w:id="1982035409">
      <w:bodyDiv w:val="1"/>
      <w:marLeft w:val="0"/>
      <w:marRight w:val="0"/>
      <w:marTop w:val="0"/>
      <w:marBottom w:val="0"/>
      <w:divBdr>
        <w:top w:val="none" w:sz="0" w:space="0" w:color="auto"/>
        <w:left w:val="none" w:sz="0" w:space="0" w:color="auto"/>
        <w:bottom w:val="none" w:sz="0" w:space="0" w:color="auto"/>
        <w:right w:val="none" w:sz="0" w:space="0" w:color="auto"/>
      </w:divBdr>
    </w:div>
    <w:div w:id="1986426896">
      <w:bodyDiv w:val="1"/>
      <w:marLeft w:val="0"/>
      <w:marRight w:val="0"/>
      <w:marTop w:val="0"/>
      <w:marBottom w:val="0"/>
      <w:divBdr>
        <w:top w:val="none" w:sz="0" w:space="0" w:color="auto"/>
        <w:left w:val="none" w:sz="0" w:space="0" w:color="auto"/>
        <w:bottom w:val="none" w:sz="0" w:space="0" w:color="auto"/>
        <w:right w:val="none" w:sz="0" w:space="0" w:color="auto"/>
      </w:divBdr>
    </w:div>
    <w:div w:id="1987202930">
      <w:bodyDiv w:val="1"/>
      <w:marLeft w:val="0"/>
      <w:marRight w:val="0"/>
      <w:marTop w:val="0"/>
      <w:marBottom w:val="0"/>
      <w:divBdr>
        <w:top w:val="none" w:sz="0" w:space="0" w:color="auto"/>
        <w:left w:val="none" w:sz="0" w:space="0" w:color="auto"/>
        <w:bottom w:val="none" w:sz="0" w:space="0" w:color="auto"/>
        <w:right w:val="none" w:sz="0" w:space="0" w:color="auto"/>
      </w:divBdr>
    </w:div>
    <w:div w:id="1988119483">
      <w:bodyDiv w:val="1"/>
      <w:marLeft w:val="0"/>
      <w:marRight w:val="0"/>
      <w:marTop w:val="0"/>
      <w:marBottom w:val="0"/>
      <w:divBdr>
        <w:top w:val="none" w:sz="0" w:space="0" w:color="auto"/>
        <w:left w:val="none" w:sz="0" w:space="0" w:color="auto"/>
        <w:bottom w:val="none" w:sz="0" w:space="0" w:color="auto"/>
        <w:right w:val="none" w:sz="0" w:space="0" w:color="auto"/>
      </w:divBdr>
    </w:div>
    <w:div w:id="1988170202">
      <w:bodyDiv w:val="1"/>
      <w:marLeft w:val="0"/>
      <w:marRight w:val="0"/>
      <w:marTop w:val="0"/>
      <w:marBottom w:val="0"/>
      <w:divBdr>
        <w:top w:val="none" w:sz="0" w:space="0" w:color="auto"/>
        <w:left w:val="none" w:sz="0" w:space="0" w:color="auto"/>
        <w:bottom w:val="none" w:sz="0" w:space="0" w:color="auto"/>
        <w:right w:val="none" w:sz="0" w:space="0" w:color="auto"/>
      </w:divBdr>
    </w:div>
    <w:div w:id="1992173300">
      <w:bodyDiv w:val="1"/>
      <w:marLeft w:val="0"/>
      <w:marRight w:val="0"/>
      <w:marTop w:val="0"/>
      <w:marBottom w:val="0"/>
      <w:divBdr>
        <w:top w:val="none" w:sz="0" w:space="0" w:color="auto"/>
        <w:left w:val="none" w:sz="0" w:space="0" w:color="auto"/>
        <w:bottom w:val="none" w:sz="0" w:space="0" w:color="auto"/>
        <w:right w:val="none" w:sz="0" w:space="0" w:color="auto"/>
      </w:divBdr>
    </w:div>
    <w:div w:id="1992515940">
      <w:bodyDiv w:val="1"/>
      <w:marLeft w:val="0"/>
      <w:marRight w:val="0"/>
      <w:marTop w:val="0"/>
      <w:marBottom w:val="0"/>
      <w:divBdr>
        <w:top w:val="none" w:sz="0" w:space="0" w:color="auto"/>
        <w:left w:val="none" w:sz="0" w:space="0" w:color="auto"/>
        <w:bottom w:val="none" w:sz="0" w:space="0" w:color="auto"/>
        <w:right w:val="none" w:sz="0" w:space="0" w:color="auto"/>
      </w:divBdr>
      <w:divsChild>
        <w:div w:id="1916476789">
          <w:marLeft w:val="0"/>
          <w:marRight w:val="0"/>
          <w:marTop w:val="0"/>
          <w:marBottom w:val="0"/>
          <w:divBdr>
            <w:top w:val="none" w:sz="0" w:space="0" w:color="auto"/>
            <w:left w:val="none" w:sz="0" w:space="0" w:color="auto"/>
            <w:bottom w:val="none" w:sz="0" w:space="0" w:color="auto"/>
            <w:right w:val="none" w:sz="0" w:space="0" w:color="auto"/>
          </w:divBdr>
        </w:div>
      </w:divsChild>
    </w:div>
    <w:div w:id="1992565216">
      <w:bodyDiv w:val="1"/>
      <w:marLeft w:val="0"/>
      <w:marRight w:val="0"/>
      <w:marTop w:val="0"/>
      <w:marBottom w:val="0"/>
      <w:divBdr>
        <w:top w:val="none" w:sz="0" w:space="0" w:color="auto"/>
        <w:left w:val="none" w:sz="0" w:space="0" w:color="auto"/>
        <w:bottom w:val="none" w:sz="0" w:space="0" w:color="auto"/>
        <w:right w:val="none" w:sz="0" w:space="0" w:color="auto"/>
      </w:divBdr>
    </w:div>
    <w:div w:id="1993293850">
      <w:bodyDiv w:val="1"/>
      <w:marLeft w:val="0"/>
      <w:marRight w:val="0"/>
      <w:marTop w:val="0"/>
      <w:marBottom w:val="0"/>
      <w:divBdr>
        <w:top w:val="none" w:sz="0" w:space="0" w:color="auto"/>
        <w:left w:val="none" w:sz="0" w:space="0" w:color="auto"/>
        <w:bottom w:val="none" w:sz="0" w:space="0" w:color="auto"/>
        <w:right w:val="none" w:sz="0" w:space="0" w:color="auto"/>
      </w:divBdr>
    </w:div>
    <w:div w:id="1994017474">
      <w:bodyDiv w:val="1"/>
      <w:marLeft w:val="0"/>
      <w:marRight w:val="0"/>
      <w:marTop w:val="0"/>
      <w:marBottom w:val="0"/>
      <w:divBdr>
        <w:top w:val="none" w:sz="0" w:space="0" w:color="auto"/>
        <w:left w:val="none" w:sz="0" w:space="0" w:color="auto"/>
        <w:bottom w:val="none" w:sz="0" w:space="0" w:color="auto"/>
        <w:right w:val="none" w:sz="0" w:space="0" w:color="auto"/>
      </w:divBdr>
    </w:div>
    <w:div w:id="1994335192">
      <w:bodyDiv w:val="1"/>
      <w:marLeft w:val="0"/>
      <w:marRight w:val="0"/>
      <w:marTop w:val="0"/>
      <w:marBottom w:val="0"/>
      <w:divBdr>
        <w:top w:val="none" w:sz="0" w:space="0" w:color="auto"/>
        <w:left w:val="none" w:sz="0" w:space="0" w:color="auto"/>
        <w:bottom w:val="none" w:sz="0" w:space="0" w:color="auto"/>
        <w:right w:val="none" w:sz="0" w:space="0" w:color="auto"/>
      </w:divBdr>
    </w:div>
    <w:div w:id="1994798666">
      <w:bodyDiv w:val="1"/>
      <w:marLeft w:val="0"/>
      <w:marRight w:val="0"/>
      <w:marTop w:val="0"/>
      <w:marBottom w:val="0"/>
      <w:divBdr>
        <w:top w:val="none" w:sz="0" w:space="0" w:color="auto"/>
        <w:left w:val="none" w:sz="0" w:space="0" w:color="auto"/>
        <w:bottom w:val="none" w:sz="0" w:space="0" w:color="auto"/>
        <w:right w:val="none" w:sz="0" w:space="0" w:color="auto"/>
      </w:divBdr>
    </w:div>
    <w:div w:id="1995333359">
      <w:bodyDiv w:val="1"/>
      <w:marLeft w:val="0"/>
      <w:marRight w:val="0"/>
      <w:marTop w:val="0"/>
      <w:marBottom w:val="0"/>
      <w:divBdr>
        <w:top w:val="none" w:sz="0" w:space="0" w:color="auto"/>
        <w:left w:val="none" w:sz="0" w:space="0" w:color="auto"/>
        <w:bottom w:val="none" w:sz="0" w:space="0" w:color="auto"/>
        <w:right w:val="none" w:sz="0" w:space="0" w:color="auto"/>
      </w:divBdr>
    </w:div>
    <w:div w:id="1996181558">
      <w:bodyDiv w:val="1"/>
      <w:marLeft w:val="0"/>
      <w:marRight w:val="0"/>
      <w:marTop w:val="0"/>
      <w:marBottom w:val="0"/>
      <w:divBdr>
        <w:top w:val="none" w:sz="0" w:space="0" w:color="auto"/>
        <w:left w:val="none" w:sz="0" w:space="0" w:color="auto"/>
        <w:bottom w:val="none" w:sz="0" w:space="0" w:color="auto"/>
        <w:right w:val="none" w:sz="0" w:space="0" w:color="auto"/>
      </w:divBdr>
    </w:div>
    <w:div w:id="1997147673">
      <w:bodyDiv w:val="1"/>
      <w:marLeft w:val="0"/>
      <w:marRight w:val="0"/>
      <w:marTop w:val="0"/>
      <w:marBottom w:val="0"/>
      <w:divBdr>
        <w:top w:val="none" w:sz="0" w:space="0" w:color="auto"/>
        <w:left w:val="none" w:sz="0" w:space="0" w:color="auto"/>
        <w:bottom w:val="none" w:sz="0" w:space="0" w:color="auto"/>
        <w:right w:val="none" w:sz="0" w:space="0" w:color="auto"/>
      </w:divBdr>
    </w:div>
    <w:div w:id="1997302474">
      <w:bodyDiv w:val="1"/>
      <w:marLeft w:val="0"/>
      <w:marRight w:val="0"/>
      <w:marTop w:val="0"/>
      <w:marBottom w:val="0"/>
      <w:divBdr>
        <w:top w:val="none" w:sz="0" w:space="0" w:color="auto"/>
        <w:left w:val="none" w:sz="0" w:space="0" w:color="auto"/>
        <w:bottom w:val="none" w:sz="0" w:space="0" w:color="auto"/>
        <w:right w:val="none" w:sz="0" w:space="0" w:color="auto"/>
      </w:divBdr>
    </w:div>
    <w:div w:id="1997760246">
      <w:bodyDiv w:val="1"/>
      <w:marLeft w:val="0"/>
      <w:marRight w:val="0"/>
      <w:marTop w:val="0"/>
      <w:marBottom w:val="0"/>
      <w:divBdr>
        <w:top w:val="none" w:sz="0" w:space="0" w:color="auto"/>
        <w:left w:val="none" w:sz="0" w:space="0" w:color="auto"/>
        <w:bottom w:val="none" w:sz="0" w:space="0" w:color="auto"/>
        <w:right w:val="none" w:sz="0" w:space="0" w:color="auto"/>
      </w:divBdr>
    </w:div>
    <w:div w:id="1998217091">
      <w:bodyDiv w:val="1"/>
      <w:marLeft w:val="0"/>
      <w:marRight w:val="0"/>
      <w:marTop w:val="0"/>
      <w:marBottom w:val="0"/>
      <w:divBdr>
        <w:top w:val="none" w:sz="0" w:space="0" w:color="auto"/>
        <w:left w:val="none" w:sz="0" w:space="0" w:color="auto"/>
        <w:bottom w:val="none" w:sz="0" w:space="0" w:color="auto"/>
        <w:right w:val="none" w:sz="0" w:space="0" w:color="auto"/>
      </w:divBdr>
    </w:div>
    <w:div w:id="1999578740">
      <w:bodyDiv w:val="1"/>
      <w:marLeft w:val="0"/>
      <w:marRight w:val="0"/>
      <w:marTop w:val="0"/>
      <w:marBottom w:val="0"/>
      <w:divBdr>
        <w:top w:val="none" w:sz="0" w:space="0" w:color="auto"/>
        <w:left w:val="none" w:sz="0" w:space="0" w:color="auto"/>
        <w:bottom w:val="none" w:sz="0" w:space="0" w:color="auto"/>
        <w:right w:val="none" w:sz="0" w:space="0" w:color="auto"/>
      </w:divBdr>
    </w:div>
    <w:div w:id="2000040926">
      <w:bodyDiv w:val="1"/>
      <w:marLeft w:val="0"/>
      <w:marRight w:val="0"/>
      <w:marTop w:val="0"/>
      <w:marBottom w:val="0"/>
      <w:divBdr>
        <w:top w:val="none" w:sz="0" w:space="0" w:color="auto"/>
        <w:left w:val="none" w:sz="0" w:space="0" w:color="auto"/>
        <w:bottom w:val="none" w:sz="0" w:space="0" w:color="auto"/>
        <w:right w:val="none" w:sz="0" w:space="0" w:color="auto"/>
      </w:divBdr>
    </w:div>
    <w:div w:id="2001301946">
      <w:bodyDiv w:val="1"/>
      <w:marLeft w:val="0"/>
      <w:marRight w:val="0"/>
      <w:marTop w:val="0"/>
      <w:marBottom w:val="0"/>
      <w:divBdr>
        <w:top w:val="none" w:sz="0" w:space="0" w:color="auto"/>
        <w:left w:val="none" w:sz="0" w:space="0" w:color="auto"/>
        <w:bottom w:val="none" w:sz="0" w:space="0" w:color="auto"/>
        <w:right w:val="none" w:sz="0" w:space="0" w:color="auto"/>
      </w:divBdr>
    </w:div>
    <w:div w:id="2001687936">
      <w:bodyDiv w:val="1"/>
      <w:marLeft w:val="0"/>
      <w:marRight w:val="0"/>
      <w:marTop w:val="0"/>
      <w:marBottom w:val="0"/>
      <w:divBdr>
        <w:top w:val="none" w:sz="0" w:space="0" w:color="auto"/>
        <w:left w:val="none" w:sz="0" w:space="0" w:color="auto"/>
        <w:bottom w:val="none" w:sz="0" w:space="0" w:color="auto"/>
        <w:right w:val="none" w:sz="0" w:space="0" w:color="auto"/>
      </w:divBdr>
    </w:div>
    <w:div w:id="2002342025">
      <w:bodyDiv w:val="1"/>
      <w:marLeft w:val="0"/>
      <w:marRight w:val="0"/>
      <w:marTop w:val="0"/>
      <w:marBottom w:val="0"/>
      <w:divBdr>
        <w:top w:val="none" w:sz="0" w:space="0" w:color="auto"/>
        <w:left w:val="none" w:sz="0" w:space="0" w:color="auto"/>
        <w:bottom w:val="none" w:sz="0" w:space="0" w:color="auto"/>
        <w:right w:val="none" w:sz="0" w:space="0" w:color="auto"/>
      </w:divBdr>
    </w:div>
    <w:div w:id="2002461640">
      <w:bodyDiv w:val="1"/>
      <w:marLeft w:val="0"/>
      <w:marRight w:val="0"/>
      <w:marTop w:val="0"/>
      <w:marBottom w:val="0"/>
      <w:divBdr>
        <w:top w:val="none" w:sz="0" w:space="0" w:color="auto"/>
        <w:left w:val="none" w:sz="0" w:space="0" w:color="auto"/>
        <w:bottom w:val="none" w:sz="0" w:space="0" w:color="auto"/>
        <w:right w:val="none" w:sz="0" w:space="0" w:color="auto"/>
      </w:divBdr>
    </w:div>
    <w:div w:id="2003581976">
      <w:bodyDiv w:val="1"/>
      <w:marLeft w:val="0"/>
      <w:marRight w:val="0"/>
      <w:marTop w:val="0"/>
      <w:marBottom w:val="0"/>
      <w:divBdr>
        <w:top w:val="none" w:sz="0" w:space="0" w:color="auto"/>
        <w:left w:val="none" w:sz="0" w:space="0" w:color="auto"/>
        <w:bottom w:val="none" w:sz="0" w:space="0" w:color="auto"/>
        <w:right w:val="none" w:sz="0" w:space="0" w:color="auto"/>
      </w:divBdr>
    </w:div>
    <w:div w:id="2006349209">
      <w:bodyDiv w:val="1"/>
      <w:marLeft w:val="0"/>
      <w:marRight w:val="0"/>
      <w:marTop w:val="0"/>
      <w:marBottom w:val="0"/>
      <w:divBdr>
        <w:top w:val="none" w:sz="0" w:space="0" w:color="auto"/>
        <w:left w:val="none" w:sz="0" w:space="0" w:color="auto"/>
        <w:bottom w:val="none" w:sz="0" w:space="0" w:color="auto"/>
        <w:right w:val="none" w:sz="0" w:space="0" w:color="auto"/>
      </w:divBdr>
    </w:div>
    <w:div w:id="2010982652">
      <w:bodyDiv w:val="1"/>
      <w:marLeft w:val="0"/>
      <w:marRight w:val="0"/>
      <w:marTop w:val="0"/>
      <w:marBottom w:val="0"/>
      <w:divBdr>
        <w:top w:val="none" w:sz="0" w:space="0" w:color="auto"/>
        <w:left w:val="none" w:sz="0" w:space="0" w:color="auto"/>
        <w:bottom w:val="none" w:sz="0" w:space="0" w:color="auto"/>
        <w:right w:val="none" w:sz="0" w:space="0" w:color="auto"/>
      </w:divBdr>
    </w:div>
    <w:div w:id="2013870647">
      <w:bodyDiv w:val="1"/>
      <w:marLeft w:val="0"/>
      <w:marRight w:val="0"/>
      <w:marTop w:val="0"/>
      <w:marBottom w:val="0"/>
      <w:divBdr>
        <w:top w:val="none" w:sz="0" w:space="0" w:color="auto"/>
        <w:left w:val="none" w:sz="0" w:space="0" w:color="auto"/>
        <w:bottom w:val="none" w:sz="0" w:space="0" w:color="auto"/>
        <w:right w:val="none" w:sz="0" w:space="0" w:color="auto"/>
      </w:divBdr>
    </w:div>
    <w:div w:id="2014605213">
      <w:bodyDiv w:val="1"/>
      <w:marLeft w:val="0"/>
      <w:marRight w:val="0"/>
      <w:marTop w:val="0"/>
      <w:marBottom w:val="0"/>
      <w:divBdr>
        <w:top w:val="none" w:sz="0" w:space="0" w:color="auto"/>
        <w:left w:val="none" w:sz="0" w:space="0" w:color="auto"/>
        <w:bottom w:val="none" w:sz="0" w:space="0" w:color="auto"/>
        <w:right w:val="none" w:sz="0" w:space="0" w:color="auto"/>
      </w:divBdr>
    </w:div>
    <w:div w:id="2015372135">
      <w:bodyDiv w:val="1"/>
      <w:marLeft w:val="0"/>
      <w:marRight w:val="0"/>
      <w:marTop w:val="0"/>
      <w:marBottom w:val="0"/>
      <w:divBdr>
        <w:top w:val="none" w:sz="0" w:space="0" w:color="auto"/>
        <w:left w:val="none" w:sz="0" w:space="0" w:color="auto"/>
        <w:bottom w:val="none" w:sz="0" w:space="0" w:color="auto"/>
        <w:right w:val="none" w:sz="0" w:space="0" w:color="auto"/>
      </w:divBdr>
    </w:div>
    <w:div w:id="2015574981">
      <w:bodyDiv w:val="1"/>
      <w:marLeft w:val="0"/>
      <w:marRight w:val="0"/>
      <w:marTop w:val="0"/>
      <w:marBottom w:val="0"/>
      <w:divBdr>
        <w:top w:val="none" w:sz="0" w:space="0" w:color="auto"/>
        <w:left w:val="none" w:sz="0" w:space="0" w:color="auto"/>
        <w:bottom w:val="none" w:sz="0" w:space="0" w:color="auto"/>
        <w:right w:val="none" w:sz="0" w:space="0" w:color="auto"/>
      </w:divBdr>
    </w:div>
    <w:div w:id="2017461108">
      <w:bodyDiv w:val="1"/>
      <w:marLeft w:val="0"/>
      <w:marRight w:val="0"/>
      <w:marTop w:val="0"/>
      <w:marBottom w:val="0"/>
      <w:divBdr>
        <w:top w:val="none" w:sz="0" w:space="0" w:color="auto"/>
        <w:left w:val="none" w:sz="0" w:space="0" w:color="auto"/>
        <w:bottom w:val="none" w:sz="0" w:space="0" w:color="auto"/>
        <w:right w:val="none" w:sz="0" w:space="0" w:color="auto"/>
      </w:divBdr>
    </w:div>
    <w:div w:id="2019191132">
      <w:bodyDiv w:val="1"/>
      <w:marLeft w:val="0"/>
      <w:marRight w:val="0"/>
      <w:marTop w:val="0"/>
      <w:marBottom w:val="0"/>
      <w:divBdr>
        <w:top w:val="none" w:sz="0" w:space="0" w:color="auto"/>
        <w:left w:val="none" w:sz="0" w:space="0" w:color="auto"/>
        <w:bottom w:val="none" w:sz="0" w:space="0" w:color="auto"/>
        <w:right w:val="none" w:sz="0" w:space="0" w:color="auto"/>
      </w:divBdr>
    </w:div>
    <w:div w:id="2020237038">
      <w:bodyDiv w:val="1"/>
      <w:marLeft w:val="0"/>
      <w:marRight w:val="0"/>
      <w:marTop w:val="0"/>
      <w:marBottom w:val="0"/>
      <w:divBdr>
        <w:top w:val="none" w:sz="0" w:space="0" w:color="auto"/>
        <w:left w:val="none" w:sz="0" w:space="0" w:color="auto"/>
        <w:bottom w:val="none" w:sz="0" w:space="0" w:color="auto"/>
        <w:right w:val="none" w:sz="0" w:space="0" w:color="auto"/>
      </w:divBdr>
    </w:div>
    <w:div w:id="2022048686">
      <w:bodyDiv w:val="1"/>
      <w:marLeft w:val="0"/>
      <w:marRight w:val="0"/>
      <w:marTop w:val="0"/>
      <w:marBottom w:val="0"/>
      <w:divBdr>
        <w:top w:val="none" w:sz="0" w:space="0" w:color="auto"/>
        <w:left w:val="none" w:sz="0" w:space="0" w:color="auto"/>
        <w:bottom w:val="none" w:sz="0" w:space="0" w:color="auto"/>
        <w:right w:val="none" w:sz="0" w:space="0" w:color="auto"/>
      </w:divBdr>
      <w:divsChild>
        <w:div w:id="148518507">
          <w:marLeft w:val="0"/>
          <w:marRight w:val="0"/>
          <w:marTop w:val="0"/>
          <w:marBottom w:val="0"/>
          <w:divBdr>
            <w:top w:val="none" w:sz="0" w:space="0" w:color="auto"/>
            <w:left w:val="none" w:sz="0" w:space="0" w:color="auto"/>
            <w:bottom w:val="none" w:sz="0" w:space="0" w:color="auto"/>
            <w:right w:val="none" w:sz="0" w:space="0" w:color="auto"/>
          </w:divBdr>
        </w:div>
      </w:divsChild>
    </w:div>
    <w:div w:id="2022778394">
      <w:bodyDiv w:val="1"/>
      <w:marLeft w:val="0"/>
      <w:marRight w:val="0"/>
      <w:marTop w:val="0"/>
      <w:marBottom w:val="0"/>
      <w:divBdr>
        <w:top w:val="none" w:sz="0" w:space="0" w:color="auto"/>
        <w:left w:val="none" w:sz="0" w:space="0" w:color="auto"/>
        <w:bottom w:val="none" w:sz="0" w:space="0" w:color="auto"/>
        <w:right w:val="none" w:sz="0" w:space="0" w:color="auto"/>
      </w:divBdr>
    </w:div>
    <w:div w:id="2022973254">
      <w:bodyDiv w:val="1"/>
      <w:marLeft w:val="0"/>
      <w:marRight w:val="0"/>
      <w:marTop w:val="0"/>
      <w:marBottom w:val="0"/>
      <w:divBdr>
        <w:top w:val="none" w:sz="0" w:space="0" w:color="auto"/>
        <w:left w:val="none" w:sz="0" w:space="0" w:color="auto"/>
        <w:bottom w:val="none" w:sz="0" w:space="0" w:color="auto"/>
        <w:right w:val="none" w:sz="0" w:space="0" w:color="auto"/>
      </w:divBdr>
    </w:div>
    <w:div w:id="2024669617">
      <w:bodyDiv w:val="1"/>
      <w:marLeft w:val="0"/>
      <w:marRight w:val="0"/>
      <w:marTop w:val="0"/>
      <w:marBottom w:val="0"/>
      <w:divBdr>
        <w:top w:val="none" w:sz="0" w:space="0" w:color="auto"/>
        <w:left w:val="none" w:sz="0" w:space="0" w:color="auto"/>
        <w:bottom w:val="none" w:sz="0" w:space="0" w:color="auto"/>
        <w:right w:val="none" w:sz="0" w:space="0" w:color="auto"/>
      </w:divBdr>
    </w:div>
    <w:div w:id="2024697494">
      <w:bodyDiv w:val="1"/>
      <w:marLeft w:val="0"/>
      <w:marRight w:val="0"/>
      <w:marTop w:val="0"/>
      <w:marBottom w:val="0"/>
      <w:divBdr>
        <w:top w:val="none" w:sz="0" w:space="0" w:color="auto"/>
        <w:left w:val="none" w:sz="0" w:space="0" w:color="auto"/>
        <w:bottom w:val="none" w:sz="0" w:space="0" w:color="auto"/>
        <w:right w:val="none" w:sz="0" w:space="0" w:color="auto"/>
      </w:divBdr>
    </w:div>
    <w:div w:id="2026401164">
      <w:bodyDiv w:val="1"/>
      <w:marLeft w:val="0"/>
      <w:marRight w:val="0"/>
      <w:marTop w:val="0"/>
      <w:marBottom w:val="0"/>
      <w:divBdr>
        <w:top w:val="none" w:sz="0" w:space="0" w:color="auto"/>
        <w:left w:val="none" w:sz="0" w:space="0" w:color="auto"/>
        <w:bottom w:val="none" w:sz="0" w:space="0" w:color="auto"/>
        <w:right w:val="none" w:sz="0" w:space="0" w:color="auto"/>
      </w:divBdr>
    </w:div>
    <w:div w:id="2027244734">
      <w:bodyDiv w:val="1"/>
      <w:marLeft w:val="0"/>
      <w:marRight w:val="0"/>
      <w:marTop w:val="0"/>
      <w:marBottom w:val="0"/>
      <w:divBdr>
        <w:top w:val="none" w:sz="0" w:space="0" w:color="auto"/>
        <w:left w:val="none" w:sz="0" w:space="0" w:color="auto"/>
        <w:bottom w:val="none" w:sz="0" w:space="0" w:color="auto"/>
        <w:right w:val="none" w:sz="0" w:space="0" w:color="auto"/>
      </w:divBdr>
    </w:div>
    <w:div w:id="2027558618">
      <w:bodyDiv w:val="1"/>
      <w:marLeft w:val="0"/>
      <w:marRight w:val="0"/>
      <w:marTop w:val="0"/>
      <w:marBottom w:val="0"/>
      <w:divBdr>
        <w:top w:val="none" w:sz="0" w:space="0" w:color="auto"/>
        <w:left w:val="none" w:sz="0" w:space="0" w:color="auto"/>
        <w:bottom w:val="none" w:sz="0" w:space="0" w:color="auto"/>
        <w:right w:val="none" w:sz="0" w:space="0" w:color="auto"/>
      </w:divBdr>
    </w:div>
    <w:div w:id="2028208973">
      <w:bodyDiv w:val="1"/>
      <w:marLeft w:val="0"/>
      <w:marRight w:val="0"/>
      <w:marTop w:val="0"/>
      <w:marBottom w:val="0"/>
      <w:divBdr>
        <w:top w:val="none" w:sz="0" w:space="0" w:color="auto"/>
        <w:left w:val="none" w:sz="0" w:space="0" w:color="auto"/>
        <w:bottom w:val="none" w:sz="0" w:space="0" w:color="auto"/>
        <w:right w:val="none" w:sz="0" w:space="0" w:color="auto"/>
      </w:divBdr>
    </w:div>
    <w:div w:id="2028290556">
      <w:bodyDiv w:val="1"/>
      <w:marLeft w:val="0"/>
      <w:marRight w:val="0"/>
      <w:marTop w:val="0"/>
      <w:marBottom w:val="0"/>
      <w:divBdr>
        <w:top w:val="none" w:sz="0" w:space="0" w:color="auto"/>
        <w:left w:val="none" w:sz="0" w:space="0" w:color="auto"/>
        <w:bottom w:val="none" w:sz="0" w:space="0" w:color="auto"/>
        <w:right w:val="none" w:sz="0" w:space="0" w:color="auto"/>
      </w:divBdr>
    </w:div>
    <w:div w:id="2029285458">
      <w:bodyDiv w:val="1"/>
      <w:marLeft w:val="0"/>
      <w:marRight w:val="0"/>
      <w:marTop w:val="0"/>
      <w:marBottom w:val="0"/>
      <w:divBdr>
        <w:top w:val="none" w:sz="0" w:space="0" w:color="auto"/>
        <w:left w:val="none" w:sz="0" w:space="0" w:color="auto"/>
        <w:bottom w:val="none" w:sz="0" w:space="0" w:color="auto"/>
        <w:right w:val="none" w:sz="0" w:space="0" w:color="auto"/>
      </w:divBdr>
    </w:div>
    <w:div w:id="2031953651">
      <w:bodyDiv w:val="1"/>
      <w:marLeft w:val="0"/>
      <w:marRight w:val="0"/>
      <w:marTop w:val="0"/>
      <w:marBottom w:val="0"/>
      <w:divBdr>
        <w:top w:val="none" w:sz="0" w:space="0" w:color="auto"/>
        <w:left w:val="none" w:sz="0" w:space="0" w:color="auto"/>
        <w:bottom w:val="none" w:sz="0" w:space="0" w:color="auto"/>
        <w:right w:val="none" w:sz="0" w:space="0" w:color="auto"/>
      </w:divBdr>
    </w:div>
    <w:div w:id="2032296707">
      <w:bodyDiv w:val="1"/>
      <w:marLeft w:val="0"/>
      <w:marRight w:val="0"/>
      <w:marTop w:val="0"/>
      <w:marBottom w:val="0"/>
      <w:divBdr>
        <w:top w:val="none" w:sz="0" w:space="0" w:color="auto"/>
        <w:left w:val="none" w:sz="0" w:space="0" w:color="auto"/>
        <w:bottom w:val="none" w:sz="0" w:space="0" w:color="auto"/>
        <w:right w:val="none" w:sz="0" w:space="0" w:color="auto"/>
      </w:divBdr>
    </w:div>
    <w:div w:id="2032341775">
      <w:bodyDiv w:val="1"/>
      <w:marLeft w:val="0"/>
      <w:marRight w:val="0"/>
      <w:marTop w:val="0"/>
      <w:marBottom w:val="0"/>
      <w:divBdr>
        <w:top w:val="none" w:sz="0" w:space="0" w:color="auto"/>
        <w:left w:val="none" w:sz="0" w:space="0" w:color="auto"/>
        <w:bottom w:val="none" w:sz="0" w:space="0" w:color="auto"/>
        <w:right w:val="none" w:sz="0" w:space="0" w:color="auto"/>
      </w:divBdr>
    </w:div>
    <w:div w:id="2034958926">
      <w:bodyDiv w:val="1"/>
      <w:marLeft w:val="0"/>
      <w:marRight w:val="0"/>
      <w:marTop w:val="0"/>
      <w:marBottom w:val="0"/>
      <w:divBdr>
        <w:top w:val="none" w:sz="0" w:space="0" w:color="auto"/>
        <w:left w:val="none" w:sz="0" w:space="0" w:color="auto"/>
        <w:bottom w:val="none" w:sz="0" w:space="0" w:color="auto"/>
        <w:right w:val="none" w:sz="0" w:space="0" w:color="auto"/>
      </w:divBdr>
    </w:div>
    <w:div w:id="2036729896">
      <w:bodyDiv w:val="1"/>
      <w:marLeft w:val="0"/>
      <w:marRight w:val="0"/>
      <w:marTop w:val="0"/>
      <w:marBottom w:val="0"/>
      <w:divBdr>
        <w:top w:val="none" w:sz="0" w:space="0" w:color="auto"/>
        <w:left w:val="none" w:sz="0" w:space="0" w:color="auto"/>
        <w:bottom w:val="none" w:sz="0" w:space="0" w:color="auto"/>
        <w:right w:val="none" w:sz="0" w:space="0" w:color="auto"/>
      </w:divBdr>
    </w:div>
    <w:div w:id="2037151201">
      <w:bodyDiv w:val="1"/>
      <w:marLeft w:val="0"/>
      <w:marRight w:val="0"/>
      <w:marTop w:val="0"/>
      <w:marBottom w:val="0"/>
      <w:divBdr>
        <w:top w:val="none" w:sz="0" w:space="0" w:color="auto"/>
        <w:left w:val="none" w:sz="0" w:space="0" w:color="auto"/>
        <w:bottom w:val="none" w:sz="0" w:space="0" w:color="auto"/>
        <w:right w:val="none" w:sz="0" w:space="0" w:color="auto"/>
      </w:divBdr>
    </w:div>
    <w:div w:id="2037189153">
      <w:bodyDiv w:val="1"/>
      <w:marLeft w:val="0"/>
      <w:marRight w:val="0"/>
      <w:marTop w:val="0"/>
      <w:marBottom w:val="0"/>
      <w:divBdr>
        <w:top w:val="none" w:sz="0" w:space="0" w:color="auto"/>
        <w:left w:val="none" w:sz="0" w:space="0" w:color="auto"/>
        <w:bottom w:val="none" w:sz="0" w:space="0" w:color="auto"/>
        <w:right w:val="none" w:sz="0" w:space="0" w:color="auto"/>
      </w:divBdr>
    </w:div>
    <w:div w:id="2038501216">
      <w:bodyDiv w:val="1"/>
      <w:marLeft w:val="0"/>
      <w:marRight w:val="0"/>
      <w:marTop w:val="0"/>
      <w:marBottom w:val="0"/>
      <w:divBdr>
        <w:top w:val="none" w:sz="0" w:space="0" w:color="auto"/>
        <w:left w:val="none" w:sz="0" w:space="0" w:color="auto"/>
        <w:bottom w:val="none" w:sz="0" w:space="0" w:color="auto"/>
        <w:right w:val="none" w:sz="0" w:space="0" w:color="auto"/>
      </w:divBdr>
    </w:div>
    <w:div w:id="2041122848">
      <w:bodyDiv w:val="1"/>
      <w:marLeft w:val="0"/>
      <w:marRight w:val="0"/>
      <w:marTop w:val="0"/>
      <w:marBottom w:val="0"/>
      <w:divBdr>
        <w:top w:val="none" w:sz="0" w:space="0" w:color="auto"/>
        <w:left w:val="none" w:sz="0" w:space="0" w:color="auto"/>
        <w:bottom w:val="none" w:sz="0" w:space="0" w:color="auto"/>
        <w:right w:val="none" w:sz="0" w:space="0" w:color="auto"/>
      </w:divBdr>
    </w:div>
    <w:div w:id="2042123635">
      <w:bodyDiv w:val="1"/>
      <w:marLeft w:val="0"/>
      <w:marRight w:val="0"/>
      <w:marTop w:val="0"/>
      <w:marBottom w:val="0"/>
      <w:divBdr>
        <w:top w:val="none" w:sz="0" w:space="0" w:color="auto"/>
        <w:left w:val="none" w:sz="0" w:space="0" w:color="auto"/>
        <w:bottom w:val="none" w:sz="0" w:space="0" w:color="auto"/>
        <w:right w:val="none" w:sz="0" w:space="0" w:color="auto"/>
      </w:divBdr>
    </w:div>
    <w:div w:id="2043242275">
      <w:bodyDiv w:val="1"/>
      <w:marLeft w:val="0"/>
      <w:marRight w:val="0"/>
      <w:marTop w:val="0"/>
      <w:marBottom w:val="0"/>
      <w:divBdr>
        <w:top w:val="none" w:sz="0" w:space="0" w:color="auto"/>
        <w:left w:val="none" w:sz="0" w:space="0" w:color="auto"/>
        <w:bottom w:val="none" w:sz="0" w:space="0" w:color="auto"/>
        <w:right w:val="none" w:sz="0" w:space="0" w:color="auto"/>
      </w:divBdr>
    </w:div>
    <w:div w:id="2044017483">
      <w:bodyDiv w:val="1"/>
      <w:marLeft w:val="0"/>
      <w:marRight w:val="0"/>
      <w:marTop w:val="0"/>
      <w:marBottom w:val="0"/>
      <w:divBdr>
        <w:top w:val="none" w:sz="0" w:space="0" w:color="auto"/>
        <w:left w:val="none" w:sz="0" w:space="0" w:color="auto"/>
        <w:bottom w:val="none" w:sz="0" w:space="0" w:color="auto"/>
        <w:right w:val="none" w:sz="0" w:space="0" w:color="auto"/>
      </w:divBdr>
    </w:div>
    <w:div w:id="2046715012">
      <w:bodyDiv w:val="1"/>
      <w:marLeft w:val="0"/>
      <w:marRight w:val="0"/>
      <w:marTop w:val="0"/>
      <w:marBottom w:val="0"/>
      <w:divBdr>
        <w:top w:val="none" w:sz="0" w:space="0" w:color="auto"/>
        <w:left w:val="none" w:sz="0" w:space="0" w:color="auto"/>
        <w:bottom w:val="none" w:sz="0" w:space="0" w:color="auto"/>
        <w:right w:val="none" w:sz="0" w:space="0" w:color="auto"/>
      </w:divBdr>
    </w:div>
    <w:div w:id="2049061451">
      <w:bodyDiv w:val="1"/>
      <w:marLeft w:val="0"/>
      <w:marRight w:val="0"/>
      <w:marTop w:val="0"/>
      <w:marBottom w:val="0"/>
      <w:divBdr>
        <w:top w:val="none" w:sz="0" w:space="0" w:color="auto"/>
        <w:left w:val="none" w:sz="0" w:space="0" w:color="auto"/>
        <w:bottom w:val="none" w:sz="0" w:space="0" w:color="auto"/>
        <w:right w:val="none" w:sz="0" w:space="0" w:color="auto"/>
      </w:divBdr>
    </w:div>
    <w:div w:id="2049136780">
      <w:bodyDiv w:val="1"/>
      <w:marLeft w:val="0"/>
      <w:marRight w:val="0"/>
      <w:marTop w:val="0"/>
      <w:marBottom w:val="0"/>
      <w:divBdr>
        <w:top w:val="none" w:sz="0" w:space="0" w:color="auto"/>
        <w:left w:val="none" w:sz="0" w:space="0" w:color="auto"/>
        <w:bottom w:val="none" w:sz="0" w:space="0" w:color="auto"/>
        <w:right w:val="none" w:sz="0" w:space="0" w:color="auto"/>
      </w:divBdr>
    </w:div>
    <w:div w:id="2051487215">
      <w:bodyDiv w:val="1"/>
      <w:marLeft w:val="0"/>
      <w:marRight w:val="0"/>
      <w:marTop w:val="0"/>
      <w:marBottom w:val="0"/>
      <w:divBdr>
        <w:top w:val="none" w:sz="0" w:space="0" w:color="auto"/>
        <w:left w:val="none" w:sz="0" w:space="0" w:color="auto"/>
        <w:bottom w:val="none" w:sz="0" w:space="0" w:color="auto"/>
        <w:right w:val="none" w:sz="0" w:space="0" w:color="auto"/>
      </w:divBdr>
    </w:div>
    <w:div w:id="2052150236">
      <w:bodyDiv w:val="1"/>
      <w:marLeft w:val="0"/>
      <w:marRight w:val="0"/>
      <w:marTop w:val="0"/>
      <w:marBottom w:val="0"/>
      <w:divBdr>
        <w:top w:val="none" w:sz="0" w:space="0" w:color="auto"/>
        <w:left w:val="none" w:sz="0" w:space="0" w:color="auto"/>
        <w:bottom w:val="none" w:sz="0" w:space="0" w:color="auto"/>
        <w:right w:val="none" w:sz="0" w:space="0" w:color="auto"/>
      </w:divBdr>
    </w:div>
    <w:div w:id="2053116018">
      <w:bodyDiv w:val="1"/>
      <w:marLeft w:val="0"/>
      <w:marRight w:val="0"/>
      <w:marTop w:val="0"/>
      <w:marBottom w:val="0"/>
      <w:divBdr>
        <w:top w:val="none" w:sz="0" w:space="0" w:color="auto"/>
        <w:left w:val="none" w:sz="0" w:space="0" w:color="auto"/>
        <w:bottom w:val="none" w:sz="0" w:space="0" w:color="auto"/>
        <w:right w:val="none" w:sz="0" w:space="0" w:color="auto"/>
      </w:divBdr>
    </w:div>
    <w:div w:id="2053572957">
      <w:bodyDiv w:val="1"/>
      <w:marLeft w:val="0"/>
      <w:marRight w:val="0"/>
      <w:marTop w:val="0"/>
      <w:marBottom w:val="0"/>
      <w:divBdr>
        <w:top w:val="none" w:sz="0" w:space="0" w:color="auto"/>
        <w:left w:val="none" w:sz="0" w:space="0" w:color="auto"/>
        <w:bottom w:val="none" w:sz="0" w:space="0" w:color="auto"/>
        <w:right w:val="none" w:sz="0" w:space="0" w:color="auto"/>
      </w:divBdr>
    </w:div>
    <w:div w:id="2061248171">
      <w:bodyDiv w:val="1"/>
      <w:marLeft w:val="0"/>
      <w:marRight w:val="0"/>
      <w:marTop w:val="0"/>
      <w:marBottom w:val="0"/>
      <w:divBdr>
        <w:top w:val="none" w:sz="0" w:space="0" w:color="auto"/>
        <w:left w:val="none" w:sz="0" w:space="0" w:color="auto"/>
        <w:bottom w:val="none" w:sz="0" w:space="0" w:color="auto"/>
        <w:right w:val="none" w:sz="0" w:space="0" w:color="auto"/>
      </w:divBdr>
    </w:div>
    <w:div w:id="2061632158">
      <w:bodyDiv w:val="1"/>
      <w:marLeft w:val="0"/>
      <w:marRight w:val="0"/>
      <w:marTop w:val="0"/>
      <w:marBottom w:val="0"/>
      <w:divBdr>
        <w:top w:val="none" w:sz="0" w:space="0" w:color="auto"/>
        <w:left w:val="none" w:sz="0" w:space="0" w:color="auto"/>
        <w:bottom w:val="none" w:sz="0" w:space="0" w:color="auto"/>
        <w:right w:val="none" w:sz="0" w:space="0" w:color="auto"/>
      </w:divBdr>
    </w:div>
    <w:div w:id="2062631209">
      <w:bodyDiv w:val="1"/>
      <w:marLeft w:val="0"/>
      <w:marRight w:val="0"/>
      <w:marTop w:val="0"/>
      <w:marBottom w:val="0"/>
      <w:divBdr>
        <w:top w:val="none" w:sz="0" w:space="0" w:color="auto"/>
        <w:left w:val="none" w:sz="0" w:space="0" w:color="auto"/>
        <w:bottom w:val="none" w:sz="0" w:space="0" w:color="auto"/>
        <w:right w:val="none" w:sz="0" w:space="0" w:color="auto"/>
      </w:divBdr>
    </w:div>
    <w:div w:id="2063481538">
      <w:bodyDiv w:val="1"/>
      <w:marLeft w:val="0"/>
      <w:marRight w:val="0"/>
      <w:marTop w:val="0"/>
      <w:marBottom w:val="0"/>
      <w:divBdr>
        <w:top w:val="none" w:sz="0" w:space="0" w:color="auto"/>
        <w:left w:val="none" w:sz="0" w:space="0" w:color="auto"/>
        <w:bottom w:val="none" w:sz="0" w:space="0" w:color="auto"/>
        <w:right w:val="none" w:sz="0" w:space="0" w:color="auto"/>
      </w:divBdr>
    </w:div>
    <w:div w:id="2064064480">
      <w:bodyDiv w:val="1"/>
      <w:marLeft w:val="0"/>
      <w:marRight w:val="0"/>
      <w:marTop w:val="0"/>
      <w:marBottom w:val="0"/>
      <w:divBdr>
        <w:top w:val="none" w:sz="0" w:space="0" w:color="auto"/>
        <w:left w:val="none" w:sz="0" w:space="0" w:color="auto"/>
        <w:bottom w:val="none" w:sz="0" w:space="0" w:color="auto"/>
        <w:right w:val="none" w:sz="0" w:space="0" w:color="auto"/>
      </w:divBdr>
    </w:div>
    <w:div w:id="2065062067">
      <w:bodyDiv w:val="1"/>
      <w:marLeft w:val="0"/>
      <w:marRight w:val="0"/>
      <w:marTop w:val="0"/>
      <w:marBottom w:val="0"/>
      <w:divBdr>
        <w:top w:val="none" w:sz="0" w:space="0" w:color="auto"/>
        <w:left w:val="none" w:sz="0" w:space="0" w:color="auto"/>
        <w:bottom w:val="none" w:sz="0" w:space="0" w:color="auto"/>
        <w:right w:val="none" w:sz="0" w:space="0" w:color="auto"/>
      </w:divBdr>
    </w:div>
    <w:div w:id="2065715469">
      <w:bodyDiv w:val="1"/>
      <w:marLeft w:val="0"/>
      <w:marRight w:val="0"/>
      <w:marTop w:val="0"/>
      <w:marBottom w:val="0"/>
      <w:divBdr>
        <w:top w:val="none" w:sz="0" w:space="0" w:color="auto"/>
        <w:left w:val="none" w:sz="0" w:space="0" w:color="auto"/>
        <w:bottom w:val="none" w:sz="0" w:space="0" w:color="auto"/>
        <w:right w:val="none" w:sz="0" w:space="0" w:color="auto"/>
      </w:divBdr>
    </w:div>
    <w:div w:id="2068799611">
      <w:bodyDiv w:val="1"/>
      <w:marLeft w:val="0"/>
      <w:marRight w:val="0"/>
      <w:marTop w:val="0"/>
      <w:marBottom w:val="0"/>
      <w:divBdr>
        <w:top w:val="none" w:sz="0" w:space="0" w:color="auto"/>
        <w:left w:val="none" w:sz="0" w:space="0" w:color="auto"/>
        <w:bottom w:val="none" w:sz="0" w:space="0" w:color="auto"/>
        <w:right w:val="none" w:sz="0" w:space="0" w:color="auto"/>
      </w:divBdr>
    </w:div>
    <w:div w:id="2071607282">
      <w:bodyDiv w:val="1"/>
      <w:marLeft w:val="0"/>
      <w:marRight w:val="0"/>
      <w:marTop w:val="0"/>
      <w:marBottom w:val="0"/>
      <w:divBdr>
        <w:top w:val="none" w:sz="0" w:space="0" w:color="auto"/>
        <w:left w:val="none" w:sz="0" w:space="0" w:color="auto"/>
        <w:bottom w:val="none" w:sz="0" w:space="0" w:color="auto"/>
        <w:right w:val="none" w:sz="0" w:space="0" w:color="auto"/>
      </w:divBdr>
    </w:div>
    <w:div w:id="2072384178">
      <w:bodyDiv w:val="1"/>
      <w:marLeft w:val="0"/>
      <w:marRight w:val="0"/>
      <w:marTop w:val="0"/>
      <w:marBottom w:val="0"/>
      <w:divBdr>
        <w:top w:val="none" w:sz="0" w:space="0" w:color="auto"/>
        <w:left w:val="none" w:sz="0" w:space="0" w:color="auto"/>
        <w:bottom w:val="none" w:sz="0" w:space="0" w:color="auto"/>
        <w:right w:val="none" w:sz="0" w:space="0" w:color="auto"/>
      </w:divBdr>
    </w:div>
    <w:div w:id="2073036326">
      <w:bodyDiv w:val="1"/>
      <w:marLeft w:val="0"/>
      <w:marRight w:val="0"/>
      <w:marTop w:val="0"/>
      <w:marBottom w:val="0"/>
      <w:divBdr>
        <w:top w:val="none" w:sz="0" w:space="0" w:color="auto"/>
        <w:left w:val="none" w:sz="0" w:space="0" w:color="auto"/>
        <w:bottom w:val="none" w:sz="0" w:space="0" w:color="auto"/>
        <w:right w:val="none" w:sz="0" w:space="0" w:color="auto"/>
      </w:divBdr>
      <w:divsChild>
        <w:div w:id="735324383">
          <w:marLeft w:val="0"/>
          <w:marRight w:val="0"/>
          <w:marTop w:val="0"/>
          <w:marBottom w:val="0"/>
          <w:divBdr>
            <w:top w:val="none" w:sz="0" w:space="0" w:color="auto"/>
            <w:left w:val="none" w:sz="0" w:space="0" w:color="auto"/>
            <w:bottom w:val="none" w:sz="0" w:space="0" w:color="auto"/>
            <w:right w:val="none" w:sz="0" w:space="0" w:color="auto"/>
          </w:divBdr>
        </w:div>
      </w:divsChild>
    </w:div>
    <w:div w:id="2073961497">
      <w:bodyDiv w:val="1"/>
      <w:marLeft w:val="0"/>
      <w:marRight w:val="0"/>
      <w:marTop w:val="0"/>
      <w:marBottom w:val="0"/>
      <w:divBdr>
        <w:top w:val="none" w:sz="0" w:space="0" w:color="auto"/>
        <w:left w:val="none" w:sz="0" w:space="0" w:color="auto"/>
        <w:bottom w:val="none" w:sz="0" w:space="0" w:color="auto"/>
        <w:right w:val="none" w:sz="0" w:space="0" w:color="auto"/>
      </w:divBdr>
    </w:div>
    <w:div w:id="2074961350">
      <w:bodyDiv w:val="1"/>
      <w:marLeft w:val="0"/>
      <w:marRight w:val="0"/>
      <w:marTop w:val="0"/>
      <w:marBottom w:val="0"/>
      <w:divBdr>
        <w:top w:val="none" w:sz="0" w:space="0" w:color="auto"/>
        <w:left w:val="none" w:sz="0" w:space="0" w:color="auto"/>
        <w:bottom w:val="none" w:sz="0" w:space="0" w:color="auto"/>
        <w:right w:val="none" w:sz="0" w:space="0" w:color="auto"/>
      </w:divBdr>
    </w:div>
    <w:div w:id="2076313308">
      <w:bodyDiv w:val="1"/>
      <w:marLeft w:val="0"/>
      <w:marRight w:val="0"/>
      <w:marTop w:val="0"/>
      <w:marBottom w:val="0"/>
      <w:divBdr>
        <w:top w:val="none" w:sz="0" w:space="0" w:color="auto"/>
        <w:left w:val="none" w:sz="0" w:space="0" w:color="auto"/>
        <w:bottom w:val="none" w:sz="0" w:space="0" w:color="auto"/>
        <w:right w:val="none" w:sz="0" w:space="0" w:color="auto"/>
      </w:divBdr>
    </w:div>
    <w:div w:id="2077703363">
      <w:bodyDiv w:val="1"/>
      <w:marLeft w:val="0"/>
      <w:marRight w:val="0"/>
      <w:marTop w:val="0"/>
      <w:marBottom w:val="0"/>
      <w:divBdr>
        <w:top w:val="none" w:sz="0" w:space="0" w:color="auto"/>
        <w:left w:val="none" w:sz="0" w:space="0" w:color="auto"/>
        <w:bottom w:val="none" w:sz="0" w:space="0" w:color="auto"/>
        <w:right w:val="none" w:sz="0" w:space="0" w:color="auto"/>
      </w:divBdr>
    </w:div>
    <w:div w:id="2079472274">
      <w:bodyDiv w:val="1"/>
      <w:marLeft w:val="0"/>
      <w:marRight w:val="0"/>
      <w:marTop w:val="0"/>
      <w:marBottom w:val="0"/>
      <w:divBdr>
        <w:top w:val="none" w:sz="0" w:space="0" w:color="auto"/>
        <w:left w:val="none" w:sz="0" w:space="0" w:color="auto"/>
        <w:bottom w:val="none" w:sz="0" w:space="0" w:color="auto"/>
        <w:right w:val="none" w:sz="0" w:space="0" w:color="auto"/>
      </w:divBdr>
    </w:div>
    <w:div w:id="2079555403">
      <w:bodyDiv w:val="1"/>
      <w:marLeft w:val="0"/>
      <w:marRight w:val="0"/>
      <w:marTop w:val="0"/>
      <w:marBottom w:val="0"/>
      <w:divBdr>
        <w:top w:val="none" w:sz="0" w:space="0" w:color="auto"/>
        <w:left w:val="none" w:sz="0" w:space="0" w:color="auto"/>
        <w:bottom w:val="none" w:sz="0" w:space="0" w:color="auto"/>
        <w:right w:val="none" w:sz="0" w:space="0" w:color="auto"/>
      </w:divBdr>
    </w:div>
    <w:div w:id="2080790269">
      <w:bodyDiv w:val="1"/>
      <w:marLeft w:val="0"/>
      <w:marRight w:val="0"/>
      <w:marTop w:val="0"/>
      <w:marBottom w:val="0"/>
      <w:divBdr>
        <w:top w:val="none" w:sz="0" w:space="0" w:color="auto"/>
        <w:left w:val="none" w:sz="0" w:space="0" w:color="auto"/>
        <w:bottom w:val="none" w:sz="0" w:space="0" w:color="auto"/>
        <w:right w:val="none" w:sz="0" w:space="0" w:color="auto"/>
      </w:divBdr>
    </w:div>
    <w:div w:id="2081056045">
      <w:bodyDiv w:val="1"/>
      <w:marLeft w:val="0"/>
      <w:marRight w:val="0"/>
      <w:marTop w:val="0"/>
      <w:marBottom w:val="0"/>
      <w:divBdr>
        <w:top w:val="none" w:sz="0" w:space="0" w:color="auto"/>
        <w:left w:val="none" w:sz="0" w:space="0" w:color="auto"/>
        <w:bottom w:val="none" w:sz="0" w:space="0" w:color="auto"/>
        <w:right w:val="none" w:sz="0" w:space="0" w:color="auto"/>
      </w:divBdr>
    </w:div>
    <w:div w:id="2082210639">
      <w:bodyDiv w:val="1"/>
      <w:marLeft w:val="0"/>
      <w:marRight w:val="0"/>
      <w:marTop w:val="0"/>
      <w:marBottom w:val="0"/>
      <w:divBdr>
        <w:top w:val="none" w:sz="0" w:space="0" w:color="auto"/>
        <w:left w:val="none" w:sz="0" w:space="0" w:color="auto"/>
        <w:bottom w:val="none" w:sz="0" w:space="0" w:color="auto"/>
        <w:right w:val="none" w:sz="0" w:space="0" w:color="auto"/>
      </w:divBdr>
    </w:div>
    <w:div w:id="2082410319">
      <w:bodyDiv w:val="1"/>
      <w:marLeft w:val="0"/>
      <w:marRight w:val="0"/>
      <w:marTop w:val="0"/>
      <w:marBottom w:val="0"/>
      <w:divBdr>
        <w:top w:val="none" w:sz="0" w:space="0" w:color="auto"/>
        <w:left w:val="none" w:sz="0" w:space="0" w:color="auto"/>
        <w:bottom w:val="none" w:sz="0" w:space="0" w:color="auto"/>
        <w:right w:val="none" w:sz="0" w:space="0" w:color="auto"/>
      </w:divBdr>
    </w:div>
    <w:div w:id="2082752291">
      <w:bodyDiv w:val="1"/>
      <w:marLeft w:val="0"/>
      <w:marRight w:val="0"/>
      <w:marTop w:val="0"/>
      <w:marBottom w:val="0"/>
      <w:divBdr>
        <w:top w:val="none" w:sz="0" w:space="0" w:color="auto"/>
        <w:left w:val="none" w:sz="0" w:space="0" w:color="auto"/>
        <w:bottom w:val="none" w:sz="0" w:space="0" w:color="auto"/>
        <w:right w:val="none" w:sz="0" w:space="0" w:color="auto"/>
      </w:divBdr>
    </w:div>
    <w:div w:id="2083141519">
      <w:bodyDiv w:val="1"/>
      <w:marLeft w:val="0"/>
      <w:marRight w:val="0"/>
      <w:marTop w:val="0"/>
      <w:marBottom w:val="0"/>
      <w:divBdr>
        <w:top w:val="none" w:sz="0" w:space="0" w:color="auto"/>
        <w:left w:val="none" w:sz="0" w:space="0" w:color="auto"/>
        <w:bottom w:val="none" w:sz="0" w:space="0" w:color="auto"/>
        <w:right w:val="none" w:sz="0" w:space="0" w:color="auto"/>
      </w:divBdr>
    </w:div>
    <w:div w:id="2083333057">
      <w:bodyDiv w:val="1"/>
      <w:marLeft w:val="0"/>
      <w:marRight w:val="0"/>
      <w:marTop w:val="0"/>
      <w:marBottom w:val="0"/>
      <w:divBdr>
        <w:top w:val="none" w:sz="0" w:space="0" w:color="auto"/>
        <w:left w:val="none" w:sz="0" w:space="0" w:color="auto"/>
        <w:bottom w:val="none" w:sz="0" w:space="0" w:color="auto"/>
        <w:right w:val="none" w:sz="0" w:space="0" w:color="auto"/>
      </w:divBdr>
    </w:div>
    <w:div w:id="2083677631">
      <w:bodyDiv w:val="1"/>
      <w:marLeft w:val="0"/>
      <w:marRight w:val="0"/>
      <w:marTop w:val="0"/>
      <w:marBottom w:val="0"/>
      <w:divBdr>
        <w:top w:val="none" w:sz="0" w:space="0" w:color="auto"/>
        <w:left w:val="none" w:sz="0" w:space="0" w:color="auto"/>
        <w:bottom w:val="none" w:sz="0" w:space="0" w:color="auto"/>
        <w:right w:val="none" w:sz="0" w:space="0" w:color="auto"/>
      </w:divBdr>
    </w:div>
    <w:div w:id="2084062529">
      <w:bodyDiv w:val="1"/>
      <w:marLeft w:val="0"/>
      <w:marRight w:val="0"/>
      <w:marTop w:val="0"/>
      <w:marBottom w:val="0"/>
      <w:divBdr>
        <w:top w:val="none" w:sz="0" w:space="0" w:color="auto"/>
        <w:left w:val="none" w:sz="0" w:space="0" w:color="auto"/>
        <w:bottom w:val="none" w:sz="0" w:space="0" w:color="auto"/>
        <w:right w:val="none" w:sz="0" w:space="0" w:color="auto"/>
      </w:divBdr>
    </w:div>
    <w:div w:id="2086564282">
      <w:bodyDiv w:val="1"/>
      <w:marLeft w:val="0"/>
      <w:marRight w:val="0"/>
      <w:marTop w:val="0"/>
      <w:marBottom w:val="0"/>
      <w:divBdr>
        <w:top w:val="none" w:sz="0" w:space="0" w:color="auto"/>
        <w:left w:val="none" w:sz="0" w:space="0" w:color="auto"/>
        <w:bottom w:val="none" w:sz="0" w:space="0" w:color="auto"/>
        <w:right w:val="none" w:sz="0" w:space="0" w:color="auto"/>
      </w:divBdr>
    </w:div>
    <w:div w:id="2090424024">
      <w:bodyDiv w:val="1"/>
      <w:marLeft w:val="0"/>
      <w:marRight w:val="0"/>
      <w:marTop w:val="0"/>
      <w:marBottom w:val="0"/>
      <w:divBdr>
        <w:top w:val="none" w:sz="0" w:space="0" w:color="auto"/>
        <w:left w:val="none" w:sz="0" w:space="0" w:color="auto"/>
        <w:bottom w:val="none" w:sz="0" w:space="0" w:color="auto"/>
        <w:right w:val="none" w:sz="0" w:space="0" w:color="auto"/>
      </w:divBdr>
    </w:div>
    <w:div w:id="2092503119">
      <w:bodyDiv w:val="1"/>
      <w:marLeft w:val="0"/>
      <w:marRight w:val="0"/>
      <w:marTop w:val="0"/>
      <w:marBottom w:val="0"/>
      <w:divBdr>
        <w:top w:val="none" w:sz="0" w:space="0" w:color="auto"/>
        <w:left w:val="none" w:sz="0" w:space="0" w:color="auto"/>
        <w:bottom w:val="none" w:sz="0" w:space="0" w:color="auto"/>
        <w:right w:val="none" w:sz="0" w:space="0" w:color="auto"/>
      </w:divBdr>
    </w:div>
    <w:div w:id="2093810980">
      <w:bodyDiv w:val="1"/>
      <w:marLeft w:val="0"/>
      <w:marRight w:val="0"/>
      <w:marTop w:val="0"/>
      <w:marBottom w:val="0"/>
      <w:divBdr>
        <w:top w:val="none" w:sz="0" w:space="0" w:color="auto"/>
        <w:left w:val="none" w:sz="0" w:space="0" w:color="auto"/>
        <w:bottom w:val="none" w:sz="0" w:space="0" w:color="auto"/>
        <w:right w:val="none" w:sz="0" w:space="0" w:color="auto"/>
      </w:divBdr>
    </w:div>
    <w:div w:id="2096392928">
      <w:bodyDiv w:val="1"/>
      <w:marLeft w:val="0"/>
      <w:marRight w:val="0"/>
      <w:marTop w:val="0"/>
      <w:marBottom w:val="0"/>
      <w:divBdr>
        <w:top w:val="none" w:sz="0" w:space="0" w:color="auto"/>
        <w:left w:val="none" w:sz="0" w:space="0" w:color="auto"/>
        <w:bottom w:val="none" w:sz="0" w:space="0" w:color="auto"/>
        <w:right w:val="none" w:sz="0" w:space="0" w:color="auto"/>
      </w:divBdr>
    </w:div>
    <w:div w:id="2096397881">
      <w:bodyDiv w:val="1"/>
      <w:marLeft w:val="0"/>
      <w:marRight w:val="0"/>
      <w:marTop w:val="0"/>
      <w:marBottom w:val="0"/>
      <w:divBdr>
        <w:top w:val="none" w:sz="0" w:space="0" w:color="auto"/>
        <w:left w:val="none" w:sz="0" w:space="0" w:color="auto"/>
        <w:bottom w:val="none" w:sz="0" w:space="0" w:color="auto"/>
        <w:right w:val="none" w:sz="0" w:space="0" w:color="auto"/>
      </w:divBdr>
    </w:div>
    <w:div w:id="2097244589">
      <w:bodyDiv w:val="1"/>
      <w:marLeft w:val="0"/>
      <w:marRight w:val="0"/>
      <w:marTop w:val="0"/>
      <w:marBottom w:val="0"/>
      <w:divBdr>
        <w:top w:val="none" w:sz="0" w:space="0" w:color="auto"/>
        <w:left w:val="none" w:sz="0" w:space="0" w:color="auto"/>
        <w:bottom w:val="none" w:sz="0" w:space="0" w:color="auto"/>
        <w:right w:val="none" w:sz="0" w:space="0" w:color="auto"/>
      </w:divBdr>
    </w:div>
    <w:div w:id="2098088109">
      <w:bodyDiv w:val="1"/>
      <w:marLeft w:val="0"/>
      <w:marRight w:val="0"/>
      <w:marTop w:val="0"/>
      <w:marBottom w:val="0"/>
      <w:divBdr>
        <w:top w:val="none" w:sz="0" w:space="0" w:color="auto"/>
        <w:left w:val="none" w:sz="0" w:space="0" w:color="auto"/>
        <w:bottom w:val="none" w:sz="0" w:space="0" w:color="auto"/>
        <w:right w:val="none" w:sz="0" w:space="0" w:color="auto"/>
      </w:divBdr>
    </w:div>
    <w:div w:id="2098482014">
      <w:bodyDiv w:val="1"/>
      <w:marLeft w:val="0"/>
      <w:marRight w:val="0"/>
      <w:marTop w:val="0"/>
      <w:marBottom w:val="0"/>
      <w:divBdr>
        <w:top w:val="none" w:sz="0" w:space="0" w:color="auto"/>
        <w:left w:val="none" w:sz="0" w:space="0" w:color="auto"/>
        <w:bottom w:val="none" w:sz="0" w:space="0" w:color="auto"/>
        <w:right w:val="none" w:sz="0" w:space="0" w:color="auto"/>
      </w:divBdr>
    </w:div>
    <w:div w:id="2098672273">
      <w:bodyDiv w:val="1"/>
      <w:marLeft w:val="0"/>
      <w:marRight w:val="0"/>
      <w:marTop w:val="0"/>
      <w:marBottom w:val="0"/>
      <w:divBdr>
        <w:top w:val="none" w:sz="0" w:space="0" w:color="auto"/>
        <w:left w:val="none" w:sz="0" w:space="0" w:color="auto"/>
        <w:bottom w:val="none" w:sz="0" w:space="0" w:color="auto"/>
        <w:right w:val="none" w:sz="0" w:space="0" w:color="auto"/>
      </w:divBdr>
    </w:div>
    <w:div w:id="2099256197">
      <w:bodyDiv w:val="1"/>
      <w:marLeft w:val="0"/>
      <w:marRight w:val="0"/>
      <w:marTop w:val="0"/>
      <w:marBottom w:val="0"/>
      <w:divBdr>
        <w:top w:val="none" w:sz="0" w:space="0" w:color="auto"/>
        <w:left w:val="none" w:sz="0" w:space="0" w:color="auto"/>
        <w:bottom w:val="none" w:sz="0" w:space="0" w:color="auto"/>
        <w:right w:val="none" w:sz="0" w:space="0" w:color="auto"/>
      </w:divBdr>
    </w:div>
    <w:div w:id="2099712939">
      <w:bodyDiv w:val="1"/>
      <w:marLeft w:val="0"/>
      <w:marRight w:val="0"/>
      <w:marTop w:val="0"/>
      <w:marBottom w:val="0"/>
      <w:divBdr>
        <w:top w:val="none" w:sz="0" w:space="0" w:color="auto"/>
        <w:left w:val="none" w:sz="0" w:space="0" w:color="auto"/>
        <w:bottom w:val="none" w:sz="0" w:space="0" w:color="auto"/>
        <w:right w:val="none" w:sz="0" w:space="0" w:color="auto"/>
      </w:divBdr>
    </w:div>
    <w:div w:id="2100978712">
      <w:bodyDiv w:val="1"/>
      <w:marLeft w:val="0"/>
      <w:marRight w:val="0"/>
      <w:marTop w:val="0"/>
      <w:marBottom w:val="0"/>
      <w:divBdr>
        <w:top w:val="none" w:sz="0" w:space="0" w:color="auto"/>
        <w:left w:val="none" w:sz="0" w:space="0" w:color="auto"/>
        <w:bottom w:val="none" w:sz="0" w:space="0" w:color="auto"/>
        <w:right w:val="none" w:sz="0" w:space="0" w:color="auto"/>
      </w:divBdr>
    </w:div>
    <w:div w:id="2102338284">
      <w:bodyDiv w:val="1"/>
      <w:marLeft w:val="0"/>
      <w:marRight w:val="0"/>
      <w:marTop w:val="0"/>
      <w:marBottom w:val="0"/>
      <w:divBdr>
        <w:top w:val="none" w:sz="0" w:space="0" w:color="auto"/>
        <w:left w:val="none" w:sz="0" w:space="0" w:color="auto"/>
        <w:bottom w:val="none" w:sz="0" w:space="0" w:color="auto"/>
        <w:right w:val="none" w:sz="0" w:space="0" w:color="auto"/>
      </w:divBdr>
    </w:div>
    <w:div w:id="2102527321">
      <w:bodyDiv w:val="1"/>
      <w:marLeft w:val="0"/>
      <w:marRight w:val="0"/>
      <w:marTop w:val="0"/>
      <w:marBottom w:val="0"/>
      <w:divBdr>
        <w:top w:val="none" w:sz="0" w:space="0" w:color="auto"/>
        <w:left w:val="none" w:sz="0" w:space="0" w:color="auto"/>
        <w:bottom w:val="none" w:sz="0" w:space="0" w:color="auto"/>
        <w:right w:val="none" w:sz="0" w:space="0" w:color="auto"/>
      </w:divBdr>
    </w:div>
    <w:div w:id="2105372762">
      <w:bodyDiv w:val="1"/>
      <w:marLeft w:val="0"/>
      <w:marRight w:val="0"/>
      <w:marTop w:val="0"/>
      <w:marBottom w:val="0"/>
      <w:divBdr>
        <w:top w:val="none" w:sz="0" w:space="0" w:color="auto"/>
        <w:left w:val="none" w:sz="0" w:space="0" w:color="auto"/>
        <w:bottom w:val="none" w:sz="0" w:space="0" w:color="auto"/>
        <w:right w:val="none" w:sz="0" w:space="0" w:color="auto"/>
      </w:divBdr>
    </w:div>
    <w:div w:id="2105835039">
      <w:bodyDiv w:val="1"/>
      <w:marLeft w:val="0"/>
      <w:marRight w:val="0"/>
      <w:marTop w:val="0"/>
      <w:marBottom w:val="0"/>
      <w:divBdr>
        <w:top w:val="none" w:sz="0" w:space="0" w:color="auto"/>
        <w:left w:val="none" w:sz="0" w:space="0" w:color="auto"/>
        <w:bottom w:val="none" w:sz="0" w:space="0" w:color="auto"/>
        <w:right w:val="none" w:sz="0" w:space="0" w:color="auto"/>
      </w:divBdr>
    </w:div>
    <w:div w:id="2107459924">
      <w:bodyDiv w:val="1"/>
      <w:marLeft w:val="0"/>
      <w:marRight w:val="0"/>
      <w:marTop w:val="0"/>
      <w:marBottom w:val="0"/>
      <w:divBdr>
        <w:top w:val="none" w:sz="0" w:space="0" w:color="auto"/>
        <w:left w:val="none" w:sz="0" w:space="0" w:color="auto"/>
        <w:bottom w:val="none" w:sz="0" w:space="0" w:color="auto"/>
        <w:right w:val="none" w:sz="0" w:space="0" w:color="auto"/>
      </w:divBdr>
    </w:div>
    <w:div w:id="2107572584">
      <w:bodyDiv w:val="1"/>
      <w:marLeft w:val="0"/>
      <w:marRight w:val="0"/>
      <w:marTop w:val="0"/>
      <w:marBottom w:val="0"/>
      <w:divBdr>
        <w:top w:val="none" w:sz="0" w:space="0" w:color="auto"/>
        <w:left w:val="none" w:sz="0" w:space="0" w:color="auto"/>
        <w:bottom w:val="none" w:sz="0" w:space="0" w:color="auto"/>
        <w:right w:val="none" w:sz="0" w:space="0" w:color="auto"/>
      </w:divBdr>
    </w:div>
    <w:div w:id="2108891512">
      <w:bodyDiv w:val="1"/>
      <w:marLeft w:val="0"/>
      <w:marRight w:val="0"/>
      <w:marTop w:val="0"/>
      <w:marBottom w:val="0"/>
      <w:divBdr>
        <w:top w:val="none" w:sz="0" w:space="0" w:color="auto"/>
        <w:left w:val="none" w:sz="0" w:space="0" w:color="auto"/>
        <w:bottom w:val="none" w:sz="0" w:space="0" w:color="auto"/>
        <w:right w:val="none" w:sz="0" w:space="0" w:color="auto"/>
      </w:divBdr>
    </w:div>
    <w:div w:id="2108964287">
      <w:bodyDiv w:val="1"/>
      <w:marLeft w:val="0"/>
      <w:marRight w:val="0"/>
      <w:marTop w:val="0"/>
      <w:marBottom w:val="0"/>
      <w:divBdr>
        <w:top w:val="none" w:sz="0" w:space="0" w:color="auto"/>
        <w:left w:val="none" w:sz="0" w:space="0" w:color="auto"/>
        <w:bottom w:val="none" w:sz="0" w:space="0" w:color="auto"/>
        <w:right w:val="none" w:sz="0" w:space="0" w:color="auto"/>
      </w:divBdr>
    </w:div>
    <w:div w:id="2109151013">
      <w:bodyDiv w:val="1"/>
      <w:marLeft w:val="0"/>
      <w:marRight w:val="0"/>
      <w:marTop w:val="0"/>
      <w:marBottom w:val="0"/>
      <w:divBdr>
        <w:top w:val="none" w:sz="0" w:space="0" w:color="auto"/>
        <w:left w:val="none" w:sz="0" w:space="0" w:color="auto"/>
        <w:bottom w:val="none" w:sz="0" w:space="0" w:color="auto"/>
        <w:right w:val="none" w:sz="0" w:space="0" w:color="auto"/>
      </w:divBdr>
    </w:div>
    <w:div w:id="2109424425">
      <w:bodyDiv w:val="1"/>
      <w:marLeft w:val="0"/>
      <w:marRight w:val="0"/>
      <w:marTop w:val="0"/>
      <w:marBottom w:val="0"/>
      <w:divBdr>
        <w:top w:val="none" w:sz="0" w:space="0" w:color="auto"/>
        <w:left w:val="none" w:sz="0" w:space="0" w:color="auto"/>
        <w:bottom w:val="none" w:sz="0" w:space="0" w:color="auto"/>
        <w:right w:val="none" w:sz="0" w:space="0" w:color="auto"/>
      </w:divBdr>
    </w:div>
    <w:div w:id="2110545777">
      <w:bodyDiv w:val="1"/>
      <w:marLeft w:val="0"/>
      <w:marRight w:val="0"/>
      <w:marTop w:val="0"/>
      <w:marBottom w:val="0"/>
      <w:divBdr>
        <w:top w:val="none" w:sz="0" w:space="0" w:color="auto"/>
        <w:left w:val="none" w:sz="0" w:space="0" w:color="auto"/>
        <w:bottom w:val="none" w:sz="0" w:space="0" w:color="auto"/>
        <w:right w:val="none" w:sz="0" w:space="0" w:color="auto"/>
      </w:divBdr>
    </w:div>
    <w:div w:id="2111200137">
      <w:bodyDiv w:val="1"/>
      <w:marLeft w:val="0"/>
      <w:marRight w:val="0"/>
      <w:marTop w:val="0"/>
      <w:marBottom w:val="0"/>
      <w:divBdr>
        <w:top w:val="none" w:sz="0" w:space="0" w:color="auto"/>
        <w:left w:val="none" w:sz="0" w:space="0" w:color="auto"/>
        <w:bottom w:val="none" w:sz="0" w:space="0" w:color="auto"/>
        <w:right w:val="none" w:sz="0" w:space="0" w:color="auto"/>
      </w:divBdr>
    </w:div>
    <w:div w:id="2112314971">
      <w:bodyDiv w:val="1"/>
      <w:marLeft w:val="0"/>
      <w:marRight w:val="0"/>
      <w:marTop w:val="0"/>
      <w:marBottom w:val="0"/>
      <w:divBdr>
        <w:top w:val="none" w:sz="0" w:space="0" w:color="auto"/>
        <w:left w:val="none" w:sz="0" w:space="0" w:color="auto"/>
        <w:bottom w:val="none" w:sz="0" w:space="0" w:color="auto"/>
        <w:right w:val="none" w:sz="0" w:space="0" w:color="auto"/>
      </w:divBdr>
    </w:div>
    <w:div w:id="2113014041">
      <w:bodyDiv w:val="1"/>
      <w:marLeft w:val="0"/>
      <w:marRight w:val="0"/>
      <w:marTop w:val="0"/>
      <w:marBottom w:val="0"/>
      <w:divBdr>
        <w:top w:val="none" w:sz="0" w:space="0" w:color="auto"/>
        <w:left w:val="none" w:sz="0" w:space="0" w:color="auto"/>
        <w:bottom w:val="none" w:sz="0" w:space="0" w:color="auto"/>
        <w:right w:val="none" w:sz="0" w:space="0" w:color="auto"/>
      </w:divBdr>
    </w:div>
    <w:div w:id="2113629286">
      <w:bodyDiv w:val="1"/>
      <w:marLeft w:val="0"/>
      <w:marRight w:val="0"/>
      <w:marTop w:val="0"/>
      <w:marBottom w:val="0"/>
      <w:divBdr>
        <w:top w:val="none" w:sz="0" w:space="0" w:color="auto"/>
        <w:left w:val="none" w:sz="0" w:space="0" w:color="auto"/>
        <w:bottom w:val="none" w:sz="0" w:space="0" w:color="auto"/>
        <w:right w:val="none" w:sz="0" w:space="0" w:color="auto"/>
      </w:divBdr>
    </w:div>
    <w:div w:id="2114203227">
      <w:bodyDiv w:val="1"/>
      <w:marLeft w:val="0"/>
      <w:marRight w:val="0"/>
      <w:marTop w:val="0"/>
      <w:marBottom w:val="0"/>
      <w:divBdr>
        <w:top w:val="none" w:sz="0" w:space="0" w:color="auto"/>
        <w:left w:val="none" w:sz="0" w:space="0" w:color="auto"/>
        <w:bottom w:val="none" w:sz="0" w:space="0" w:color="auto"/>
        <w:right w:val="none" w:sz="0" w:space="0" w:color="auto"/>
      </w:divBdr>
    </w:div>
    <w:div w:id="2114354503">
      <w:bodyDiv w:val="1"/>
      <w:marLeft w:val="0"/>
      <w:marRight w:val="0"/>
      <w:marTop w:val="0"/>
      <w:marBottom w:val="0"/>
      <w:divBdr>
        <w:top w:val="none" w:sz="0" w:space="0" w:color="auto"/>
        <w:left w:val="none" w:sz="0" w:space="0" w:color="auto"/>
        <w:bottom w:val="none" w:sz="0" w:space="0" w:color="auto"/>
        <w:right w:val="none" w:sz="0" w:space="0" w:color="auto"/>
      </w:divBdr>
    </w:div>
    <w:div w:id="2115320361">
      <w:bodyDiv w:val="1"/>
      <w:marLeft w:val="0"/>
      <w:marRight w:val="0"/>
      <w:marTop w:val="0"/>
      <w:marBottom w:val="0"/>
      <w:divBdr>
        <w:top w:val="none" w:sz="0" w:space="0" w:color="auto"/>
        <w:left w:val="none" w:sz="0" w:space="0" w:color="auto"/>
        <w:bottom w:val="none" w:sz="0" w:space="0" w:color="auto"/>
        <w:right w:val="none" w:sz="0" w:space="0" w:color="auto"/>
      </w:divBdr>
    </w:div>
    <w:div w:id="2115663290">
      <w:bodyDiv w:val="1"/>
      <w:marLeft w:val="0"/>
      <w:marRight w:val="0"/>
      <w:marTop w:val="0"/>
      <w:marBottom w:val="0"/>
      <w:divBdr>
        <w:top w:val="none" w:sz="0" w:space="0" w:color="auto"/>
        <w:left w:val="none" w:sz="0" w:space="0" w:color="auto"/>
        <w:bottom w:val="none" w:sz="0" w:space="0" w:color="auto"/>
        <w:right w:val="none" w:sz="0" w:space="0" w:color="auto"/>
      </w:divBdr>
    </w:div>
    <w:div w:id="2116359055">
      <w:bodyDiv w:val="1"/>
      <w:marLeft w:val="0"/>
      <w:marRight w:val="0"/>
      <w:marTop w:val="0"/>
      <w:marBottom w:val="0"/>
      <w:divBdr>
        <w:top w:val="none" w:sz="0" w:space="0" w:color="auto"/>
        <w:left w:val="none" w:sz="0" w:space="0" w:color="auto"/>
        <w:bottom w:val="none" w:sz="0" w:space="0" w:color="auto"/>
        <w:right w:val="none" w:sz="0" w:space="0" w:color="auto"/>
      </w:divBdr>
    </w:div>
    <w:div w:id="2117096228">
      <w:bodyDiv w:val="1"/>
      <w:marLeft w:val="0"/>
      <w:marRight w:val="0"/>
      <w:marTop w:val="0"/>
      <w:marBottom w:val="0"/>
      <w:divBdr>
        <w:top w:val="none" w:sz="0" w:space="0" w:color="auto"/>
        <w:left w:val="none" w:sz="0" w:space="0" w:color="auto"/>
        <w:bottom w:val="none" w:sz="0" w:space="0" w:color="auto"/>
        <w:right w:val="none" w:sz="0" w:space="0" w:color="auto"/>
      </w:divBdr>
    </w:div>
    <w:div w:id="2117098556">
      <w:bodyDiv w:val="1"/>
      <w:marLeft w:val="0"/>
      <w:marRight w:val="0"/>
      <w:marTop w:val="0"/>
      <w:marBottom w:val="0"/>
      <w:divBdr>
        <w:top w:val="none" w:sz="0" w:space="0" w:color="auto"/>
        <w:left w:val="none" w:sz="0" w:space="0" w:color="auto"/>
        <w:bottom w:val="none" w:sz="0" w:space="0" w:color="auto"/>
        <w:right w:val="none" w:sz="0" w:space="0" w:color="auto"/>
      </w:divBdr>
    </w:div>
    <w:div w:id="2117409189">
      <w:bodyDiv w:val="1"/>
      <w:marLeft w:val="0"/>
      <w:marRight w:val="0"/>
      <w:marTop w:val="0"/>
      <w:marBottom w:val="0"/>
      <w:divBdr>
        <w:top w:val="none" w:sz="0" w:space="0" w:color="auto"/>
        <w:left w:val="none" w:sz="0" w:space="0" w:color="auto"/>
        <w:bottom w:val="none" w:sz="0" w:space="0" w:color="auto"/>
        <w:right w:val="none" w:sz="0" w:space="0" w:color="auto"/>
      </w:divBdr>
    </w:div>
    <w:div w:id="2119333079">
      <w:bodyDiv w:val="1"/>
      <w:marLeft w:val="0"/>
      <w:marRight w:val="0"/>
      <w:marTop w:val="0"/>
      <w:marBottom w:val="0"/>
      <w:divBdr>
        <w:top w:val="none" w:sz="0" w:space="0" w:color="auto"/>
        <w:left w:val="none" w:sz="0" w:space="0" w:color="auto"/>
        <w:bottom w:val="none" w:sz="0" w:space="0" w:color="auto"/>
        <w:right w:val="none" w:sz="0" w:space="0" w:color="auto"/>
      </w:divBdr>
    </w:div>
    <w:div w:id="2119522440">
      <w:bodyDiv w:val="1"/>
      <w:marLeft w:val="0"/>
      <w:marRight w:val="0"/>
      <w:marTop w:val="0"/>
      <w:marBottom w:val="0"/>
      <w:divBdr>
        <w:top w:val="none" w:sz="0" w:space="0" w:color="auto"/>
        <w:left w:val="none" w:sz="0" w:space="0" w:color="auto"/>
        <w:bottom w:val="none" w:sz="0" w:space="0" w:color="auto"/>
        <w:right w:val="none" w:sz="0" w:space="0" w:color="auto"/>
      </w:divBdr>
    </w:div>
    <w:div w:id="2120952449">
      <w:bodyDiv w:val="1"/>
      <w:marLeft w:val="0"/>
      <w:marRight w:val="0"/>
      <w:marTop w:val="0"/>
      <w:marBottom w:val="0"/>
      <w:divBdr>
        <w:top w:val="none" w:sz="0" w:space="0" w:color="auto"/>
        <w:left w:val="none" w:sz="0" w:space="0" w:color="auto"/>
        <w:bottom w:val="none" w:sz="0" w:space="0" w:color="auto"/>
        <w:right w:val="none" w:sz="0" w:space="0" w:color="auto"/>
      </w:divBdr>
    </w:div>
    <w:div w:id="2121945554">
      <w:bodyDiv w:val="1"/>
      <w:marLeft w:val="0"/>
      <w:marRight w:val="0"/>
      <w:marTop w:val="0"/>
      <w:marBottom w:val="0"/>
      <w:divBdr>
        <w:top w:val="none" w:sz="0" w:space="0" w:color="auto"/>
        <w:left w:val="none" w:sz="0" w:space="0" w:color="auto"/>
        <w:bottom w:val="none" w:sz="0" w:space="0" w:color="auto"/>
        <w:right w:val="none" w:sz="0" w:space="0" w:color="auto"/>
      </w:divBdr>
    </w:div>
    <w:div w:id="2126460075">
      <w:bodyDiv w:val="1"/>
      <w:marLeft w:val="0"/>
      <w:marRight w:val="0"/>
      <w:marTop w:val="0"/>
      <w:marBottom w:val="0"/>
      <w:divBdr>
        <w:top w:val="none" w:sz="0" w:space="0" w:color="auto"/>
        <w:left w:val="none" w:sz="0" w:space="0" w:color="auto"/>
        <w:bottom w:val="none" w:sz="0" w:space="0" w:color="auto"/>
        <w:right w:val="none" w:sz="0" w:space="0" w:color="auto"/>
      </w:divBdr>
    </w:div>
    <w:div w:id="2128112700">
      <w:bodyDiv w:val="1"/>
      <w:marLeft w:val="0"/>
      <w:marRight w:val="0"/>
      <w:marTop w:val="0"/>
      <w:marBottom w:val="0"/>
      <w:divBdr>
        <w:top w:val="none" w:sz="0" w:space="0" w:color="auto"/>
        <w:left w:val="none" w:sz="0" w:space="0" w:color="auto"/>
        <w:bottom w:val="none" w:sz="0" w:space="0" w:color="auto"/>
        <w:right w:val="none" w:sz="0" w:space="0" w:color="auto"/>
      </w:divBdr>
    </w:div>
    <w:div w:id="2132284081">
      <w:bodyDiv w:val="1"/>
      <w:marLeft w:val="0"/>
      <w:marRight w:val="0"/>
      <w:marTop w:val="0"/>
      <w:marBottom w:val="0"/>
      <w:divBdr>
        <w:top w:val="none" w:sz="0" w:space="0" w:color="auto"/>
        <w:left w:val="none" w:sz="0" w:space="0" w:color="auto"/>
        <w:bottom w:val="none" w:sz="0" w:space="0" w:color="auto"/>
        <w:right w:val="none" w:sz="0" w:space="0" w:color="auto"/>
      </w:divBdr>
    </w:div>
    <w:div w:id="2133329837">
      <w:bodyDiv w:val="1"/>
      <w:marLeft w:val="0"/>
      <w:marRight w:val="0"/>
      <w:marTop w:val="0"/>
      <w:marBottom w:val="0"/>
      <w:divBdr>
        <w:top w:val="none" w:sz="0" w:space="0" w:color="auto"/>
        <w:left w:val="none" w:sz="0" w:space="0" w:color="auto"/>
        <w:bottom w:val="none" w:sz="0" w:space="0" w:color="auto"/>
        <w:right w:val="none" w:sz="0" w:space="0" w:color="auto"/>
      </w:divBdr>
    </w:div>
    <w:div w:id="2133553659">
      <w:bodyDiv w:val="1"/>
      <w:marLeft w:val="0"/>
      <w:marRight w:val="0"/>
      <w:marTop w:val="0"/>
      <w:marBottom w:val="0"/>
      <w:divBdr>
        <w:top w:val="none" w:sz="0" w:space="0" w:color="auto"/>
        <w:left w:val="none" w:sz="0" w:space="0" w:color="auto"/>
        <w:bottom w:val="none" w:sz="0" w:space="0" w:color="auto"/>
        <w:right w:val="none" w:sz="0" w:space="0" w:color="auto"/>
      </w:divBdr>
    </w:div>
    <w:div w:id="2136093158">
      <w:bodyDiv w:val="1"/>
      <w:marLeft w:val="0"/>
      <w:marRight w:val="0"/>
      <w:marTop w:val="0"/>
      <w:marBottom w:val="0"/>
      <w:divBdr>
        <w:top w:val="none" w:sz="0" w:space="0" w:color="auto"/>
        <w:left w:val="none" w:sz="0" w:space="0" w:color="auto"/>
        <w:bottom w:val="none" w:sz="0" w:space="0" w:color="auto"/>
        <w:right w:val="none" w:sz="0" w:space="0" w:color="auto"/>
      </w:divBdr>
    </w:div>
    <w:div w:id="2137092115">
      <w:bodyDiv w:val="1"/>
      <w:marLeft w:val="0"/>
      <w:marRight w:val="0"/>
      <w:marTop w:val="0"/>
      <w:marBottom w:val="0"/>
      <w:divBdr>
        <w:top w:val="none" w:sz="0" w:space="0" w:color="auto"/>
        <w:left w:val="none" w:sz="0" w:space="0" w:color="auto"/>
        <w:bottom w:val="none" w:sz="0" w:space="0" w:color="auto"/>
        <w:right w:val="none" w:sz="0" w:space="0" w:color="auto"/>
      </w:divBdr>
    </w:div>
    <w:div w:id="2137261117">
      <w:bodyDiv w:val="1"/>
      <w:marLeft w:val="0"/>
      <w:marRight w:val="0"/>
      <w:marTop w:val="0"/>
      <w:marBottom w:val="0"/>
      <w:divBdr>
        <w:top w:val="none" w:sz="0" w:space="0" w:color="auto"/>
        <w:left w:val="none" w:sz="0" w:space="0" w:color="auto"/>
        <w:bottom w:val="none" w:sz="0" w:space="0" w:color="auto"/>
        <w:right w:val="none" w:sz="0" w:space="0" w:color="auto"/>
      </w:divBdr>
    </w:div>
    <w:div w:id="2138374388">
      <w:bodyDiv w:val="1"/>
      <w:marLeft w:val="0"/>
      <w:marRight w:val="0"/>
      <w:marTop w:val="0"/>
      <w:marBottom w:val="0"/>
      <w:divBdr>
        <w:top w:val="none" w:sz="0" w:space="0" w:color="auto"/>
        <w:left w:val="none" w:sz="0" w:space="0" w:color="auto"/>
        <w:bottom w:val="none" w:sz="0" w:space="0" w:color="auto"/>
        <w:right w:val="none" w:sz="0" w:space="0" w:color="auto"/>
      </w:divBdr>
    </w:div>
    <w:div w:id="2138796810">
      <w:bodyDiv w:val="1"/>
      <w:marLeft w:val="0"/>
      <w:marRight w:val="0"/>
      <w:marTop w:val="0"/>
      <w:marBottom w:val="0"/>
      <w:divBdr>
        <w:top w:val="none" w:sz="0" w:space="0" w:color="auto"/>
        <w:left w:val="none" w:sz="0" w:space="0" w:color="auto"/>
        <w:bottom w:val="none" w:sz="0" w:space="0" w:color="auto"/>
        <w:right w:val="none" w:sz="0" w:space="0" w:color="auto"/>
      </w:divBdr>
    </w:div>
    <w:div w:id="2138839555">
      <w:bodyDiv w:val="1"/>
      <w:marLeft w:val="0"/>
      <w:marRight w:val="0"/>
      <w:marTop w:val="0"/>
      <w:marBottom w:val="0"/>
      <w:divBdr>
        <w:top w:val="none" w:sz="0" w:space="0" w:color="auto"/>
        <w:left w:val="none" w:sz="0" w:space="0" w:color="auto"/>
        <w:bottom w:val="none" w:sz="0" w:space="0" w:color="auto"/>
        <w:right w:val="none" w:sz="0" w:space="0" w:color="auto"/>
      </w:divBdr>
    </w:div>
    <w:div w:id="2139639587">
      <w:bodyDiv w:val="1"/>
      <w:marLeft w:val="0"/>
      <w:marRight w:val="0"/>
      <w:marTop w:val="0"/>
      <w:marBottom w:val="0"/>
      <w:divBdr>
        <w:top w:val="none" w:sz="0" w:space="0" w:color="auto"/>
        <w:left w:val="none" w:sz="0" w:space="0" w:color="auto"/>
        <w:bottom w:val="none" w:sz="0" w:space="0" w:color="auto"/>
        <w:right w:val="none" w:sz="0" w:space="0" w:color="auto"/>
      </w:divBdr>
    </w:div>
    <w:div w:id="2140104029">
      <w:bodyDiv w:val="1"/>
      <w:marLeft w:val="0"/>
      <w:marRight w:val="0"/>
      <w:marTop w:val="0"/>
      <w:marBottom w:val="0"/>
      <w:divBdr>
        <w:top w:val="none" w:sz="0" w:space="0" w:color="auto"/>
        <w:left w:val="none" w:sz="0" w:space="0" w:color="auto"/>
        <w:bottom w:val="none" w:sz="0" w:space="0" w:color="auto"/>
        <w:right w:val="none" w:sz="0" w:space="0" w:color="auto"/>
      </w:divBdr>
    </w:div>
    <w:div w:id="2142065136">
      <w:bodyDiv w:val="1"/>
      <w:marLeft w:val="0"/>
      <w:marRight w:val="0"/>
      <w:marTop w:val="0"/>
      <w:marBottom w:val="0"/>
      <w:divBdr>
        <w:top w:val="none" w:sz="0" w:space="0" w:color="auto"/>
        <w:left w:val="none" w:sz="0" w:space="0" w:color="auto"/>
        <w:bottom w:val="none" w:sz="0" w:space="0" w:color="auto"/>
        <w:right w:val="none" w:sz="0" w:space="0" w:color="auto"/>
      </w:divBdr>
    </w:div>
    <w:div w:id="2143771241">
      <w:bodyDiv w:val="1"/>
      <w:marLeft w:val="0"/>
      <w:marRight w:val="0"/>
      <w:marTop w:val="0"/>
      <w:marBottom w:val="0"/>
      <w:divBdr>
        <w:top w:val="none" w:sz="0" w:space="0" w:color="auto"/>
        <w:left w:val="none" w:sz="0" w:space="0" w:color="auto"/>
        <w:bottom w:val="none" w:sz="0" w:space="0" w:color="auto"/>
        <w:right w:val="none" w:sz="0" w:space="0" w:color="auto"/>
      </w:divBdr>
    </w:div>
    <w:div w:id="2144421380">
      <w:bodyDiv w:val="1"/>
      <w:marLeft w:val="0"/>
      <w:marRight w:val="0"/>
      <w:marTop w:val="0"/>
      <w:marBottom w:val="0"/>
      <w:divBdr>
        <w:top w:val="none" w:sz="0" w:space="0" w:color="auto"/>
        <w:left w:val="none" w:sz="0" w:space="0" w:color="auto"/>
        <w:bottom w:val="none" w:sz="0" w:space="0" w:color="auto"/>
        <w:right w:val="none" w:sz="0" w:space="0" w:color="auto"/>
      </w:divBdr>
    </w:div>
    <w:div w:id="2145612460">
      <w:bodyDiv w:val="1"/>
      <w:marLeft w:val="0"/>
      <w:marRight w:val="0"/>
      <w:marTop w:val="0"/>
      <w:marBottom w:val="0"/>
      <w:divBdr>
        <w:top w:val="none" w:sz="0" w:space="0" w:color="auto"/>
        <w:left w:val="none" w:sz="0" w:space="0" w:color="auto"/>
        <w:bottom w:val="none" w:sz="0" w:space="0" w:color="auto"/>
        <w:right w:val="none" w:sz="0" w:space="0" w:color="auto"/>
      </w:divBdr>
    </w:div>
    <w:div w:id="214580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ronco_cel%C3%ADaco"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repositorio.unsa.edu.pe/bitstream/handle/UNSA/4075/MDrodicj.pdf?sequence=1&amp;isAllowed=y" TargetMode="External"/><Relationship Id="rId21" Type="http://schemas.openxmlformats.org/officeDocument/2006/relationships/image" Target="media/image10.jpeg"/><Relationship Id="rId34" Type="http://schemas.openxmlformats.org/officeDocument/2006/relationships/hyperlink" Target="http://famen.ujed.mx/doc/manual-de-practicas/b-2015/02_Prac_04.pdf" TargetMode="External"/><Relationship Id="rId42" Type="http://schemas.openxmlformats.org/officeDocument/2006/relationships/hyperlink" Target="https://www.medigraphic.com/pdfs/sinergia/rms-2017/rms177b.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seorl.net/PDF/cabeza%20cuello%20y%20plastica/135%20-%20ANATOM%C3%8DA%20Y%20FISIOLOG%C3%8DA%20DEL%20ES%C3%93FAGO.pdf" TargetMode="External"/><Relationship Id="rId37" Type="http://schemas.openxmlformats.org/officeDocument/2006/relationships/hyperlink" Target="https://sacd.org.ar/wp-content/uploads/2020/05/donce.pdf" TargetMode="External"/><Relationship Id="rId40" Type="http://schemas.openxmlformats.org/officeDocument/2006/relationships/hyperlink" Target="https://www.tdx.cat/bitstream/handle/10803/311423/emrc1de1.pdf?sequence=1&amp;isAllowed=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s://www.uptodate.co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medlineplus.gov/spanish/ency/article/002347.htm" TargetMode="External"/><Relationship Id="rId30" Type="http://schemas.openxmlformats.org/officeDocument/2006/relationships/image" Target="media/image18.jpeg"/><Relationship Id="rId35" Type="http://schemas.openxmlformats.org/officeDocument/2006/relationships/hyperlink" Target="https://www.uptodate.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sacd.org.ar/wp-content/uploads/2020/05/dcero.pdf" TargetMode="External"/><Relationship Id="rId38" Type="http://schemas.openxmlformats.org/officeDocument/2006/relationships/hyperlink" Target="https://paradigmia.com/curso/anatomia-humana/modulos/vascularizacion-abdomen/temas/arteria-mesenterica-inferior/" TargetMode="External"/><Relationship Id="rId20" Type="http://schemas.openxmlformats.org/officeDocument/2006/relationships/image" Target="media/image9.jpeg"/><Relationship Id="rId41" Type="http://schemas.openxmlformats.org/officeDocument/2006/relationships/hyperlink" Target="file:///C:/Users/WinUser/Downloads/36002-Texto%20del%20art%C3%ADculo-148138-1-10-2012121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3C211C0A7FF5142B63DE275EAFFA67F" ma:contentTypeVersion="16" ma:contentTypeDescription="Crear nuevo documento." ma:contentTypeScope="" ma:versionID="f967a2cb5fa54646e92a06f60ad5ed98">
  <xsd:schema xmlns:xsd="http://www.w3.org/2001/XMLSchema" xmlns:xs="http://www.w3.org/2001/XMLSchema" xmlns:p="http://schemas.microsoft.com/office/2006/metadata/properties" xmlns:ns3="afb3fda5-3c10-4e56-82f3-e3c6a3a494fd" xmlns:ns4="85237bf4-e79a-40d8-82f6-3611b1998a97" targetNamespace="http://schemas.microsoft.com/office/2006/metadata/properties" ma:root="true" ma:fieldsID="fbedd6f78c3510dcd1c1efc183d2232a" ns3:_="" ns4:_="">
    <xsd:import namespace="afb3fda5-3c10-4e56-82f3-e3c6a3a494fd"/>
    <xsd:import namespace="85237bf4-e79a-40d8-82f6-3611b1998a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3fda5-3c10-4e56-82f3-e3c6a3a49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237bf4-e79a-40d8-82f6-3611b1998a9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fb3fda5-3c10-4e56-82f3-e3c6a3a494fd" xsi:nil="true"/>
  </documentManagement>
</p:properties>
</file>

<file path=customXml/item4.xml><?xml version="1.0" encoding="utf-8"?>
<b:Sources xmlns:b="http://schemas.openxmlformats.org/officeDocument/2006/bibliography" xmlns="http://schemas.openxmlformats.org/officeDocument/2006/bibliography" SelectedStyle="\Vancouver.XSL" StyleName="Vancouver" Version="1">
  <b:Source>
    <b:Tag>Moo02</b:Tag>
    <b:SourceType>Book</b:SourceType>
    <b:Guid>{3F20EA3D-7043-46AA-A867-7943B681EA6C}</b:Guid>
    <b:Year>2002</b:Year>
    <b:Author>
      <b:Author>
        <b:NameList>
          <b:Person>
            <b:Last>Moore</b:Last>
            <b:Middle>L</b:Middle>
            <b:First>Keith</b:First>
          </b:Person>
          <b:Person>
            <b:Last>Dalley</b:Last>
            <b:First>Arthur</b:First>
          </b:Person>
        </b:NameList>
      </b:Author>
    </b:Author>
    <b:Title>Anatomía con orientación clínica</b:Title>
    <b:Publisher>Panamericana </b:Publisher>
    <b:Edition>4ta</b:Edition>
    <b:RefOrder>39</b:RefOrder>
  </b:Source>
  <b:Source>
    <b:Tag>Jav151</b:Tag>
    <b:SourceType>InternetSite</b:SourceType>
    <b:Guid>{62988DE6-56A9-49AD-A93E-0D501215DFB6}</b:Guid>
    <b:Author>
      <b:Author>
        <b:NameList>
          <b:Person>
            <b:Last>Ortiz</b:Last>
            <b:First>Javier</b:First>
          </b:Person>
        </b:NameList>
      </b:Author>
    </b:Author>
    <b:InternetSiteTitle>Arteria Mesentérica Inferior</b:InternetSiteTitle>
    <b:Year>2015</b:Year>
    <b:YearAccessed>2021</b:YearAccessed>
    <b:MonthAccessed>junio</b:MonthAccessed>
    <b:DayAccessed>28</b:DayAccessed>
    <b:URL>https://paradigmia.com/curso/anatomia-humana/modulos/vascularizacion-abdomen/temas/arteria-mesenterica-inferior/</b:URL>
    <b:RefOrder>40</b:RefOrder>
  </b:Source>
  <b:Source>
    <b:Tag>Cou18</b:Tag>
    <b:SourceType>Book</b:SourceType>
    <b:Guid>{B078127B-978E-4477-9EBF-AF4B2A88245B}</b:Guid>
    <b:Year>2018</b:Year>
    <b:Author>
      <b:Author>
        <b:NameList>
          <b:Person>
            <b:Last>Towsend</b:Last>
            <b:First>Courtney</b:First>
          </b:Person>
        </b:NameList>
      </b:Author>
    </b:Author>
    <b:Title>Sabiston Tratado de cirugía </b:Title>
    <b:City>Barcelona </b:City>
    <b:Publisher>Elsevier España</b:Publisher>
    <b:Edition>20th</b:Edition>
    <b:RefOrder>41</b:RefOrder>
  </b:Source>
  <b:Source>
    <b:Tag>Sze11</b:Tag>
    <b:SourceType>JournalArticle</b:SourceType>
    <b:Guid>{DF564762-9E6D-4AC2-921B-E5B697B8BB52}</b:Guid>
    <b:Title>Anatomía quirúrgica del colon</b:Title>
    <b:Year>2011</b:Year>
    <b:Author>
      <b:Author>
        <b:NameList>
          <b:Person>
            <b:Last>Szereszwski</b:Last>
            <b:First>Jaime</b:First>
          </b:Person>
        </b:NameList>
      </b:Author>
    </b:Author>
    <b:JournalName>Cirugía Digestiva</b:JournalName>
    <b:Volume>III</b:Volume>
    <b:Issue>301</b:Issue>
    <b:RefOrder>42</b:RefOrder>
  </b:Source>
  <b:Source>
    <b:Tag>Far161</b:Tag>
    <b:SourceType>Book</b:SourceType>
    <b:Guid>{FE6460F7-D1DF-4371-A854-FAE01D798D71}</b:Guid>
    <b:Title>Medicina Interna </b:Title>
    <b:Year>2016</b:Year>
    <b:City>Barcelona </b:City>
    <b:Publisher>Elsevier España </b:Publisher>
    <b:Author>
      <b:Author>
        <b:NameList>
          <b:Person>
            <b:Last>Farreras</b:Last>
            <b:First>P</b:First>
          </b:Person>
          <b:Person>
            <b:Last>Rozman</b:Last>
            <b:First>C</b:First>
          </b:Person>
        </b:NameList>
      </b:Author>
    </b:Author>
    <b:Edition>Decimoctava edición</b:Edition>
    <b:RefOrder>43</b:RefOrder>
  </b:Source>
  <b:Source>
    <b:Tag>Cas14</b:Tag>
    <b:SourceType>JournalArticle</b:SourceType>
    <b:Guid>{20F1021B-2A4E-4E10-87AA-55FE0C2FCAF3}</b:Guid>
    <b:Author>
      <b:Author>
        <b:NameList>
          <b:Person>
            <b:Last>Castillejo</b:Last>
            <b:First>Nantes</b:First>
          </b:Person>
        </b:NameList>
      </b:Author>
    </b:Author>
    <b:Title>HEMORRAGIA DIGESTIVA BAJA (HDB)</b:Title>
    <b:Year>2014</b:Year>
    <b:JournalName>Libro electrónico de Temas de Urgencia</b:JournalName>
    <b:Volume>II</b:Volume>
    <b:Pages>50-62</b:Pages>
    <b:RefOrder>44</b:RefOrder>
  </b:Source>
  <b:Source>
    <b:Tag>Gar10</b:Tag>
    <b:SourceType>JournalArticle</b:SourceType>
    <b:Guid>{EA43CB49-5867-495C-8851-1C97BB7452BB}</b:Guid>
    <b:Author>
      <b:Author>
        <b:NameList>
          <b:Person>
            <b:Last>García</b:Last>
            <b:First>Iglesias</b:First>
          </b:Person>
        </b:NameList>
      </b:Author>
    </b:Author>
    <b:Title>Hematemesis, melenas y rectorragia</b:Title>
    <b:JournalName>Guía práctica de actuación diagnóstico-terapéutica.</b:JournalName>
    <b:Year>2010</b:Year>
    <b:Month>agosto</b:Month>
    <b:Issue>103</b:Issue>
    <b:Pages>21-26</b:Pages>
    <b:RefOrder>45</b:RefOrder>
  </b:Source>
  <b:Source>
    <b:Tag>Lap18</b:Tag>
    <b:SourceType>JournalArticle</b:SourceType>
    <b:Guid>{680AFE03-9AB4-4E24-AE48-C2BEB574BDBA}</b:Guid>
    <b:Author>
      <b:Author>
        <b:NameList>
          <b:Person>
            <b:Last>Lapiedra</b:Last>
            <b:First>Diego</b:First>
          </b:Person>
          <b:Person>
            <b:Last>Liz Ures</b:Last>
            <b:First>Alejandra</b:First>
          </b:Person>
        </b:NameList>
      </b:Author>
    </b:Author>
    <b:Title>HEMORRAGIA DIGESTIVA BAJA</b:Title>
    <b:JournalName>Clínicas Quirúrgicas Facultad de Medicina Universidad de la República. Uruguay</b:JournalName>
    <b:Year>2018</b:Year>
    <b:Issue>204</b:Issue>
    <b:RefOrder>46</b:RefOrder>
  </b:Source>
  <b:Source>
    <b:Tag>Mil11</b:Tag>
    <b:SourceType>JournalArticle</b:SourceType>
    <b:Guid>{CFF67592-EB2D-4B57-B655-D9018E32A09C}</b:Guid>
    <b:Author>
      <b:Author>
        <b:NameList>
          <b:Person>
            <b:Last>Miller L</b:Last>
            <b:First>Barbarevech</b:First>
          </b:Person>
        </b:NameList>
      </b:Author>
    </b:Author>
    <b:Title>Revisión de las principales causas infrecuentes de hemorragia digestiva baja</b:Title>
    <b:JournalName>Gastroenterol Clin North Am</b:JournalName>
    <b:Year>2011</b:Year>
    <b:Volume>2</b:Volume>
    <b:Issue>2</b:Issue>
    <b:RefOrder>47</b:RefOrder>
  </b:Source>
  <b:Source>
    <b:Tag>Coo15</b:Tag>
    <b:SourceType>JournalArticle</b:SourceType>
    <b:Guid>{E4C87BE8-E64A-4AE0-86E8-061F793039FF}</b:Guid>
    <b:Author>
      <b:Author>
        <b:NameList>
          <b:Person>
            <b:Last>Coopersmith C</b:Last>
            <b:First>Kodner</b:First>
          </b:Person>
        </b:NameList>
      </b:Author>
    </b:Author>
    <b:Title>Colon Recto y Ano</b:Title>
    <b:JournalName>Manual de Cirugía II</b:JournalName>
    <b:Year>2015</b:Year>
    <b:Issue>16</b:Issue>
    <b:Pages> 238-241</b:Pages>
    <b:RefOrder>48</b:RefOrder>
  </b:Source>
  <b:Source>
    <b:Tag>Zar14</b:Tag>
    <b:SourceType>JournalArticle</b:SourceType>
    <b:Guid>{059AE577-9905-4852-B512-122E574A3204}</b:Guid>
    <b:Author>
      <b:Author>
        <b:NameList>
          <b:Person>
            <b:Last>Zarate</b:Last>
            <b:First>Alejandro</b:First>
            <b:Middle>J.</b:Middle>
          </b:Person>
        </b:NameList>
      </b:Author>
    </b:Author>
    <b:Title>Hemorragia digestiva baja.</b:Title>
    <b:JournalName>Manual de	enfermedades	digestivas	quirúrgicas</b:JournalName>
    <b:Year>2014</b:Year>
    <b:Volume>II</b:Volume>
    <b:Pages>331-338</b:Pages>
    <b:RefOrder>49</b:RefOrder>
  </b:Source>
  <b:Source>
    <b:Tag>Gua13</b:Tag>
    <b:SourceType>JournalArticle</b:SourceType>
    <b:Guid>{106FD274-677C-4343-91F4-39E8AD6E483E}</b:Guid>
    <b:Author>
      <b:Author>
        <b:NameList>
          <b:Person>
            <b:Last>Guardiola</b:Last>
            <b:First>Jordi</b:First>
          </b:Person>
          <b:Person>
            <b:Last>García</b:Last>
            <b:First>Pilar </b:First>
          </b:Person>
        </b:NameList>
      </b:Author>
    </b:Author>
    <b:Title>Manejo de la hemorragia digestiva baja aguda: documento de posicionamiento de la Societat Catalana de Digestologia</b:Title>
    <b:JournalName>Gastroenterología y Hepatología</b:JournalName>
    <b:Year>2013</b:Year>
    <b:Month>octubre</b:Month>
    <b:Volume>36</b:Volume>
    <b:Issue>8</b:Issue>
    <b:Pages>534-545</b:Pages>
    <b:RefOrder>50</b:RefOrder>
  </b:Source>
  <b:Source>
    <b:Tag>Mon141</b:Tag>
    <b:SourceType>JournalArticle</b:SourceType>
    <b:Guid>{07954391-51F9-4FA5-99CD-F3D760F90680}</b:Guid>
    <b:Author>
      <b:Author>
        <b:NameList>
          <b:Person>
            <b:Last>Mones-Xio</b:Last>
          </b:Person>
        </b:NameList>
      </b:Author>
    </b:Author>
    <b:Title>Hemorragia digestiva baja</b:Title>
    <b:JournalName>Estrategias en patología digestiva hospitalaria</b:JournalName>
    <b:Year>2014</b:Year>
    <b:Month>febrero</b:Month>
    <b:Volume>21</b:Volume>
    <b:Pages>17-25</b:Pages>
    <b:RefOrder>51</b:RefOrder>
  </b:Source>
  <b:Source>
    <b:Tag>TOR15</b:Tag>
    <b:SourceType>JournalArticle</b:SourceType>
    <b:Guid>{1269B100-4819-4B17-98FC-F40E37568934}</b:Guid>
    <b:Author>
      <b:Author>
        <b:NameList>
          <b:Person>
            <b:Last>TORO</b:Last>
            <b:First>FRANCISCO</b:First>
            <b:Middle>JAVIER DE</b:Middle>
          </b:Person>
        </b:NameList>
      </b:Author>
    </b:Author>
    <b:Title>Anatomía del sistema digestivo</b:Title>
    <b:JournalName>Elsevier</b:JournalName>
    <b:Year>2015</b:Year>
    <b:Volume>II</b:Volume>
    <b:Pages>49-63</b:Pages>
    <b:RefOrder>4</b:RefOrder>
  </b:Source>
  <b:Source>
    <b:Tag>SCH15</b:Tag>
    <b:SourceType>Book</b:SourceType>
    <b:Guid>{F3ABC6DA-4802-487B-BF71-D1BF9895E36D}</b:Guid>
    <b:Author>
      <b:Author>
        <b:NameList>
          <b:Person>
            <b:Last>SCHWARTZ.</b:Last>
          </b:Person>
        </b:NameList>
      </b:Author>
    </b:Author>
    <b:Title>PRINCIPIOS DE CIRUGIA </b:Title>
    <b:Year>2015</b:Year>
    <b:City>CHINA</b:City>
    <b:Publisher>McGRAW-HILL INTERAMERICANA EDITORES, S. A. de C. V;</b:Publisher>
    <b:RefOrder>52</b:RefOrder>
  </b:Source>
  <b:Source>
    <b:Tag>Vel17</b:Tag>
    <b:SourceType>JournalArticle</b:SourceType>
    <b:Guid>{109D86C3-2547-4ACC-8109-04D79A551A11}</b:Guid>
    <b:Author>
      <b:Author>
        <b:NameList>
          <b:Person>
            <b:Last>Velarde</b:Last>
            <b:First>Oscar</b:First>
            <b:Middle>Frisancho</b:Middle>
          </b:Person>
        </b:NameList>
      </b:Author>
    </b:Author>
    <b:Title>Hemorragia digestiva baja</b:Title>
    <b:Year>2017</b:Year>
    <b:JournalName>Acta méd. peruana</b:JournalName>
    <b:Volume>23</b:Volume>
    <b:Issue>3</b:Issue>
    <b:Pages>174-179</b:Pages>
    <b:RefOrder>53</b:RefOrder>
  </b:Source>
  <b:Source>
    <b:Tag>BEL19</b:Tag>
    <b:SourceType>JournalArticle</b:SourceType>
    <b:Guid>{D19BF1A6-6AC1-4D86-AA5F-12A4F3ED238A}</b:Guid>
    <b:Author>
      <b:Author>
        <b:NameList>
          <b:Person>
            <b:Last>BELLIDO-CAPARÓ</b:Last>
            <b:First>Álvaro</b:First>
          </b:Person>
        </b:NameList>
      </b:Author>
    </b:Author>
    <b:Title>Hemorragia digestiva baja, factores predictores de severidad y mortalidad en un hospital público de Lima</b:Title>
    <b:JournalName>Revista de Gastroenterología del Perú</b:JournalName>
    <b:Year>2019</b:Year>
    <b:Volume>39</b:Volume>
    <b:Issue>3</b:Issue>
    <b:Pages>229-238.</b:Pages>
    <b:RefOrder>54</b:RefOrder>
  </b:Source>
  <b:Source>
    <b:Tag>MAL20</b:Tag>
    <b:SourceType>JournalArticle</b:SourceType>
    <b:Guid>{6FE301F7-A430-4FE1-9897-3F791A4C06AE}</b:Guid>
    <b:Author>
      <b:Author>
        <b:NameList>
          <b:Person>
            <b:Last>MALUSIN</b:Last>
            <b:First>Ligia</b:First>
            <b:Middle>Elena Basantes</b:Middle>
          </b:Person>
        </b:NameList>
      </b:Author>
    </b:Author>
    <b:Title>Embolización arterial en hemorragia digestiva baja</b:Title>
    <b:JournalName>RECIMUNDO</b:JournalName>
    <b:Year>2020</b:Year>
    <b:Volume>4</b:Volume>
    <b:Issue>2</b:Issue>
    <b:Pages>94-105.</b:Pages>
    <b:RefOrder>55</b:RefOrder>
  </b:Source>
  <b:Source>
    <b:Tag>DÍA18</b:Tag>
    <b:SourceType>JournalArticle</b:SourceType>
    <b:Guid>{DFAC2375-20C6-4CF7-B727-2759B5C93A04}</b:Guid>
    <b:Author>
      <b:Author>
        <b:NameList>
          <b:Person>
            <b:Last>DÍAZ</b:Last>
            <b:First>Alfonso</b:First>
            <b:Middle>Martín</b:Middle>
          </b:Person>
        </b:NameList>
      </b:Author>
    </b:Author>
    <b:Title>Actualización del manejo diagnóstico de la hemorragia digestiva baja aguda</b:Title>
    <b:JournalName>SERAM</b:JournalName>
    <b:Year>2018</b:Year>
    <b:RefOrder>56</b:RefOrder>
  </b:Source>
  <b:Source>
    <b:Tag>KAT13</b:Tag>
    <b:SourceType>Book</b:SourceType>
    <b:Guid>{1817CDF4-2FFA-4135-AD08-8C4341A7FAFA}</b:Guid>
    <b:Author>
      <b:Author>
        <b:NameList>
          <b:Person>
            <b:Last>KATZUNG</b:Last>
          </b:Person>
        </b:NameList>
      </b:Author>
    </b:Author>
    <b:Title>FARMACOLOGIA BASICA Y CLINICA  </b:Title>
    <b:Year>2013</b:Year>
    <b:City>CHINA</b:City>
    <b:Publisher>McGRAW-HILL INTERAMERICANA EDITORES, S.A. de C.V</b:Publisher>
    <b:RefOrder>57</b:RefOrder>
  </b:Source>
  <b:Source>
    <b:Tag>FEA19</b:Tag>
    <b:SourceType>JournalArticle</b:SourceType>
    <b:Guid>{9958DA3D-D3AC-4E81-B52D-8A84C63D6D0B}</b:Guid>
    <b:Author>
      <b:Author>
        <b:NameList>
          <b:Person>
            <b:Last>FEATHERSTON</b:Last>
            <b:First>Carola</b:First>
          </b:Person>
        </b:NameList>
      </b:Author>
    </b:Author>
    <b:Title>Guía de práctica clínico-quirúrgica para hemorragia digestiva baja</b:Title>
    <b:Year>2019</b:Year>
    <b:JournalName>Front. med</b:JournalName>
    <b:Pages>80-84.</b:Pages>
    <b:RefOrder>58</b:RefOrder>
  </b:Source>
  <b:Source>
    <b:Tag>GUE19</b:Tag>
    <b:SourceType>JournalArticle</b:SourceType>
    <b:Guid>{EDD96F5D-AE34-4AC2-8AD9-6C2A366DE248}</b:Guid>
    <b:Author>
      <b:Author>
        <b:NameList>
          <b:Person>
            <b:Last>GUERRERO</b:Last>
            <b:First>A</b:First>
          </b:Person>
        </b:NameList>
      </b:Author>
    </b:Author>
    <b:Title>Actualización de la hemorragia digestiva. Valoración clínica, diagnóstico diferencial y manejo hospitalario.</b:Title>
    <b:JournalName>Medicine-Programa de Formación Médica Continuada Acreditado</b:JournalName>
    <b:Year>2019</b:Year>
    <b:Volume>12</b:Volume>
    <b:Issue>87</b:Issue>
    <b:Pages>5117-5125.</b:Pages>
    <b:RefOrder>59</b:RefOrder>
  </b:Source>
  <b:Source>
    <b:Tag>ALV20</b:Tag>
    <b:SourceType>JournalArticle</b:SourceType>
    <b:Guid>{3DBAE655-A0F9-45B5-8100-9A4FD9CF61CF}</b:Guid>
    <b:Author>
      <b:Author>
        <b:NameList>
          <b:Person>
            <b:Last>ALVAREZ</b:Last>
            <b:First>JALDIN</b:First>
          </b:Person>
        </b:NameList>
      </b:Author>
    </b:Author>
    <b:Title>Terapia endoscópica combinada en hemorragia diverticular de colon.</b:Title>
    <b:JournalName>Gaceta Médica Boliviana</b:JournalName>
    <b:Year>2020</b:Year>
    <b:Volume>43</b:Volume>
    <b:Issue>2</b:Issue>
    <b:Pages>219-222</b:Pages>
    <b:RefOrder>60</b:RefOrder>
  </b:Source>
  <b:Source>
    <b:Tag>Zen17</b:Tag>
    <b:SourceType>JournalArticle</b:SourceType>
    <b:Guid>{A7AE9900-1E1C-4DD0-8CF1-BC7E1A30A7B8}</b:Guid>
    <b:Author>
      <b:Author>
        <b:NameList>
          <b:Person>
            <b:Last>Zenén Rodríguez Fernández</b:Last>
            <b:First>I</b:First>
            <b:Middle>Daniel Acosta González</b:Middle>
          </b:Person>
        </b:NameList>
      </b:Author>
    </b:Author>
    <b:Title>Conducta ante la hemorragia digestiva alta por úlcera gastroduodenal en el anciano: consideraciones actuales</b:Title>
    <b:JournalName>Revista Cubana de Cirugía</b:JournalName>
    <b:Year>2017</b:Year>
    <b:Volume>49</b:Volume>
    <b:Issue>10</b:Issue>
    <b:RefOrder>1</b:RefOrder>
  </b:Source>
  <b:Source>
    <b:Tag>Drs17</b:Tag>
    <b:SourceType>JournalArticle</b:SourceType>
    <b:Guid>{AD6AFE6B-C875-4033-9EA2-952C4923F8A2}</b:Guid>
    <b:Author>
      <b:Author>
        <b:NameList>
          <b:Person>
            <b:Last>Romero</b:Last>
            <b:First>Drs.</b:First>
            <b:Middle>Germán Cabrera</b:Middle>
          </b:Person>
        </b:NameList>
      </b:Author>
    </b:Author>
    <b:Title>Hemorragia Digestiva</b:Title>
    <b:JournalName>Revista española de cirugia general</b:JournalName>
    <b:Year>2017</b:Year>
    <b:Volume>22</b:Volume>
    <b:Issue>06</b:Issue>
    <b:RefOrder>7</b:RefOrder>
  </b:Source>
  <b:Source>
    <b:Tag>AUG10</b:Tag>
    <b:SourceType>JournalArticle</b:SourceType>
    <b:Guid>{469AF4EA-4CCC-42DB-9192-3EA8697A5FE6}</b:Guid>
    <b:Author>
      <b:Author>
        <b:NameList>
          <b:Person>
            <b:Last>JIMENEZ</b:Last>
            <b:First>AUGUSTIN</b:First>
          </b:Person>
        </b:NameList>
      </b:Author>
    </b:Author>
    <b:Title>ESOFAGO: YEYUNOSTOMIA EN Y DE ROUX</b:Title>
    <b:City>HABANA</b:City>
    <b:Year>2010</b:Year>
    <b:Volume>202</b:Volume>
    <b:Issue>5</b:Issue>
    <b:StandardNumber>23</b:StandardNumber>
    <b:RefOrder>38</b:RefOrder>
  </b:Source>
  <b:Source>
    <b:Tag>REV12</b:Tag>
    <b:SourceType>JournalArticle</b:SourceType>
    <b:Guid>{1C3B9ABF-480B-415D-A383-07A23990A0AB}</b:Guid>
    <b:Title>REVISTA ESPAÑOLA DE ENFERMEDADES DIGESTIVAS </b:Title>
    <b:City>ESPAÑA</b:City>
    <b:Year>2012</b:Year>
    <b:Publisher>ARAN EDICIONES</b:Publisher>
    <b:Issue>81-82</b:Issue>
    <b:RefOrder>25</b:RefOrder>
  </b:Source>
  <b:Source>
    <b:Tag>TRU10</b:Tag>
    <b:SourceType>Report</b:SourceType>
    <b:Guid>{30055A78-10A5-4DD2-BB83-19E4D7C619E2}</b:Guid>
    <b:Title>GUIA DE ACTUACION CLINICA EN AP - ULCERA GASTRICA Y DUODENAL</b:Title>
    <b:Year>2010</b:Year>
    <b:Publisher>FAZ</b:Publisher>
    <b:Author>
      <b:Author>
        <b:NameList>
          <b:Person>
            <b:Last>TRUYOLS</b:Last>
          </b:Person>
        </b:NameList>
      </b:Author>
    </b:Author>
    <b:RefOrder>61</b:RefOrder>
  </b:Source>
  <b:Source>
    <b:Tag>DiS14</b:Tag>
    <b:SourceType>JournalArticle</b:SourceType>
    <b:Guid>{E857484D-2218-4DD9-B9E3-FA0E672AAC4E}</b:Guid>
    <b:Author>
      <b:Author>
        <b:NameList>
          <b:Person>
            <b:Last>Di Saverio S</b:Last>
            <b:First>Bassi</b:First>
            <b:Middle>M, Smerieri N, Masetti M, Ferrara F, Fabbri C, Ansaloni L, Ghersi S, Serenari M, Coccolini F, Naidoo N, Sartelli M, Tugnoli G, Catena F, Cennamo V, Jovine E.</b:Middle>
          </b:Person>
        </b:NameList>
      </b:Author>
    </b:Author>
    <b:Title>Diagnosis and treatment of perforated or bleeding peptic ulcers: 2014 WSES position paper</b:Title>
    <b:JournalName>World J Emerg Surg</b:JournalName>
    <b:Year>2014</b:Year>
    <b:Issue>9:45. </b:Issue>
    <b:RefOrder>8</b:RefOrder>
  </b:Source>
  <b:Source>
    <b:Tag>VFM16</b:Tag>
    <b:SourceType>JournalArticle</b:SourceType>
    <b:Guid>{E7D10BEB-CB6A-471D-B60B-5E16A8F13DAD}</b:Guid>
    <b:Author>
      <b:Author>
        <b:NameList>
          <b:Person>
            <b:Last>Román</b:Last>
            <b:First>V.</b:First>
            <b:Middle>F. Moreira y A. López San</b:Middle>
          </b:Person>
        </b:NameList>
      </b:Author>
    </b:Author>
    <b:Title>Varices esofágicas</b:Title>
    <b:JournalName>Revista Española de Enfermedades Digestivas</b:JournalName>
    <b:Year>2016</b:Year>
    <b:Month>Octubre</b:Month>
    <b:Volume>96</b:Volume>
    <b:Issue>12</b:Issue>
    <b:RefOrder>10</b:RefOrder>
  </b:Source>
  <b:Source>
    <b:Tag>MsC18</b:Tag>
    <b:SourceType>JournalArticle</b:SourceType>
    <b:Guid>{13E3DC04-5320-446D-9C2D-C45937C28D22}</b:Guid>
    <b:Author>
      <b:Author>
        <b:NameList>
          <b:Person>
            <b:Last>MsC. Kelly Riverón Quevedo</b:Last>
            <b:First>I</b:First>
            <b:Middle>Dra. Lianne González Ulloa</b:Middle>
          </b:Person>
        </b:NameList>
      </b:Author>
    </b:Author>
    <b:Title>Endoscopia de urgencia en pacientes con episodio agudo de sangrado digestivo alto</b:Title>
    <b:JournalName>Revista cubana de medicina interna</b:JournalName>
    <b:Year>2018</b:Year>
    <b:Volume>16</b:Volume>
    <b:Issue>11</b:Issue>
    <b:RefOrder>16</b:RefOrder>
  </b:Source>
  <b:Source>
    <b:Tag>Kri16</b:Tag>
    <b:SourceType>JournalArticle</b:SourceType>
    <b:Guid>{437CF0CF-C452-439D-B666-E3CBF9EA40C2}</b:Guid>
    <b:Author>
      <b:Author>
        <b:NameList>
          <b:Person>
            <b:Last>Lynch</b:Last>
            <b:First>Kristle</b:First>
            <b:Middle>Lee</b:Middle>
          </b:Person>
        </b:NameList>
      </b:Author>
    </b:Author>
    <b:Title>Desgarro esofágico (síndrome de Mallory-Weiss)</b:Title>
    <b:JournalName>Revista cubana de gastroenterologia</b:JournalName>
    <b:Year>2016</b:Year>
    <b:Volume>32</b:Volume>
    <b:Issue>09</b:Issue>
    <b:RefOrder>20</b:RefOrder>
  </b:Source>
  <b:Source>
    <b:Tag>FEB14</b:Tag>
    <b:SourceType>JournalArticle</b:SourceType>
    <b:Guid>{953BC962-6BB8-48ED-97FC-924582FE3476}</b:Guid>
    <b:Title>ULCERA PEPTICA Y CIRUGÍA</b:Title>
    <b:Year>2014</b:Year>
    <b:City>BARCELONA</b:City>
    <b:StandardNumber>1</b:StandardNumber>
    <b:Author>
      <b:Author>
        <b:NameList>
          <b:Person>
            <b:Last>FEBRES WILFRIDO</b:Last>
            <b:First>ROLANDO</b:First>
            <b:Middle>URIBE</b:Middle>
          </b:Person>
        </b:NameList>
      </b:Author>
    </b:Author>
    <b:Volume>2</b:Volume>
    <b:RefOrder>24</b:RefOrder>
  </b:Source>
  <b:Source>
    <b:Tag>Sol16</b:Tag>
    <b:SourceType>DocumentFromInternetSite</b:SourceType>
    <b:Guid>{1191EDAC-72C2-465F-B4EC-131A8ACA5E3B}</b:Guid>
    <b:InternetSiteTitle>Wolters Kluwer</b:InternetSiteTitle>
    <b:Year>2016</b:Year>
    <b:YearAccessed>2019</b:YearAccessed>
    <b:MonthAccessed>abril</b:MonthAccessed>
    <b:DayAccessed>21</b:DayAccessed>
    <b:URL>https://www.uptodate.com/</b:URL>
    <b:Author>
      <b:Author>
        <b:NameList>
          <b:Person>
            <b:Last>Soll AH</b:Last>
            <b:First>Feldman</b:First>
            <b:Middle>M, Soybel D.I.</b:Middle>
          </b:Person>
        </b:NameList>
      </b:Author>
    </b:Author>
    <b:Title>Overview of the complications of peptic ulcer disease</b:Title>
    <b:RefOrder>27</b:RefOrder>
  </b:Source>
  <b:Source>
    <b:Tag>Lee17</b:Tag>
    <b:SourceType>JournalArticle</b:SourceType>
    <b:Guid>{B5D75EC4-4523-4B4E-9885-38430D4E4D23}</b:Guid>
    <b:Author>
      <b:Author>
        <b:NameList>
          <b:Person>
            <b:Last>Lee CW</b:Last>
            <b:First>Sarosi</b:First>
            <b:Middle>GA Jr.</b:Middle>
          </b:Person>
        </b:NameList>
      </b:Author>
    </b:Author>
    <b:Title>Emergency ulcer surgery.</b:Title>
    <b:JournalName>Surg Clin North Am.</b:JournalName>
    <b:Year>2017</b:Year>
    <b:Issue>91(5):1001-13.</b:Issue>
    <b:RefOrder>62</b:RefOrder>
  </b:Source>
  <b:Source>
    <b:Tag>Loh17</b:Tag>
    <b:SourceType>JournalArticle</b:SourceType>
    <b:Guid>{34B07AC8-9DDA-448B-982C-DF3B470CE48C}</b:Guid>
    <b:Author>
      <b:Author>
        <b:NameList>
          <b:Person>
            <b:Last>Lohsiriwat V</b:Last>
            <b:First>Prapasrivorakul</b:First>
            <b:Middle>S, Lohsiriwat D.</b:Middle>
          </b:Person>
        </b:NameList>
      </b:Author>
    </b:Author>
    <b:Title>Perforated peptic ulcer: clinical presentation, surgical outcomes, and the accuracy of the Boey scoring system in predicting postoperative morbidity and mortality</b:Title>
    <b:JournalName>World J Surg</b:JournalName>
    <b:Year>2017</b:Year>
    <b:Issue>33(1):80-5</b:Issue>
    <b:RefOrder>28</b:RefOrder>
  </b:Source>
  <b:Source>
    <b:Tag>Arm17</b:Tag>
    <b:SourceType>JournalArticle</b:SourceType>
    <b:Guid>{42FAB446-5C7F-4CC1-809B-CF4EFB62E5E7}</b:Guid>
    <b:Author>
      <b:Author>
        <b:NameList>
          <b:Person>
            <b:Last>Cabrejas</b:Last>
            <b:First>Armando</b:First>
            <b:Middle>Deborah LLorca: MsC. Sixto Alain Dinza</b:Middle>
          </b:Person>
        </b:NameList>
      </b:Author>
    </b:Author>
    <b:Title>Endoscopia de urgencia en pacientes con episodio agudo de sangrado digestivo alto</b:Title>
    <b:JournalName>Revista cubana MEDISAN </b:JournalName>
    <b:Year>2017</b:Year>
    <b:Volume>16</b:Volume>
    <b:Issue>14</b:Issue>
    <b:RefOrder>29</b:RefOrder>
  </b:Source>
  <b:Source>
    <b:Tag>Lai17</b:Tag>
    <b:SourceType>JournalArticle</b:SourceType>
    <b:Guid>{5C51A112-B846-467E-A23B-8FC671771C50}</b:Guid>
    <b:Author>
      <b:Author>
        <b:NameList>
          <b:Person>
            <b:Last>Laine L</b:Last>
            <b:First>McQuaid</b:First>
            <b:Middle>KR.</b:Middle>
          </b:Person>
        </b:NameList>
      </b:Author>
    </b:Author>
    <b:Title>Endoscopic therapy for bleeding ulcers: an evidence based approach based on meta-analyses of randomized controlled trials.</b:Title>
    <b:JournalName>Clin Gastroenterol Hepatol</b:JournalName>
    <b:Year>2017</b:Year>
    <b:Issue>7(1):33–47.</b:Issue>
    <b:RefOrder>26</b:RefOrder>
  </b:Source>
  <b:Source>
    <b:Tag>Jai17</b:Tag>
    <b:SourceType>JournalArticle</b:SourceType>
    <b:Guid>{9A98BC6E-D97A-4839-A691-319584051924}</b:Guid>
    <b:Author>
      <b:Author>
        <b:NameList>
          <b:Person>
            <b:Last>Jairath V</b:Last>
            <b:First>Barkun</b:First>
            <b:Middle>AN.</b:Middle>
          </b:Person>
        </b:NameList>
      </b:Author>
    </b:Author>
    <b:Title>The overall approach to the management of upper gastrointestinal bleeding. </b:Title>
    <b:JournalName>Gastrointest Endosc Clin N Am</b:JournalName>
    <b:Year>2017</b:Year>
    <b:Issue>21:657–70.</b:Issue>
    <b:RefOrder>30</b:RefOrder>
  </b:Source>
  <b:Source>
    <b:Tag>Sal16</b:Tag>
    <b:SourceType>DocumentFromInternetSite</b:SourceType>
    <b:Guid>{5B2DD4E5-0AC9-40FF-A449-0BD4A4D236B3}</b:Guid>
    <b:Author>
      <b:Author>
        <b:NameList>
          <b:Person>
            <b:Last>Saltzman JR</b:Last>
            <b:First>Feldman</b:First>
            <b:Middle>M.</b:Middle>
          </b:Person>
        </b:NameList>
      </b:Author>
    </b:Author>
    <b:InternetSiteTitle>Wolters Kluwer</b:InternetSiteTitle>
    <b:Year>2016</b:Year>
    <b:YearAccessed>2019</b:YearAccessed>
    <b:MonthAccessed>abril</b:MonthAccessed>
    <b:DayAccessed>21</b:DayAccessed>
    <b:URL>https://www.uptodate.com/</b:URL>
    <b:Title>Approach to acute upper gastrointestinal bleeding in adults</b:Title>
    <b:RefOrder>31</b:RefOrder>
  </b:Source>
  <b:Source>
    <b:Tag>AlD16</b:Tag>
    <b:SourceType>JournalArticle</b:SourceType>
    <b:Guid>{500BBF9E-D904-4FE2-BAC0-E334C49C2BB5}</b:Guid>
    <b:Author>
      <b:Author>
        <b:NameList>
          <b:Person>
            <b:Last>Al Dhahab H</b:Last>
            <b:First>McNabb-Baltar</b:First>
            <b:Middle>J, Al-Taweel T, Barkun A.</b:Middle>
          </b:Person>
        </b:NameList>
      </b:Author>
    </b:Author>
    <b:Title>State-of-the-art management of acute bleeding peptic ulcer disease.</b:Title>
    <b:JournalName> Saudi J Gastroenterol</b:JournalName>
    <b:Year>2016</b:Year>
    <b:Issue>19(5):195-204</b:Issue>
    <b:RefOrder>32</b:RefOrder>
  </b:Source>
  <b:Source>
    <b:Tag>Bar16</b:Tag>
    <b:SourceType>JournalArticle</b:SourceType>
    <b:Guid>{FAE101BC-1DF5-4C4D-9BDA-048C885F6D0A}</b:Guid>
    <b:Author>
      <b:Author>
        <b:NameList>
          <b:Person>
            <b:Last>Barkun AN</b:Last>
            <b:First>Bardou</b:First>
            <b:Middle>M, Kuipers EJ, Sung J, Hunt RH, Martel M, et al.</b:Middle>
          </b:Person>
        </b:NameList>
      </b:Author>
    </b:Author>
    <b:Title>International consensus recommendations on the management of patients with nonvariceal upper gastrointestinal bleeding. </b:Title>
    <b:JournalName>Ann Intern Med </b:JournalName>
    <b:Year>2016</b:Year>
    <b:Issue>152(2):101–13</b:Issue>
    <b:RefOrder>33</b:RefOrder>
  </b:Source>
  <b:Source>
    <b:Tag>DRC15</b:Tag>
    <b:SourceType>JournalArticle</b:SourceType>
    <b:Guid>{3C10B0CF-6CC3-4BFE-9039-1E31DCC82AEB}</b:Guid>
    <b:Title>CIRUJIA DE ULCERA PERFORADA</b:Title>
    <b:Year>2015</b:Year>
    <b:StandardNumber>19</b:StandardNumber>
    <b:City>SANTIAGO DE CHILE</b:City>
    <b:Author>
      <b:Author>
        <b:NameList>
          <b:Person>
            <b:Last>ORELLANA</b:Last>
            <b:First>DR.</b:First>
            <b:Middle>CESAR</b:Middle>
          </b:Person>
        </b:NameList>
      </b:Author>
    </b:Author>
    <b:Volume>101</b:Volume>
    <b:Issue>32</b:Issue>
    <b:RefOrder>63</b:RefOrder>
  </b:Source>
  <b:Source>
    <b:Tag>Pip14</b:Tag>
    <b:SourceType>JournalArticle</b:SourceType>
    <b:Guid>{7FD772C3-D793-4A42-83BE-6859C44ADA67}</b:Guid>
    <b:Author>
      <b:Author>
        <b:NameList>
          <b:Person>
            <b:Last>CC</b:Last>
            <b:First>Piper</b:First>
          </b:Person>
        </b:NameList>
      </b:Author>
    </b:Author>
    <b:Title>Canadian pioneer in general surgery</b:Title>
    <b:City>CANADIAM</b:City>
    <b:Year>2014</b:Year>
    <b:Publisher>PUBMED</b:Publisher>
    <b:Volume>80</b:Volume>
    <b:Issue>5</b:Issue>
    <b:StandardNumber>20</b:StandardNumber>
    <b:RefOrder>64</b:RefOrder>
  </b:Source>
  <b:Source>
    <b:Tag>FER16</b:Tag>
    <b:SourceType>JournalArticle</b:SourceType>
    <b:Guid>{F176DA68-7AEE-4FA4-BC33-930A8E1C24A7}</b:Guid>
    <b:Author>
      <b:Author>
        <b:NameList>
          <b:Person>
            <b:Last>GALINDO</b:Last>
            <b:First>FERNANDO</b:First>
          </b:Person>
        </b:NameList>
      </b:Author>
    </b:Author>
    <b:Title>TÉCNICAS QUIRÚRGICAS EN PATOLOGÍA</b:Title>
    <b:City>BUENOS AIRES</b:City>
    <b:Year>2016</b:Year>
    <b:StandardNumber>21</b:StandardNumber>
    <b:RefOrder>65</b:RefOrder>
  </b:Source>
  <b:Source>
    <b:Tag>ROB15</b:Tag>
    <b:SourceType>JournalArticle</b:SourceType>
    <b:Guid>{9958F499-3D70-4E97-AAFA-260C89723E28}</b:Guid>
    <b:Author>
      <b:Author>
        <b:NameList>
          <b:Person>
            <b:Last>AMAGA</b:Last>
            <b:First>ROBERTO</b:First>
          </b:Person>
        </b:NameList>
      </b:Author>
    </b:Author>
    <b:Title>BILLROTH - II- MODIFICADO Mediante</b:Title>
    <b:City>BUENOS AIRES</b:City>
    <b:Year>2015</b:Year>
    <b:Volume>99</b:Volume>
    <b:Issue>12</b:Issue>
    <b:StandardNumber>22</b:StandardNumber>
    <b:RefOrder>37</b:RefOrder>
  </b:Source>
  <b:Source>
    <b:Tag>Sac15</b:Tag>
    <b:SourceType>JournalArticle</b:SourceType>
    <b:Guid>{E3B5CA64-8443-40A6-B4C1-54A9AEF40C6C}</b:Guid>
    <b:Author>
      <b:Author>
        <b:NameList>
          <b:Person>
            <b:Last>Sachar H</b:Last>
            <b:First>Vaidya</b:First>
            <b:Middle>K, Laine L.</b:Middle>
          </b:Person>
        </b:NameList>
      </b:Author>
    </b:Author>
    <b:Title>Intermittent vs continuous proton pump inhibitor therapy for high-risk bleeding ulcers: a systematic review and meta-analysis </b:Title>
    <b:JournalName> JAMA Intern Med</b:JournalName>
    <b:Year>2015</b:Year>
    <b:Issue>174(11):1755-62</b:Issue>
    <b:RefOrder>66</b:RefOrder>
  </b:Source>
  <b:Source>
    <b:Tag>COL17</b:Tag>
    <b:SourceType>JournalArticle</b:SourceType>
    <b:Guid>{CD998B33-7B04-4875-9EF8-23E13A384260}</b:Guid>
    <b:Author>
      <b:Author>
        <b:NameList>
          <b:Person>
            <b:Last>ORDÓÑEZ</b:Last>
            <b:First>COLOMO</b:First>
          </b:Person>
        </b:NameList>
      </b:Author>
    </b:Author>
    <b:Title>Hemorragia digestiva alta: prevención y tratamiento</b:Title>
    <b:Year>2017.</b:Year>
    <b:RefOrder>67</b:RefOrder>
  </b:Source>
  <b:Source>
    <b:Tag>SAL21</b:Tag>
    <b:SourceType>JournalArticle</b:SourceType>
    <b:Guid>{B9B3C12A-4B21-4748-A157-969A39657884}</b:Guid>
    <b:Author>
      <b:Author>
        <b:NameList>
          <b:Person>
            <b:Last>SALINAS</b:Last>
            <b:First>Guillermo</b:First>
            <b:Middle>Andres Martinez</b:Middle>
          </b:Person>
        </b:NameList>
      </b:Author>
    </b:Author>
    <b:Title>Enfrentamiento actual de la Hemorragia Digestiva Alta: Desde el diagnóstico al tratamiento</b:Title>
    <b:JournalName>Revista de Cirugía</b:JournalName>
    <b:Year>2021</b:Year>
    <b:Volume>73</b:Volume>
    <b:Issue>6</b:Issue>
    <b:RefOrder>68</b:RefOrder>
  </b:Source>
  <b:Source>
    <b:Tag>COB18</b:Tag>
    <b:SourceType>JournalArticle</b:SourceType>
    <b:Guid>{C98AF159-72D5-49B8-8E52-3E8D426F7B77}</b:Guid>
    <b:Title>Actualización en el diagnóstico y tratamiento de la hemorragia digestiva alta.</b:Title>
    <b:JournalName>Revista Electrónica Dr. Zoilo E. Marinello Vidaurreta</b:JournalName>
    <b:Year>2018</b:Year>
    <b:Volume>43</b:Volume>
    <b:Issue>3</b:Issue>
    <b:Author>
      <b:Author>
        <b:NameList>
          <b:Person>
            <b:Last>COBIELLAS-RODRÍGUEZ</b:Last>
          </b:Person>
        </b:NameList>
      </b:Author>
    </b:Author>
    <b:RefOrder>69</b:RefOrder>
  </b:Source>
  <b:Source>
    <b:Tag>MAL21</b:Tag>
    <b:SourceType>JournalArticle</b:SourceType>
    <b:Guid>{EEA97C26-7481-4740-83D3-384E3B07BF06}</b:Guid>
    <b:Author>
      <b:Author>
        <b:NameList>
          <b:Person>
            <b:Last>MALET</b:Last>
            <b:First>Marcelo</b:First>
            <b:Middle>Viola</b:Middle>
          </b:Person>
        </b:NameList>
      </b:Author>
    </b:Author>
    <b:Title>Reversión operación de Hartmann por vía laparoscópica</b:Title>
    <b:JournalName>Revista Argentina de Coloproctología</b:JournalName>
    <b:Year>2021</b:Year>
    <b:Volume>32</b:Volume>
    <b:Issue>2</b:Issue>
    <b:RefOrder>70</b:RefOrder>
  </b:Source>
  <b:Source>
    <b:Tag>Ser96</b:Tag>
    <b:SourceType>JournalArticle</b:SourceType>
    <b:Guid>{52AD486E-9DFB-4464-A94F-A7B35024CCE9}</b:Guid>
    <b:Title>LIGADURA ENDOSCÓPICA DE VÁRICES DE ESÓFAGO</b:Title>
    <b:JournalName>Revista de Gastroenterología del Perú </b:JournalName>
    <b:Year>1996</b:Year>
    <b:Volume>16</b:Volume>
    <b:Issue>3</b:Issue>
    <b:URL>https://sisbib.unmsm.edu.pe/bvrevistas/gastro/vol_16n3/ligadura.htm</b:URL>
    <b:Author>
      <b:Author>
        <b:NameList>
          <b:Person>
            <b:Last>Serpa</b:Last>
            <b:First>H</b:First>
          </b:Person>
        </b:NameList>
      </b:Author>
    </b:Author>
    <b:RefOrder>18</b:RefOrder>
  </b:Source>
  <b:Source>
    <b:Tag>Vil12</b:Tag>
    <b:SourceType>JournalArticle</b:SourceType>
    <b:Guid>{8024C3C4-E181-41D7-BBC2-B082FC981291}</b:Guid>
    <b:Title>La somatostatina en el tratamiento de la hemorragia aguda por varices</b:Title>
    <b:Year>2012</b:Year>
    <b:URL>file:///C:/Users/WinUser/Downloads/70000067%20(4).pdf</b:URL>
    <b:Author>
      <b:Author>
        <b:NameList>
          <b:Person>
            <b:Last>Villanueva</b:Last>
            <b:First>C</b:First>
          </b:Person>
        </b:NameList>
      </b:Author>
    </b:Author>
    <b:RefOrder>71</b:RefOrder>
  </b:Source>
  <b:Source>
    <b:Tag>Mor151</b:Tag>
    <b:SourceType>JournalArticle</b:SourceType>
    <b:Guid>{6A98AE9A-4AEA-449B-98DB-65A9958B11A0}</b:Guid>
    <b:Title>Derivación portal percutánea intrahepática</b:Title>
    <b:Year>2015</b:Year>
    <b:Volume>107</b:Volume>
    <b:Issue>12</b:Issue>
    <b:URL>https://scielo.isciii.es/scielo.php?script=sci_arttext&amp;pid=S1130-01082015001200013</b:URL>
    <b:Author>
      <b:Author>
        <b:NameList>
          <b:Person>
            <b:Last>Moreira</b:Last>
            <b:First>V</b:First>
          </b:Person>
        </b:NameList>
      </b:Author>
    </b:Author>
    <b:RefOrder>14</b:RefOrder>
  </b:Source>
  <b:Source>
    <b:Tag>Ortsn</b:Tag>
    <b:SourceType>DocumentFromInternetSite</b:SourceType>
    <b:Guid>{284F5847-6B9A-4524-B140-740A62025645}</b:Guid>
    <b:Author>
      <b:Author>
        <b:NameList>
          <b:Person>
            <b:Last>Ortiz</b:Last>
            <b:First>G</b:First>
          </b:Person>
          <b:Person>
            <b:Last>Granado, S</b:Last>
          </b:Person>
        </b:NameList>
      </b:Author>
    </b:Author>
    <b:Title>ANATOMÍA Y FISIOLOGÍA DEL ESÓFAGO</b:Title>
    <b:Year>s.n</b:Year>
    <b:InternetSiteTitle>SEORL</b:InternetSiteTitle>
    <b:URL>https://seorl.net/PDF/cabeza%20cuello%20y%20plastica/135%20-%20ANATOM%C3%8DA%20Y%20FISIOLOG%C3%8DA%20DEL%20ES%C3%93FAGO.pdf</b:URL>
    <b:RefOrder>3</b:RefOrder>
  </b:Source>
  <b:Source>
    <b:Tag>LaB15</b:Tag>
    <b:SourceType>JournalArticle</b:SourceType>
    <b:Guid>{AA12D109-93A5-42C6-BA7A-AA252BC2E30C}</b:Guid>
    <b:Year>2015</b:Year>
    <b:Author>
      <b:Author>
        <b:NameList>
          <b:Person>
            <b:Last>LaBrecque</b:Last>
            <b:First>D</b:First>
          </b:Person>
        </b:NameList>
      </b:Author>
    </b:Author>
    <b:Title>Várices esofágicas</b:Title>
    <b:JournalName>World Gastroenterology Organisation</b:JournalName>
    <b:Month>Enero</b:Month>
    <b:RefOrder>72</b:RefOrder>
  </b:Source>
  <b:Source>
    <b:Tag>Zum07</b:Tag>
    <b:SourceType>JournalArticle</b:SourceType>
    <b:Guid>{93CC4277-CB85-4410-9E57-DFAC6F49744D}</b:Guid>
    <b:Title>Várices esofagogástricas</b:Title>
    <b:JournalName>Acta Médica Peruana</b:JournalName>
    <b:Year>2007</b:Year>
    <b:URL>http://www.scielo.org.pe/pdf/amp/v24n1/a11v24n1.pdf</b:URL>
    <b:Author>
      <b:Author>
        <b:NameList>
          <b:Person>
            <b:Last>Zumaeta</b:Last>
            <b:First>E</b:First>
          </b:Person>
        </b:NameList>
      </b:Author>
    </b:Author>
    <b:RefOrder>73</b:RefOrder>
  </b:Source>
  <b:Source>
    <b:Tag>Trusn</b:Tag>
    <b:SourceType>JournalArticle</b:SourceType>
    <b:Guid>{4B602ECC-3E51-40AF-9C4B-E13BE5B9221D}</b:Guid>
    <b:Title>ULCERA GASTRICA Y DUODENAL</b:Title>
    <b:JournalName>Guía de Actuación Clínica en A. P.</b:JournalName>
    <b:Year>s.n.</b:Year>
    <b:URL>http://www.san.gva.es/documents/246911/251004/guiasap035ulcera.pdf</b:URL>
    <b:Author>
      <b:Author>
        <b:NameList>
          <b:Person>
            <b:Last>Truyols</b:Last>
            <b:First>J</b:First>
          </b:Person>
          <b:Person>
            <b:Last>Martínez</b:Last>
            <b:First>A</b:First>
          </b:Person>
        </b:NameList>
      </b:Author>
    </b:Author>
    <b:RefOrder>74</b:RefOrder>
  </b:Source>
  <b:Source>
    <b:Tag>Roj13</b:Tag>
    <b:SourceType>InternetSite</b:SourceType>
    <b:Guid>{47D1D061-A6E6-41BE-87FD-9E6F46476132}</b:Guid>
    <b:Author>
      <b:Author>
        <b:NameList>
          <b:Person>
            <b:Last>Rojas</b:Last>
            <b:First>C</b:First>
          </b:Person>
        </b:NameList>
      </b:Author>
    </b:Author>
    <b:Title>“FRECUENCIA DE VÁRICES ESOFÁGICAS POR DIAGNÓSTICO , CORRELACIÓN CON SUS CARACTERÍSTICAS CLÍNICO,LABORATORIALES Y ECOGRÁFICAS Y TRATAMIENTO ENDOSCÓPICO</b:Title>
    <b:Year>2013</b:Year>
    <b:URL>http://repositorio.unsa.edu.pe/bitstream/handle/UNSA/4075/MDrodicj.pdf?sequence=1&amp;isAllowed=y</b:URL>
    <b:RefOrder>75</b:RefOrder>
  </b:Source>
  <b:Source>
    <b:Tag>Esc13</b:Tag>
    <b:SourceType>JournalArticle</b:SourceType>
    <b:Guid>{86C707C9-2EF6-4D0B-98B3-0C99D32BD06A}</b:Guid>
    <b:Year>2013</b:Year>
    <b:URL>https://fapap.es/files/639-1004-RUTA/03_SITUACIONES%20CLINICAS.pdf</b:URL>
    <b:Title>Hemorragia digestiva alta</b:Title>
    <b:JournalName>Acta pediátrica de atención primaria</b:JournalName>
    <b:Author>
      <b:Author>
        <b:NameList>
          <b:Person>
            <b:Last>Escribano</b:Last>
            <b:First>M</b:First>
          </b:Person>
        </b:NameList>
      </b:Author>
    </b:Author>
    <b:RefOrder>76</b:RefOrder>
  </b:Source>
  <b:Source>
    <b:Tag>Río15</b:Tag>
    <b:SourceType>DocumentFromInternetSite</b:SourceType>
    <b:Guid>{722D2965-90D6-47EE-AA92-F976BE262103}</b:Guid>
    <b:Year>2015</b:Year>
    <b:Author>
      <b:Author>
        <b:NameList>
          <b:Person>
            <b:Last>Ríos</b:Last>
            <b:First>E</b:First>
          </b:Person>
        </b:NameList>
      </b:Author>
    </b:Author>
    <b:InternetSiteTitle>Tratamiento endoscopico de la hemorragia digestiva alta</b:InternetSiteTitle>
    <b:URL>https://www.tdx.cat/bitstream/handle/10803/311423/emrc1de1.pdf?sequence=1&amp;isAllowed=y</b:URL>
    <b:RefOrder>77</b:RefOrder>
  </b:Source>
  <b:Source>
    <b:Tag>Cor10</b:Tag>
    <b:SourceType>JournalArticle</b:SourceType>
    <b:Guid>{38794372-68AB-4D18-86E0-6D05E86A0846}</b:Guid>
    <b:InternetSiteTitle>Clasificación de Forrest </b:InternetSiteTitle>
    <b:Year>2010</b:Year>
    <b:Author>
      <b:Author>
        <b:NameList>
          <b:Person>
            <b:Last>Cortés</b:Last>
            <b:First>P</b:First>
          </b:Person>
        </b:NameList>
      </b:Author>
    </b:Author>
    <b:Title>Clasificación de Forrest </b:Title>
    <b:Volume>21</b:Volume>
    <b:Issue>1</b:Issue>
    <b:RefOrder>78</b:RefOrder>
  </b:Source>
  <b:Source>
    <b:Tag>Tor16</b:Tag>
    <b:SourceType>InternetSite</b:SourceType>
    <b:Guid>{6AF002F9-3D98-4942-9C32-872F8751A1FD}</b:Guid>
    <b:Year>2016</b:Year>
    <b:Author>
      <b:Author>
        <b:NameList>
          <b:Person>
            <b:Last>Torres</b:Last>
            <b:First>N</b:First>
          </b:Person>
          <b:Person>
            <b:Last>Pertuz</b:Last>
            <b:First>W</b:First>
          </b:Person>
        </b:NameList>
      </b:Author>
    </b:Author>
    <b:InternetSiteTitle>La cara. Aspectos anatómicos III – cavidad oral y cavidad nasal</b:InternetSiteTitle>
    <b:URL>file:///C:/Users/WinUser/Downloads/36002-Texto%20del%20art%C3%ADculo-148138-1-10-20121213.pdf</b:URL>
    <b:RefOrder>79</b:RefOrder>
  </b:Source>
  <b:Source>
    <b:Tag>Rod14</b:Tag>
    <b:SourceType>JournalArticle</b:SourceType>
    <b:Guid>{6E4037BB-06AF-4579-A922-CB2DBA4B846C}</b:Guid>
    <b:Year>2014</b:Year>
    <b:Author>
      <b:Author>
        <b:NameList>
          <b:Person>
            <b:Last>Rodríguez</b:Last>
            <b:First>J</b:First>
          </b:Person>
          <b:Person>
            <b:Last>Etcheverry</b:Last>
            <b:First>M</b:First>
          </b:Person>
        </b:NameList>
      </b:Author>
    </b:Author>
    <b:Title>Anatomía de la faringe</b:Title>
    <b:JournalName>Revista FASO</b:JournalName>
    <b:Issue>2</b:Issue>
    <b:RefOrder>2</b:RefOrder>
  </b:Source>
  <b:Source>
    <b:Tag>Nav09</b:Tag>
    <b:SourceType>DocumentFromInternetSite</b:SourceType>
    <b:Guid>{E1312615-C6D1-415E-92D2-D6C54246AE61}</b:Guid>
    <b:Author>
      <b:Author>
        <b:NameList>
          <b:Person>
            <b:Last>Navarro</b:Last>
            <b:First>A</b:First>
          </b:Person>
        </b:NameList>
      </b:Author>
    </b:Author>
    <b:Year>2009</b:Year>
    <b:InternetSiteTitle>ANATOMÍA QUIRÚRGICA DEL ESTÓMAGO Y DUODENO</b:InternetSiteTitle>
    <b:URL>https://sacd.org.ar/wp-content/uploads/2020/05/dcero.pdf</b:URL>
    <b:RefOrder>5</b:RefOrder>
  </b:Source>
  <b:Source>
    <b:Tag>jim17</b:Tag>
    <b:SourceType>DocumentFromInternetSite</b:SourceType>
    <b:Guid>{76CAF50C-E881-4E04-9EFA-7C090840275A}</b:Guid>
    <b:Author>
      <b:Author>
        <b:NameList>
          <b:Person>
            <b:Last>jimenez</b:Last>
            <b:First>L</b:First>
          </b:Person>
        </b:NameList>
      </b:Author>
    </b:Author>
    <b:InternetSiteTitle>SANGRADO DIGESTIVO ALTO</b:InternetSiteTitle>
    <b:Year>2017</b:Year>
    <b:URL>https://www.medigraphic.com/pdfs/sinergia/rms-2017/rms177b.pdf</b:URL>
    <b:RefOrder>80</b:RefOrder>
  </b:Source>
  <b:Source>
    <b:Tag>WGO15</b:Tag>
    <b:SourceType>JournalArticle</b:SourceType>
    <b:Guid>{985BFD70-ECFA-45B0-A13C-7E3852046178}</b:Guid>
    <b:Author>
      <b:Author>
        <b:NameList>
          <b:Person>
            <b:Last>WGO</b:Last>
          </b:Person>
        </b:NameList>
      </b:Author>
    </b:Author>
    <b:Year>2015</b:Year>
    <b:URL>https://www.worldgastroenterology.org/guidelines/esophageal-varices/esophageal-varices-spanish</b:URL>
    <b:Title>Várices esofágicas</b:Title>
    <b:JournalName>Guías mundiales de la Organización Mundial de Gastroenterología</b:JournalName>
    <b:RefOrder>11</b:RefOrder>
  </b:Source>
  <b:Source>
    <b:Tag>San08</b:Tag>
    <b:SourceType>JournalArticle</b:SourceType>
    <b:Guid>{CB8A29FF-8678-4E63-8116-CD05F2393396}</b:Guid>
    <b:Author>
      <b:Author>
        <b:NameList>
          <b:Person>
            <b:Last>Sandoval</b:Last>
            <b:First>L</b:First>
          </b:Person>
          <b:Person>
            <b:Last>Yamamoto</b:Last>
            <b:First>A</b:First>
          </b:Person>
          <b:Person>
            <b:Last>Ortiz</b:Last>
            <b:First>R</b:First>
          </b:Person>
          <b:Person>
            <b:Last>Hernandez</b:Last>
            <b:First>A</b:First>
          </b:Person>
        </b:NameList>
      </b:Author>
    </b:Author>
    <b:Title>Ventajas de la Derivación Esplenorenal Distal Vs otras derivaciones portosistémicas en pacientes pediátricos con Hipertensión Portal e Hiperesplenismo en un Hospital de Tercer Nivel de Atención</b:Title>
    <b:JournalName>Revista Mexicana de Cirugía Pediátrica</b:JournalName>
    <b:Year>2008</b:Year>
    <b:Volume>15</b:Volume>
    <b:Issue>3</b:Issue>
    <b:RefOrder>12</b:RefOrder>
  </b:Source>
  <b:Source>
    <b:Tag>Pad181</b:Tag>
    <b:SourceType>JournalArticle</b:SourceType>
    <b:Guid>{85AB1339-941F-4FAE-A861-D55904F96DF1}</b:Guid>
    <b:Author>
      <b:Author>
        <b:NameList>
          <b:Person>
            <b:Last>Padilla</b:Last>
            <b:First>M</b:First>
          </b:Person>
        </b:NameList>
      </b:Author>
    </b:Author>
    <b:Title>Escala Apache II</b:Title>
    <b:JournalName>Revista electrónica de Portales médicos</b:JournalName>
    <b:Year>2018</b:Year>
    <b:RefOrder>81</b:RefOrder>
  </b:Source>
  <b:Source>
    <b:Tag>PreSF</b:Tag>
    <b:SourceType>DocumentFromInternetSite</b:SourceType>
    <b:Guid>{2AE1348D-9C05-47F9-A673-CFF4590F80D5}</b:Guid>
    <b:Year>S.F.</b:Year>
    <b:Author>
      <b:Author>
        <b:NameList>
          <b:Person>
            <b:Last>Preza</b:Last>
            <b:First>L</b:First>
          </b:Person>
        </b:NameList>
      </b:Author>
    </b:Author>
    <b:InternetSiteTitle>COLOCACIÓN DE SONDA SENGSTAKEN-BLAKEMORE</b:InternetSiteTitle>
    <b:URL>http://famen.ujed.mx/doc/manual-de-practicas/b-2015/02_Prac_04.pdf</b:URL>
    <b:RefOrder>19</b:RefOrder>
  </b:Source>
  <b:Source>
    <b:Tag>Cam08</b:Tag>
    <b:SourceType>JournalArticle</b:SourceType>
    <b:Guid>{0C7B2E60-6AEA-468E-86E7-8260041B4CA6}</b:Guid>
    <b:Author>
      <b:Author>
        <b:NameList>
          <b:Person>
            <b:Last>Campo</b:Last>
            <b:First>R</b:First>
          </b:Person>
          <b:Person>
            <b:Last>Brullet</b:Last>
            <b:First>E</b:First>
          </b:Person>
        </b:NameList>
      </b:Author>
    </b:Author>
    <b:InternetSiteTitle>Hemorragia digestiva alta no varicosa</b:InternetSiteTitle>
    <b:Year>2008</b:Year>
    <b:URL>file:///C:/Users/WinUser/Downloads/70000585.pdf</b:URL>
    <b:Title>Hemorragia digestiva alta no varicosa</b:Title>
    <b:JournalName>GH Continuada</b:JournalName>
    <b:RefOrder>22</b:RefOrder>
  </b:Source>
  <b:Source>
    <b:Tag>Dél19</b:Tag>
    <b:SourceType>JournalArticle</b:SourceType>
    <b:Guid>{B64D0B4E-E1AA-4903-BCC8-1A390A5A3DE4}</b:Guid>
    <b:Author>
      <b:Author>
        <b:NameList>
          <b:Person>
            <b:Last>Délano</b:Last>
            <b:First>R</b:First>
          </b:Person>
          <b:Person>
            <b:Last>Herrera</b:Last>
            <b:First>J</b:First>
          </b:Person>
        </b:NameList>
      </b:Author>
    </b:Author>
    <b:Title>Síndrome de Mallory-Weiss. Reporte de caso y breve revisión de la literatura</b:Title>
    <b:JournalName>Revista de la Facultad de Medicina (México)</b:JournalName>
    <b:Year>2019</b:Year>
    <b:Month>Enero</b:Month>
    <b:URL>http://www.scielo.org.mx/scielo.php?script=sci_arttext&amp;pid=S0026-17422019000500016</b:URL>
    <b:RefOrder>23</b:RefOrder>
  </b:Source>
  <b:Source>
    <b:Tag>Cam14</b:Tag>
    <b:SourceType>JournalArticle</b:SourceType>
    <b:Guid>{D7557C4D-2B64-44D0-81C6-C08A7E5535EA}</b:Guid>
    <b:Author>
      <b:Author>
        <b:NameList>
          <b:Person>
            <b:Last>Camacho</b:Last>
            <b:First>J</b:First>
          </b:Person>
        </b:NameList>
      </b:Author>
    </b:Author>
    <b:Title>ÚLCERA PÉPTICA</b:Title>
    <b:JournalName>REVISTA MEDICA DE COSTA RICA Y CENTROAMERICA</b:JournalName>
    <b:Year>2014</b:Year>
    <b:URL>https://www.medigraphic.com/pdfs/revmedcoscen/rmc-2014/rmc141u.pdf</b:URL>
    <b:RefOrder>82</b:RefOrder>
  </b:Source>
  <b:Source>
    <b:Tag>Gal17</b:Tag>
    <b:SourceType>InternetSite</b:SourceType>
    <b:Guid>{259343E8-4A9B-4833-9C67-B005CA9FDBD0}</b:Guid>
    <b:Author>
      <b:Author>
        <b:NameList>
          <b:Person>
            <b:Last>Galindo</b:Last>
            <b:First>F</b:First>
          </b:Person>
        </b:NameList>
      </b:Author>
    </b:Author>
    <b:Title>TÉCNICAS QUIRÚRGICAS EN PATOLOGÍA GASTRODUODENAL CIERRE DE ÚLCERA PERFORADA, PILOROPLASTÍA Y ANASTOMOSIS GASTROYEYUNAL</b:Title>
    <b:Year>2017</b:Year>
    <b:URL>https://sacd.org.ar/wp-content/uploads/2020/05/donce.pdf</b:URL>
    <b:RefOrder>34</b:RefOrder>
  </b:Source>
  <b:Source>
    <b:Tag>Rod15</b:Tag>
    <b:SourceType>JournalArticle</b:SourceType>
    <b:Guid>{557C14BE-AC7F-4D22-BDC8-D17B87DBCF4D}</b:Guid>
    <b:Author>
      <b:Author>
        <b:NameList>
          <b:Person>
            <b:Last>Rodríguez</b:Last>
            <b:First>I</b:First>
          </b:Person>
          <b:Person>
            <b:Last>Pineda</b:Last>
            <b:First>L</b:First>
          </b:Person>
        </b:NameList>
      </b:Author>
    </b:Author>
    <b:Title>Vagotomía troncular o altamente selectiva en la úlcera péptica duodenal</b:Title>
    <b:JournalName>Revista Cubana</b:JournalName>
    <b:Year>2015</b:Year>
    <b:URL>http://scielo.sld.cu/scielo.php?script=sci_arttext&amp;pid=S0034-74932000000100010</b:URL>
    <b:RefOrder>35</b:RefOrder>
  </b:Source>
  <b:Source>
    <b:Tag>Mar15</b:Tag>
    <b:SourceType>JournalArticle</b:SourceType>
    <b:Guid>{3188C4AF-01FE-45CA-85DF-561F531BBC5B}</b:Guid>
    <b:Author>
      <b:Author>
        <b:NameList>
          <b:Person>
            <b:Last>Marroquín</b:Last>
            <b:First>H</b:First>
          </b:Person>
          <b:Person>
            <b:Last>Vargas</b:Last>
            <b:First>F</b:First>
          </b:Person>
        </b:NameList>
      </b:Author>
    </b:Author>
    <b:Title>VAGOTOMÍA ALTAMENTE SELECTIVA EN EL TRATAMIENTO ELECTIVO DE LA ÚLCERA DUODENAL</b:Title>
    <b:JournalName>Revista de Gastroenterología del Perú</b:JournalName>
    <b:Year>2015</b:Year>
    <b:Month>2</b:Month>
    <b:Volume>15</b:Volume>
    <b:RefOrder>36</b:RefOrder>
  </b:Source>
  <b:Source>
    <b:Tag>Mar211</b:Tag>
    <b:SourceType>JournalArticle</b:SourceType>
    <b:Guid>{6B91A084-7AA9-4929-A82E-B5B1437E8F08}</b:Guid>
    <b:Title>Sangrado digestivo alto: Una revisión bibliográfica. Polo del Conocimiento:</b:Title>
    <b:JournalName>Revista científico-profesional</b:JournalName>
    <b:Year>2021</b:Year>
    <b:Volume>6</b:Volume>
    <b:Issue>1</b:Issue>
    <b:Author>
      <b:Author>
        <b:NameList>
          <b:Person>
            <b:Last>Martínez</b:Last>
            <b:Middle>C</b:Middle>
            <b:First>C</b:First>
          </b:Person>
          <b:Person>
            <b:Last>Dávalos, J. C</b:Last>
            <b:Middle>C</b:Middle>
            <b:First>J</b:First>
          </b:Person>
          <b:Person>
            <b:Last>Martínez</b:Last>
            <b:Middle>S</b:Middle>
            <b:First>E</b:First>
          </b:Person>
          <b:Person>
            <b:Last>Bombon</b:Last>
            <b:Middle>P</b:Middle>
            <b:First>D</b:First>
          </b:Person>
        </b:NameList>
      </b:Author>
    </b:Author>
    <b:RefOrder>6</b:RefOrder>
  </b:Source>
  <b:Source>
    <b:Tag>Ote20</b:Tag>
    <b:SourceType>JournalArticle</b:SourceType>
    <b:Guid>{4EEB1F17-3069-459B-B2A7-A05B1E7FDA4F}</b:Guid>
    <b:Title>Sangramiento Digestivo Alto. Factores de riesgo asociados.</b:Title>
    <b:JournalName>Hospital Carlos Manuel de Céspedes. Enero 2017 a enero 2018</b:JournalName>
    <b:Year>2020</b:Year>
    <b:Volume>24</b:Volume>
    <b:Issue>1</b:Issue>
    <b:Author>
      <b:Author>
        <b:NameList>
          <b:Person>
            <b:Last>Otero Figueredo</b:Last>
            <b:Middle>D</b:Middle>
            <b:First>M</b:First>
          </b:Person>
          <b:Person>
            <b:Last>Figueredo González</b:Last>
            <b:Middle>I</b:Middle>
            <b:First>L</b:First>
          </b:Person>
          <b:Person>
            <b:Last>Figueredo González</b:Last>
            <b:Middle>C</b:Middle>
            <b:First>G</b:First>
          </b:Person>
          <b:Person>
            <b:Last>Rosada Navarro</b:Last>
            <b:First>Y</b:First>
          </b:Person>
        </b:NameList>
      </b:Author>
    </b:Author>
    <b:RefOrder>9</b:RefOrder>
  </b:Source>
  <b:Source>
    <b:Tag>Jim20</b:Tag>
    <b:SourceType>JournalArticle</b:SourceType>
    <b:Guid>{CEE8E608-0B53-4B91-BFFE-46F444D74749}</b:Guid>
    <b:Title>Revisión bibliográfica acerca las medidas terapéuticas más frecuentemente utilizadas en los pacientes que presentan Sangrado Digestivo Alto en los Servicios de Emergencias.</b:Title>
    <b:Year>2020</b:Year>
    <b:Author>
      <b:Author>
        <b:NameList>
          <b:Person>
            <b:Last>Jiménez Pacheco</b:Last>
            <b:Middle>J</b:Middle>
            <b:First>M</b:First>
          </b:Person>
        </b:NameList>
      </b:Author>
    </b:Author>
    <b:RefOrder>13</b:RefOrder>
  </b:Source>
  <b:Source>
    <b:Tag>Her211</b:Tag>
    <b:SourceType>JournalArticle</b:SourceType>
    <b:Guid>{F256B414-275A-43FE-866D-289EC9D9E052}</b:Guid>
    <b:Title> Factores pronósticos de mortalidad en pacientes graves con sangramiento digestivo alto no variceal.</b:Title>
    <b:JournalName>Revista Cubana de Anestesiología y Reanimación</b:JournalName>
    <b:Year>2021</b:Year>
    <b:Volume>20</b:Volume>
    <b:Issue>1</b:Issue>
    <b:Author>
      <b:Author>
        <b:NameList>
          <b:Person>
            <b:Last>Hernández Ruiz</b:Last>
            <b:First>A</b:First>
          </b:Person>
          <b:Person>
            <b:Last>Le’Clerc Nicolás</b:Last>
            <b:First>J</b:First>
          </b:Person>
          <b:Person>
            <b:Last>González González</b:Last>
            <b:First>M</b:First>
          </b:Person>
          <b:Person>
            <b:Last>Fernández Puertas</b:Last>
            <b:First>J</b:First>
          </b:Person>
        </b:NameList>
      </b:Author>
    </b:Author>
    <b:RefOrder>15</b:RefOrder>
  </b:Source>
  <b:Source>
    <b:Tag>Arm24</b:Tag>
    <b:SourceType>JournalArticle</b:SourceType>
    <b:Guid>{81F64C0A-FBA1-493C-8461-09B7A4D8DE6F}</b:Guid>
    <b:Title> Sangrado digestivo alto y bajo. Agentes etiológicos y tratamiento</b:Title>
    <b:JournalName>Ciencia Latina Revista Científica Multidisciplinar</b:JournalName>
    <b:Year>2024</b:Year>
    <b:Volume>8</b:Volume>
    <b:Issue>3</b:Issue>
    <b:Author>
      <b:Author>
        <b:NameList>
          <b:Person>
            <b:Last>Armas</b:Last>
            <b:Middle>B</b:Middle>
            <b:First>C</b:First>
          </b:Person>
          <b:Person>
            <b:Last>Chica</b:Last>
            <b:Middle>D</b:Middle>
            <b:First>C</b:First>
          </b:Person>
          <b:Person>
            <b:Last>Oviedo</b:Last>
            <b:Middle>K</b:Middle>
            <b:First>D</b:First>
          </b:Person>
          <b:Person>
            <b:Last>Padilla</b:Last>
            <b:Middle>D</b:Middle>
            <b:First>E</b:First>
          </b:Person>
          <b:Person>
            <b:Last>Velastegui</b:Last>
            <b:Middle>M</b:Middle>
            <b:First>S</b:First>
          </b:Person>
          <b:Person>
            <b:Last>Pineda</b:Last>
            <b:Middle>D</b:Middle>
            <b:First>G</b:First>
          </b:Person>
        </b:NameList>
      </b:Author>
    </b:Author>
    <b:RefOrder>17</b:RefOrder>
  </b:Source>
  <b:Source>
    <b:Tag>Flo20</b:Tag>
    <b:SourceType>JournalArticle</b:SourceType>
    <b:Guid>{6BE62EFE-C60B-47A4-910E-EE27EDE4341E}</b:Guid>
    <b:Title>Sangrado digestivo alto: Una emergencia médica</b:Title>
    <b:JournalName>Revista Ciencia y Salud Integrando Conocimientos</b:JournalName>
    <b:Year>2020</b:Year>
    <b:Volume>4</b:Volume>
    <b:Issue>4</b:Issue>
    <b:Author>
      <b:Author>
        <b:NameList>
          <b:Person>
            <b:Last>Flores</b:Last>
            <b:Middle>S</b:Middle>
            <b:First>A</b:First>
          </b:Person>
          <b:Person>
            <b:Last>Villegas, W. G</b:Last>
            <b:Middle>G</b:Middle>
            <b:First>W</b:First>
          </b:Person>
          <b:Person>
            <b:Last>Méndez</b:Last>
            <b:Middle>P</b:Middle>
            <b:First>D</b:First>
          </b:Person>
          <b:Person>
            <b:Last>Garita</b:Last>
            <b:Middle>R</b:Middle>
            <b:First>J</b:First>
          </b:Person>
          <b:Person>
            <b:Last>Aguilar</b:Last>
            <b:Middle>V</b:Middle>
            <b:First>K</b:First>
          </b:Person>
        </b:NameList>
      </b:Author>
    </b:Author>
    <b:RefOrder>21</b:RefOrder>
  </b:Source>
</b:Sources>
</file>

<file path=customXml/itemProps1.xml><?xml version="1.0" encoding="utf-8"?>
<ds:datastoreItem xmlns:ds="http://schemas.openxmlformats.org/officeDocument/2006/customXml" ds:itemID="{6EF115F9-0A4B-4223-BDA2-1C65A0896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3fda5-3c10-4e56-82f3-e3c6a3a494fd"/>
    <ds:schemaRef ds:uri="85237bf4-e79a-40d8-82f6-3611b1998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AFEC5-C769-4D1C-B25A-2ADDD0BA955A}">
  <ds:schemaRefs>
    <ds:schemaRef ds:uri="http://schemas.microsoft.com/sharepoint/v3/contenttype/forms"/>
  </ds:schemaRefs>
</ds:datastoreItem>
</file>

<file path=customXml/itemProps3.xml><?xml version="1.0" encoding="utf-8"?>
<ds:datastoreItem xmlns:ds="http://schemas.openxmlformats.org/officeDocument/2006/customXml" ds:itemID="{BE82E22B-63B3-4ECF-9007-1C690075903C}">
  <ds:schemaRefs>
    <ds:schemaRef ds:uri="http://schemas.microsoft.com/office/2006/metadata/properties"/>
    <ds:schemaRef ds:uri="http://schemas.microsoft.com/office/infopath/2007/PartnerControls"/>
    <ds:schemaRef ds:uri="afb3fda5-3c10-4e56-82f3-e3c6a3a494fd"/>
  </ds:schemaRefs>
</ds:datastoreItem>
</file>

<file path=customXml/itemProps4.xml><?xml version="1.0" encoding="utf-8"?>
<ds:datastoreItem xmlns:ds="http://schemas.openxmlformats.org/officeDocument/2006/customXml" ds:itemID="{7EF221ED-0E06-4253-B196-5A19C8B2B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9302</Words>
  <Characters>51164</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UNIVERSIDAD NACIONAL DE CHIMBORAZO</vt:lpstr>
    </vt:vector>
  </TitlesOfParts>
  <Company/>
  <LinksUpToDate>false</LinksUpToDate>
  <CharactersWithSpaces>60346</CharactersWithSpaces>
  <SharedDoc>false</SharedDoc>
  <HLinks>
    <vt:vector size="54" baseType="variant">
      <vt:variant>
        <vt:i4>5636189</vt:i4>
      </vt:variant>
      <vt:variant>
        <vt:i4>275</vt:i4>
      </vt:variant>
      <vt:variant>
        <vt:i4>0</vt:i4>
      </vt:variant>
      <vt:variant>
        <vt:i4>5</vt:i4>
      </vt:variant>
      <vt:variant>
        <vt:lpwstr>https://sacd.org.ar/wp-content/uploads/2020/05/donce.pdf</vt:lpwstr>
      </vt:variant>
      <vt:variant>
        <vt:lpwstr/>
      </vt:variant>
      <vt:variant>
        <vt:i4>6094864</vt:i4>
      </vt:variant>
      <vt:variant>
        <vt:i4>272</vt:i4>
      </vt:variant>
      <vt:variant>
        <vt:i4>0</vt:i4>
      </vt:variant>
      <vt:variant>
        <vt:i4>5</vt:i4>
      </vt:variant>
      <vt:variant>
        <vt:lpwstr>https://www.uptodate.com/</vt:lpwstr>
      </vt:variant>
      <vt:variant>
        <vt:lpwstr/>
      </vt:variant>
      <vt:variant>
        <vt:i4>6094864</vt:i4>
      </vt:variant>
      <vt:variant>
        <vt:i4>269</vt:i4>
      </vt:variant>
      <vt:variant>
        <vt:i4>0</vt:i4>
      </vt:variant>
      <vt:variant>
        <vt:i4>5</vt:i4>
      </vt:variant>
      <vt:variant>
        <vt:lpwstr>https://www.uptodate.com/</vt:lpwstr>
      </vt:variant>
      <vt:variant>
        <vt:lpwstr/>
      </vt:variant>
      <vt:variant>
        <vt:i4>4194308</vt:i4>
      </vt:variant>
      <vt:variant>
        <vt:i4>266</vt:i4>
      </vt:variant>
      <vt:variant>
        <vt:i4>0</vt:i4>
      </vt:variant>
      <vt:variant>
        <vt:i4>5</vt:i4>
      </vt:variant>
      <vt:variant>
        <vt:lpwstr>http://famen.ujed.mx/doc/manual-de-practicas/b-2015/02_Prac_04.pdf</vt:lpwstr>
      </vt:variant>
      <vt:variant>
        <vt:lpwstr/>
      </vt:variant>
      <vt:variant>
        <vt:i4>5701696</vt:i4>
      </vt:variant>
      <vt:variant>
        <vt:i4>263</vt:i4>
      </vt:variant>
      <vt:variant>
        <vt:i4>0</vt:i4>
      </vt:variant>
      <vt:variant>
        <vt:i4>5</vt:i4>
      </vt:variant>
      <vt:variant>
        <vt:lpwstr>https://sacd.org.ar/wp-content/uploads/2020/05/dcero.pdf</vt:lpwstr>
      </vt:variant>
      <vt:variant>
        <vt:lpwstr/>
      </vt:variant>
      <vt:variant>
        <vt:i4>1179667</vt:i4>
      </vt:variant>
      <vt:variant>
        <vt:i4>260</vt:i4>
      </vt:variant>
      <vt:variant>
        <vt:i4>0</vt:i4>
      </vt:variant>
      <vt:variant>
        <vt:i4>5</vt:i4>
      </vt:variant>
      <vt:variant>
        <vt:lpwstr>https://seorl.net/PDF/cabeza cuello y plastica/135 - ANATOM%C3%8DA Y FISIOLOG%C3%8DA DEL ES%C3%93FAGO.pdf</vt:lpwstr>
      </vt:variant>
      <vt:variant>
        <vt:lpwstr/>
      </vt:variant>
      <vt:variant>
        <vt:i4>9896094</vt:i4>
      </vt:variant>
      <vt:variant>
        <vt:i4>257</vt:i4>
      </vt:variant>
      <vt:variant>
        <vt:i4>0</vt:i4>
      </vt:variant>
      <vt:variant>
        <vt:i4>5</vt:i4>
      </vt:variant>
      <vt:variant>
        <vt:lpwstr>C:\Users\WinUser\Downloads\36002-Texto del artÃ­culo-148138-1-10-20121213.pdf</vt:lpwstr>
      </vt:variant>
      <vt:variant>
        <vt:lpwstr/>
      </vt:variant>
      <vt:variant>
        <vt:i4>3604597</vt:i4>
      </vt:variant>
      <vt:variant>
        <vt:i4>222</vt:i4>
      </vt:variant>
      <vt:variant>
        <vt:i4>0</vt:i4>
      </vt:variant>
      <vt:variant>
        <vt:i4>5</vt:i4>
      </vt:variant>
      <vt:variant>
        <vt:lpwstr>https://medlineplus.gov/spanish/ency/article/002347.htm</vt:lpwstr>
      </vt:variant>
      <vt:variant>
        <vt:lpwstr/>
      </vt:variant>
      <vt:variant>
        <vt:i4>852000</vt:i4>
      </vt:variant>
      <vt:variant>
        <vt:i4>27</vt:i4>
      </vt:variant>
      <vt:variant>
        <vt:i4>0</vt:i4>
      </vt:variant>
      <vt:variant>
        <vt:i4>5</vt:i4>
      </vt:variant>
      <vt:variant>
        <vt:lpwstr>https://es.wikipedia.org/wiki/Tronco_cel%C3%ADaco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CHIMBORAZO</dc:title>
  <dc:subject/>
  <dc:creator>Vane Galeas</dc:creator>
  <cp:keywords/>
  <dc:description/>
  <cp:lastModifiedBy>Kerly Dayana Cuadrado Analuisa</cp:lastModifiedBy>
  <cp:revision>6</cp:revision>
  <cp:lastPrinted>2022-01-17T17:49:00Z</cp:lastPrinted>
  <dcterms:created xsi:type="dcterms:W3CDTF">2024-07-23T21:03:00Z</dcterms:created>
  <dcterms:modified xsi:type="dcterms:W3CDTF">2024-07-23T22:30:00Z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0x01010023C211C0A7FF5142B63DE275EAFFA67F</vt:lpwstr>
  </property>
</Properties>
</file>