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CD6A3" w14:textId="77777777" w:rsidR="002F13B6" w:rsidRDefault="00EE52A2">
      <w:r>
        <w:rPr>
          <w:rFonts w:ascii="Century Gothic" w:hAnsi="Century Gothic"/>
          <w:noProof/>
        </w:rPr>
        <w:drawing>
          <wp:anchor distT="0" distB="0" distL="0" distR="0" simplePos="0" relativeHeight="251659264" behindDoc="1" locked="0" layoutInCell="1" allowOverlap="1" wp14:anchorId="282A70A3" wp14:editId="7F2FE2F8">
            <wp:simplePos x="0" y="0"/>
            <wp:positionH relativeFrom="page">
              <wp:align>right</wp:align>
            </wp:positionH>
            <wp:positionV relativeFrom="page">
              <wp:posOffset>34290</wp:posOffset>
            </wp:positionV>
            <wp:extent cx="7694930" cy="2743200"/>
            <wp:effectExtent l="0" t="0" r="1905" b="635"/>
            <wp:wrapNone/>
            <wp:docPr id="1" name="image1.jpeg"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F:\hojas\propuestas hoja membrete-01.jpg"/>
                    <pic:cNvPicPr>
                      <a:picLocks noChangeAspect="1"/>
                    </pic:cNvPicPr>
                  </pic:nvPicPr>
                  <pic:blipFill>
                    <a:blip r:embed="rId7" cstate="print"/>
                    <a:srcRect b="68249"/>
                    <a:stretch>
                      <a:fillRect/>
                    </a:stretch>
                  </pic:blipFill>
                  <pic:spPr>
                    <a:xfrm>
                      <a:off x="0" y="0"/>
                      <a:ext cx="7694762" cy="2742976"/>
                    </a:xfrm>
                    <a:prstGeom prst="rect">
                      <a:avLst/>
                    </a:prstGeom>
                    <a:ln>
                      <a:noFill/>
                    </a:ln>
                  </pic:spPr>
                </pic:pic>
              </a:graphicData>
            </a:graphic>
          </wp:anchor>
        </w:drawing>
      </w:r>
    </w:p>
    <w:p w14:paraId="5DF2EE0D" w14:textId="77777777" w:rsidR="002F13B6" w:rsidRDefault="002F13B6"/>
    <w:p w14:paraId="4BA34376" w14:textId="77777777" w:rsidR="002F13B6" w:rsidRDefault="002F13B6"/>
    <w:p w14:paraId="515FDE6F" w14:textId="77777777" w:rsidR="002F13B6" w:rsidRDefault="002F13B6"/>
    <w:p w14:paraId="65E5169F" w14:textId="77777777" w:rsidR="002F13B6" w:rsidRDefault="002F13B6"/>
    <w:p w14:paraId="20A1CAD9" w14:textId="77777777" w:rsidR="002F13B6" w:rsidRDefault="002F13B6">
      <w:pPr>
        <w:jc w:val="center"/>
        <w:rPr>
          <w:sz w:val="40"/>
          <w:szCs w:val="40"/>
          <w:lang w:val="es-ES"/>
        </w:rPr>
      </w:pPr>
    </w:p>
    <w:p w14:paraId="79EFAEAF" w14:textId="77777777" w:rsidR="002F13B6" w:rsidRDefault="002F13B6">
      <w:pPr>
        <w:jc w:val="center"/>
        <w:rPr>
          <w:sz w:val="40"/>
          <w:szCs w:val="40"/>
          <w:lang w:val="es-ES"/>
        </w:rPr>
      </w:pPr>
    </w:p>
    <w:p w14:paraId="7B0D7731" w14:textId="77777777" w:rsidR="002F13B6" w:rsidRDefault="002F13B6">
      <w:pPr>
        <w:jc w:val="center"/>
        <w:rPr>
          <w:sz w:val="40"/>
          <w:szCs w:val="40"/>
          <w:lang w:val="es-ES"/>
        </w:rPr>
      </w:pPr>
    </w:p>
    <w:p w14:paraId="4EA28A50" w14:textId="77777777" w:rsidR="002F13B6" w:rsidRDefault="002F13B6">
      <w:pPr>
        <w:jc w:val="center"/>
        <w:rPr>
          <w:sz w:val="40"/>
          <w:szCs w:val="40"/>
          <w:lang w:val="es-ES"/>
        </w:rPr>
      </w:pPr>
    </w:p>
    <w:p w14:paraId="4CA0EE1D" w14:textId="77777777" w:rsidR="002F13B6" w:rsidRDefault="002F13B6">
      <w:pPr>
        <w:jc w:val="center"/>
        <w:rPr>
          <w:rFonts w:ascii="Century Gothic" w:hAnsi="Century Gothic"/>
          <w:sz w:val="44"/>
          <w:szCs w:val="44"/>
          <w:lang w:val="es-ES"/>
        </w:rPr>
      </w:pPr>
    </w:p>
    <w:p w14:paraId="54DB9A36" w14:textId="77777777" w:rsidR="002F13B6" w:rsidRDefault="00EE52A2">
      <w:pPr>
        <w:jc w:val="center"/>
        <w:rPr>
          <w:rFonts w:ascii="Century Gothic" w:hAnsi="Century Gothic"/>
          <w:sz w:val="44"/>
          <w:szCs w:val="44"/>
          <w:lang w:val="es-ES"/>
        </w:rPr>
      </w:pPr>
      <w:r>
        <w:rPr>
          <w:rFonts w:ascii="Century Gothic" w:hAnsi="Century Gothic"/>
          <w:sz w:val="44"/>
          <w:szCs w:val="44"/>
          <w:lang w:val="es-ES"/>
        </w:rPr>
        <w:t>Facultad de Ciencias de la Educación Humanas y Tecnologías</w:t>
      </w:r>
    </w:p>
    <w:p w14:paraId="07B7F4FE" w14:textId="77777777" w:rsidR="002F13B6" w:rsidRDefault="002F13B6">
      <w:pPr>
        <w:jc w:val="center"/>
        <w:rPr>
          <w:rFonts w:ascii="Century Gothic" w:hAnsi="Century Gothic"/>
          <w:sz w:val="40"/>
          <w:szCs w:val="40"/>
          <w:lang w:val="es-ES"/>
        </w:rPr>
      </w:pPr>
    </w:p>
    <w:p w14:paraId="373E72EA" w14:textId="77777777" w:rsidR="002F13B6" w:rsidRDefault="002F13B6">
      <w:pPr>
        <w:jc w:val="center"/>
        <w:rPr>
          <w:rFonts w:ascii="Century Gothic" w:hAnsi="Century Gothic"/>
          <w:sz w:val="40"/>
          <w:szCs w:val="40"/>
          <w:lang w:val="es-ES"/>
        </w:rPr>
      </w:pPr>
    </w:p>
    <w:p w14:paraId="71CB4F26" w14:textId="77777777" w:rsidR="002F13B6" w:rsidRDefault="00EE52A2">
      <w:pPr>
        <w:jc w:val="center"/>
        <w:rPr>
          <w:rFonts w:ascii="Century Gothic" w:hAnsi="Century Gothic"/>
          <w:sz w:val="36"/>
          <w:szCs w:val="36"/>
          <w:lang w:val="es-ES"/>
        </w:rPr>
      </w:pPr>
      <w:r>
        <w:rPr>
          <w:rFonts w:ascii="Century Gothic" w:hAnsi="Century Gothic"/>
          <w:sz w:val="36"/>
          <w:szCs w:val="36"/>
          <w:lang w:val="es-ES"/>
        </w:rPr>
        <w:t>Carrera de Diseño Gráfico</w:t>
      </w:r>
    </w:p>
    <w:p w14:paraId="1FA86456" w14:textId="77777777" w:rsidR="002F13B6" w:rsidRDefault="002F13B6">
      <w:pPr>
        <w:jc w:val="center"/>
        <w:rPr>
          <w:rFonts w:ascii="Century Gothic" w:hAnsi="Century Gothic"/>
          <w:sz w:val="40"/>
          <w:szCs w:val="40"/>
          <w:lang w:val="es-ES"/>
        </w:rPr>
      </w:pPr>
    </w:p>
    <w:p w14:paraId="1A1DF0B7" w14:textId="77777777" w:rsidR="002F13B6" w:rsidRDefault="002F13B6">
      <w:pPr>
        <w:jc w:val="center"/>
        <w:rPr>
          <w:rFonts w:ascii="Century Gothic" w:hAnsi="Century Gothic"/>
          <w:sz w:val="40"/>
          <w:szCs w:val="40"/>
          <w:lang w:val="es-ES"/>
        </w:rPr>
      </w:pPr>
    </w:p>
    <w:p w14:paraId="09A85C2C" w14:textId="77777777" w:rsidR="002F13B6" w:rsidRDefault="002F13B6">
      <w:pPr>
        <w:jc w:val="center"/>
        <w:rPr>
          <w:rFonts w:ascii="Century Gothic" w:hAnsi="Century Gothic"/>
          <w:sz w:val="40"/>
          <w:szCs w:val="40"/>
          <w:lang w:val="es-ES"/>
        </w:rPr>
      </w:pPr>
    </w:p>
    <w:p w14:paraId="1AE4C699" w14:textId="77777777" w:rsidR="002F13B6" w:rsidRDefault="002F13B6">
      <w:pPr>
        <w:jc w:val="center"/>
        <w:rPr>
          <w:rFonts w:ascii="Century Gothic" w:hAnsi="Century Gothic"/>
          <w:sz w:val="40"/>
          <w:szCs w:val="40"/>
          <w:lang w:val="es-ES"/>
        </w:rPr>
      </w:pPr>
    </w:p>
    <w:p w14:paraId="55A3A16A" w14:textId="77777777" w:rsidR="002F13B6" w:rsidRDefault="002F13B6">
      <w:pPr>
        <w:jc w:val="center"/>
        <w:rPr>
          <w:rFonts w:ascii="Century Gothic" w:hAnsi="Century Gothic"/>
          <w:sz w:val="40"/>
          <w:szCs w:val="40"/>
          <w:lang w:val="es-ES"/>
        </w:rPr>
      </w:pPr>
    </w:p>
    <w:p w14:paraId="01744471" w14:textId="77777777" w:rsidR="002F13B6" w:rsidRDefault="002F13B6">
      <w:pPr>
        <w:jc w:val="center"/>
        <w:rPr>
          <w:rFonts w:ascii="Century Gothic" w:hAnsi="Century Gothic"/>
          <w:sz w:val="40"/>
          <w:szCs w:val="40"/>
          <w:lang w:val="es-ES"/>
        </w:rPr>
      </w:pPr>
    </w:p>
    <w:p w14:paraId="647249DD" w14:textId="77777777" w:rsidR="002F13B6" w:rsidRDefault="00EE52A2">
      <w:pPr>
        <w:jc w:val="center"/>
        <w:rPr>
          <w:rFonts w:ascii="Century Gothic" w:hAnsi="Century Gothic"/>
          <w:b/>
          <w:sz w:val="28"/>
          <w:szCs w:val="28"/>
          <w:lang w:val="es-ES"/>
        </w:rPr>
      </w:pPr>
      <w:r>
        <w:rPr>
          <w:rFonts w:ascii="Century Gothic" w:hAnsi="Century Gothic"/>
          <w:b/>
          <w:sz w:val="28"/>
          <w:szCs w:val="28"/>
          <w:lang w:val="es-ES"/>
        </w:rPr>
        <w:t>LÍNEAS DE INVESTIGACIÓN Y TEMAS ORIENTADORES PARA PROYECTOS DE INVESTIGACIÓN</w:t>
      </w:r>
    </w:p>
    <w:p w14:paraId="0F888093" w14:textId="77777777" w:rsidR="002F13B6" w:rsidRDefault="002F13B6">
      <w:pPr>
        <w:jc w:val="center"/>
        <w:rPr>
          <w:rFonts w:ascii="Century Gothic" w:hAnsi="Century Gothic"/>
          <w:sz w:val="28"/>
          <w:szCs w:val="28"/>
          <w:lang w:val="es-ES"/>
        </w:rPr>
      </w:pPr>
    </w:p>
    <w:p w14:paraId="02B94BD1" w14:textId="77777777" w:rsidR="002F13B6" w:rsidRDefault="002F13B6">
      <w:pPr>
        <w:jc w:val="center"/>
        <w:rPr>
          <w:rFonts w:ascii="Century Gothic" w:hAnsi="Century Gothic"/>
          <w:sz w:val="28"/>
          <w:szCs w:val="28"/>
          <w:lang w:val="es-ES"/>
        </w:rPr>
      </w:pPr>
    </w:p>
    <w:p w14:paraId="199E3E2F" w14:textId="77777777" w:rsidR="002F13B6" w:rsidRDefault="002F13B6">
      <w:pPr>
        <w:jc w:val="center"/>
        <w:rPr>
          <w:rFonts w:ascii="Century Gothic" w:hAnsi="Century Gothic"/>
          <w:sz w:val="28"/>
          <w:szCs w:val="28"/>
          <w:lang w:val="es-ES"/>
        </w:rPr>
      </w:pPr>
    </w:p>
    <w:p w14:paraId="66C45FD3" w14:textId="77777777" w:rsidR="002F13B6" w:rsidRDefault="002F13B6">
      <w:pPr>
        <w:jc w:val="center"/>
        <w:rPr>
          <w:rFonts w:ascii="Century Gothic" w:hAnsi="Century Gothic"/>
          <w:sz w:val="28"/>
          <w:szCs w:val="28"/>
          <w:lang w:val="es-ES"/>
        </w:rPr>
      </w:pPr>
    </w:p>
    <w:p w14:paraId="169D0ED3" w14:textId="77777777" w:rsidR="002F13B6" w:rsidRDefault="00EE52A2">
      <w:pPr>
        <w:jc w:val="center"/>
        <w:rPr>
          <w:rFonts w:ascii="Century Gothic" w:hAnsi="Century Gothic"/>
          <w:sz w:val="28"/>
          <w:szCs w:val="28"/>
          <w:lang w:val="es-ES"/>
        </w:rPr>
      </w:pPr>
      <w:r>
        <w:rPr>
          <w:rFonts w:ascii="Century Gothic" w:hAnsi="Century Gothic"/>
          <w:sz w:val="28"/>
          <w:szCs w:val="28"/>
          <w:lang w:val="es-ES"/>
        </w:rPr>
        <w:t>PERÍODO ACADÉMICO</w:t>
      </w:r>
    </w:p>
    <w:p w14:paraId="224E8115" w14:textId="77777777" w:rsidR="002F13B6" w:rsidRDefault="00EE52A2">
      <w:pPr>
        <w:jc w:val="center"/>
        <w:rPr>
          <w:rFonts w:ascii="Century Gothic" w:hAnsi="Century Gothic"/>
          <w:sz w:val="28"/>
          <w:szCs w:val="28"/>
          <w:lang w:val="es-ES"/>
        </w:rPr>
      </w:pPr>
      <w:r>
        <w:rPr>
          <w:rFonts w:ascii="Century Gothic" w:hAnsi="Century Gothic"/>
          <w:sz w:val="28"/>
          <w:szCs w:val="28"/>
          <w:lang w:val="es-ES"/>
        </w:rPr>
        <w:t>2023-2s</w:t>
      </w:r>
    </w:p>
    <w:p w14:paraId="38BAC098" w14:textId="77777777" w:rsidR="002F13B6" w:rsidRDefault="002F13B6">
      <w:pPr>
        <w:rPr>
          <w:rFonts w:ascii="Century Gothic" w:hAnsi="Century Gothic"/>
          <w:sz w:val="20"/>
          <w:szCs w:val="20"/>
          <w:lang w:val="es-ES"/>
        </w:rPr>
      </w:pPr>
    </w:p>
    <w:p w14:paraId="6F7B695F" w14:textId="77777777" w:rsidR="002F13B6" w:rsidRDefault="002F13B6">
      <w:pPr>
        <w:rPr>
          <w:rFonts w:ascii="Century Gothic" w:hAnsi="Century Gothic"/>
          <w:sz w:val="20"/>
          <w:szCs w:val="20"/>
          <w:lang w:val="es-ES"/>
        </w:rPr>
      </w:pPr>
    </w:p>
    <w:p w14:paraId="6C865FC3" w14:textId="77777777" w:rsidR="002F13B6" w:rsidRDefault="002F13B6">
      <w:pPr>
        <w:rPr>
          <w:rFonts w:ascii="Century Gothic" w:hAnsi="Century Gothic"/>
          <w:sz w:val="20"/>
          <w:szCs w:val="20"/>
          <w:lang w:val="es-ES"/>
        </w:rPr>
      </w:pPr>
    </w:p>
    <w:p w14:paraId="7A14BE96" w14:textId="77777777" w:rsidR="002F13B6" w:rsidRDefault="002F13B6">
      <w:pPr>
        <w:rPr>
          <w:rFonts w:ascii="Century Gothic" w:hAnsi="Century Gothic"/>
          <w:sz w:val="20"/>
          <w:szCs w:val="20"/>
          <w:lang w:val="es-ES"/>
        </w:rPr>
      </w:pPr>
    </w:p>
    <w:p w14:paraId="08E07F59" w14:textId="77777777" w:rsidR="002F13B6" w:rsidRDefault="002F13B6">
      <w:pPr>
        <w:rPr>
          <w:rFonts w:ascii="Century Gothic" w:hAnsi="Century Gothic"/>
          <w:sz w:val="20"/>
          <w:szCs w:val="20"/>
          <w:lang w:val="es-ES"/>
        </w:rPr>
      </w:pPr>
    </w:p>
    <w:p w14:paraId="278240BE" w14:textId="77777777" w:rsidR="002F13B6" w:rsidRDefault="00EE52A2">
      <w:pPr>
        <w:jc w:val="center"/>
        <w:rPr>
          <w:rFonts w:ascii="Century Gothic" w:hAnsi="Century Gothic"/>
          <w:lang w:val="es-ES"/>
        </w:rPr>
      </w:pPr>
      <w:r>
        <w:rPr>
          <w:rFonts w:ascii="Century Gothic" w:hAnsi="Century Gothic"/>
          <w:lang w:val="es-ES"/>
        </w:rPr>
        <w:lastRenderedPageBreak/>
        <w:t>CONTENIDO</w:t>
      </w:r>
    </w:p>
    <w:p w14:paraId="4AFA7078" w14:textId="77777777" w:rsidR="002F13B6" w:rsidRDefault="002F13B6">
      <w:pPr>
        <w:jc w:val="center"/>
        <w:rPr>
          <w:rFonts w:ascii="Century Gothic" w:hAnsi="Century Gothic"/>
          <w:lang w:val="es-ES"/>
        </w:rPr>
      </w:pPr>
    </w:p>
    <w:p w14:paraId="04B99552" w14:textId="77777777" w:rsidR="002F13B6" w:rsidRDefault="00EE52A2">
      <w:pPr>
        <w:spacing w:line="360" w:lineRule="auto"/>
        <w:ind w:left="426" w:hanging="426"/>
        <w:rPr>
          <w:rFonts w:ascii="Century Gothic" w:hAnsi="Century Gothic"/>
          <w:lang w:val="es-ES"/>
        </w:rPr>
      </w:pPr>
      <w:r>
        <w:rPr>
          <w:rFonts w:ascii="Century Gothic" w:hAnsi="Century Gothic"/>
          <w:lang w:val="es-ES"/>
        </w:rPr>
        <w:t>1.</w:t>
      </w:r>
      <w:r>
        <w:rPr>
          <w:rFonts w:ascii="Century Gothic" w:hAnsi="Century Gothic"/>
          <w:lang w:val="es-ES"/>
        </w:rPr>
        <w:tab/>
        <w:t>PRESENTACIÓN …………………………………………………………………</w:t>
      </w:r>
      <w:r>
        <w:rPr>
          <w:rFonts w:ascii="Century Gothic" w:hAnsi="Century Gothic"/>
          <w:lang w:val="es-ES"/>
        </w:rPr>
        <w:tab/>
        <w:t>2</w:t>
      </w:r>
    </w:p>
    <w:p w14:paraId="5EA22994" w14:textId="77777777" w:rsidR="002F13B6" w:rsidRDefault="00EE52A2">
      <w:pPr>
        <w:spacing w:line="360" w:lineRule="auto"/>
        <w:ind w:left="426" w:hanging="426"/>
        <w:rPr>
          <w:rFonts w:ascii="Century Gothic" w:hAnsi="Century Gothic"/>
          <w:lang w:val="es-ES"/>
        </w:rPr>
      </w:pPr>
      <w:r>
        <w:rPr>
          <w:rFonts w:ascii="Century Gothic" w:hAnsi="Century Gothic"/>
          <w:lang w:val="es-ES"/>
        </w:rPr>
        <w:t>2.</w:t>
      </w:r>
      <w:r>
        <w:rPr>
          <w:rFonts w:ascii="Century Gothic" w:hAnsi="Century Gothic"/>
          <w:lang w:val="es-ES"/>
        </w:rPr>
        <w:tab/>
        <w:t>DOMINIO PERTINENTE …………………………………………………………</w:t>
      </w:r>
      <w:r>
        <w:rPr>
          <w:rFonts w:ascii="Century Gothic" w:hAnsi="Century Gothic"/>
          <w:lang w:val="es-ES"/>
        </w:rPr>
        <w:tab/>
        <w:t>2</w:t>
      </w:r>
    </w:p>
    <w:p w14:paraId="0E21F4DA" w14:textId="77777777" w:rsidR="002F13B6" w:rsidRDefault="00EE52A2">
      <w:pPr>
        <w:spacing w:line="360" w:lineRule="auto"/>
        <w:ind w:left="426" w:hanging="426"/>
        <w:rPr>
          <w:rFonts w:ascii="Century Gothic" w:hAnsi="Century Gothic"/>
          <w:lang w:val="es-ES"/>
        </w:rPr>
      </w:pPr>
      <w:r>
        <w:rPr>
          <w:rFonts w:ascii="Century Gothic" w:hAnsi="Century Gothic"/>
          <w:lang w:val="es-ES"/>
        </w:rPr>
        <w:t>3.</w:t>
      </w:r>
      <w:r>
        <w:rPr>
          <w:rFonts w:ascii="Century Gothic" w:hAnsi="Century Gothic"/>
          <w:lang w:val="es-ES"/>
        </w:rPr>
        <w:tab/>
        <w:t>LÍNEAS DE INVESTIGACIÓN ……………………………………………</w:t>
      </w:r>
      <w:proofErr w:type="gramStart"/>
      <w:r>
        <w:rPr>
          <w:rFonts w:ascii="Century Gothic" w:hAnsi="Century Gothic"/>
          <w:lang w:val="es-ES"/>
        </w:rPr>
        <w:t>…….</w:t>
      </w:r>
      <w:proofErr w:type="gramEnd"/>
      <w:r>
        <w:rPr>
          <w:rFonts w:ascii="Century Gothic" w:hAnsi="Century Gothic"/>
          <w:lang w:val="es-ES"/>
        </w:rPr>
        <w:t>.</w:t>
      </w:r>
      <w:r>
        <w:rPr>
          <w:rFonts w:ascii="Century Gothic" w:hAnsi="Century Gothic"/>
          <w:lang w:val="es-ES"/>
        </w:rPr>
        <w:tab/>
        <w:t>2</w:t>
      </w:r>
    </w:p>
    <w:p w14:paraId="47BAF9C1" w14:textId="77777777" w:rsidR="002F13B6" w:rsidRDefault="00EE52A2">
      <w:pPr>
        <w:spacing w:line="360" w:lineRule="auto"/>
        <w:ind w:left="426" w:hanging="426"/>
        <w:rPr>
          <w:rFonts w:ascii="Century Gothic" w:hAnsi="Century Gothic"/>
          <w:lang w:val="es-ES"/>
        </w:rPr>
      </w:pPr>
      <w:r>
        <w:rPr>
          <w:rFonts w:ascii="Century Gothic" w:hAnsi="Century Gothic"/>
          <w:lang w:val="es-ES"/>
        </w:rPr>
        <w:t>4.</w:t>
      </w:r>
      <w:r>
        <w:rPr>
          <w:rFonts w:ascii="Century Gothic" w:hAnsi="Century Gothic"/>
          <w:lang w:val="es-ES"/>
        </w:rPr>
        <w:tab/>
        <w:t>BANCO DE TEMAS ORIENTADORES …………………………………………</w:t>
      </w:r>
      <w:r>
        <w:rPr>
          <w:rFonts w:ascii="Century Gothic" w:hAnsi="Century Gothic"/>
          <w:lang w:val="es-ES"/>
        </w:rPr>
        <w:tab/>
        <w:t>4</w:t>
      </w:r>
    </w:p>
    <w:p w14:paraId="6B0C418B" w14:textId="77777777" w:rsidR="002F13B6" w:rsidRDefault="002F13B6">
      <w:pPr>
        <w:rPr>
          <w:rFonts w:ascii="Century Gothic" w:hAnsi="Century Gothic"/>
          <w:lang w:val="es-ES"/>
        </w:rPr>
      </w:pPr>
    </w:p>
    <w:p w14:paraId="503B68EE" w14:textId="77777777" w:rsidR="002F13B6" w:rsidRDefault="00EE52A2">
      <w:pPr>
        <w:ind w:left="284" w:hanging="284"/>
        <w:rPr>
          <w:rFonts w:ascii="Century Gothic" w:hAnsi="Century Gothic"/>
          <w:b/>
          <w:lang w:val="es-ES"/>
        </w:rPr>
      </w:pPr>
      <w:r>
        <w:rPr>
          <w:rFonts w:ascii="Century Gothic" w:hAnsi="Century Gothic"/>
          <w:b/>
          <w:lang w:val="es-ES"/>
        </w:rPr>
        <w:t>1.</w:t>
      </w:r>
      <w:r>
        <w:rPr>
          <w:rFonts w:ascii="Century Gothic" w:hAnsi="Century Gothic"/>
          <w:b/>
          <w:lang w:val="es-ES"/>
        </w:rPr>
        <w:tab/>
        <w:t>PRESENTACIÓN</w:t>
      </w:r>
    </w:p>
    <w:p w14:paraId="123560FC" w14:textId="77777777" w:rsidR="002F13B6" w:rsidRDefault="002F13B6">
      <w:pPr>
        <w:rPr>
          <w:rFonts w:ascii="Century Gothic" w:hAnsi="Century Gothic"/>
          <w:lang w:val="es-ES"/>
        </w:rPr>
      </w:pPr>
    </w:p>
    <w:p w14:paraId="24D653F4" w14:textId="77777777" w:rsidR="002F13B6" w:rsidRDefault="00EE52A2">
      <w:pPr>
        <w:spacing w:line="276" w:lineRule="auto"/>
        <w:rPr>
          <w:rFonts w:ascii="Century Gothic" w:hAnsi="Century Gothic"/>
          <w:lang w:val="es-ES"/>
        </w:rPr>
      </w:pPr>
      <w:r>
        <w:rPr>
          <w:rFonts w:ascii="Century Gothic" w:hAnsi="Century Gothic"/>
          <w:lang w:val="es-ES"/>
        </w:rPr>
        <w:t>La Unidad de Titulación Especial constituye una unidad curricular de cada carrera, a la que deberán acceder los estudiantes con la finalidad de desarrollar su trabajo de titulación, para la obtención del título profesional.</w:t>
      </w:r>
    </w:p>
    <w:p w14:paraId="4D5F7827" w14:textId="77777777" w:rsidR="002F13B6" w:rsidRDefault="002F13B6">
      <w:pPr>
        <w:spacing w:line="276" w:lineRule="auto"/>
        <w:rPr>
          <w:rFonts w:ascii="Century Gothic" w:hAnsi="Century Gothic"/>
          <w:lang w:val="es-ES"/>
        </w:rPr>
      </w:pPr>
    </w:p>
    <w:p w14:paraId="62915911" w14:textId="77777777" w:rsidR="002F13B6" w:rsidRDefault="00EE52A2">
      <w:pPr>
        <w:spacing w:line="276" w:lineRule="auto"/>
        <w:rPr>
          <w:rFonts w:ascii="Century Gothic" w:hAnsi="Century Gothic"/>
          <w:lang w:val="es-ES"/>
        </w:rPr>
      </w:pPr>
      <w:r>
        <w:rPr>
          <w:rFonts w:ascii="Century Gothic" w:hAnsi="Century Gothic"/>
          <w:lang w:val="es-ES"/>
        </w:rPr>
        <w:t>La carrera de Licenciatura en Diseño Gráfico, aborda problemáticas variadas en diferentes áreas del conocimiento, por lo que las posibilidades de establecimiento de problemas de investigación son amplias, lo que requiere profesionales tutores preparados y por ende uno de los retos que se enfrenta es diversificar el banco de elegibilidad para tutores y miembros revisores, así como motivar a los estudiantes a proponerse y valorar temáticas en correspondencia con las posibilidades que abarca el perfil de egreso de la carrera y ñas necesidades de la práctica de la profesión.</w:t>
      </w:r>
    </w:p>
    <w:p w14:paraId="7D12C667" w14:textId="77777777" w:rsidR="002F13B6" w:rsidRDefault="002F13B6">
      <w:pPr>
        <w:spacing w:line="276" w:lineRule="auto"/>
        <w:rPr>
          <w:rFonts w:ascii="Century Gothic" w:hAnsi="Century Gothic"/>
          <w:lang w:val="es-ES"/>
        </w:rPr>
      </w:pPr>
    </w:p>
    <w:p w14:paraId="54524677" w14:textId="77777777" w:rsidR="002F13B6" w:rsidRDefault="00EE52A2">
      <w:pPr>
        <w:spacing w:line="276" w:lineRule="auto"/>
        <w:rPr>
          <w:rFonts w:ascii="Century Gothic" w:hAnsi="Century Gothic"/>
          <w:lang w:val="es-ES"/>
        </w:rPr>
      </w:pPr>
      <w:r>
        <w:rPr>
          <w:rFonts w:ascii="Century Gothic" w:hAnsi="Century Gothic"/>
          <w:lang w:val="es-ES"/>
        </w:rPr>
        <w:t xml:space="preserve">En correspondencia con lo anterior, el presente Banco de Temas para Proyectos de Investigación, tiene un carácter exclusivamente orientador, ya que los estudiantes, conforme el </w:t>
      </w:r>
      <w:proofErr w:type="spellStart"/>
      <w:r>
        <w:rPr>
          <w:rFonts w:ascii="Century Gothic" w:hAnsi="Century Gothic"/>
          <w:lang w:val="es-ES"/>
        </w:rPr>
        <w:t>articulo</w:t>
      </w:r>
      <w:proofErr w:type="spellEnd"/>
      <w:r>
        <w:rPr>
          <w:rFonts w:ascii="Century Gothic" w:hAnsi="Century Gothic"/>
          <w:lang w:val="es-ES"/>
        </w:rPr>
        <w:t xml:space="preserve"> 5, literal f, de la Ley Orgánica de Educación Superior, gozan de libertad de cátedra e investigativa para desarrollar sus trabajos de titulación, derecho que debe ser ejercido dentro del marco de las disposiciones institucionales y reglamentarias</w:t>
      </w:r>
    </w:p>
    <w:p w14:paraId="7366368B" w14:textId="77777777" w:rsidR="002F13B6" w:rsidRDefault="002F13B6">
      <w:pPr>
        <w:spacing w:line="276" w:lineRule="auto"/>
        <w:rPr>
          <w:rFonts w:ascii="Century Gothic" w:hAnsi="Century Gothic"/>
          <w:lang w:val="es-ES"/>
        </w:rPr>
      </w:pPr>
    </w:p>
    <w:p w14:paraId="3347613E" w14:textId="77777777" w:rsidR="002F13B6" w:rsidRDefault="00EE52A2">
      <w:pPr>
        <w:spacing w:line="276" w:lineRule="auto"/>
        <w:ind w:left="284" w:hanging="284"/>
        <w:rPr>
          <w:rFonts w:ascii="Century Gothic" w:hAnsi="Century Gothic"/>
          <w:b/>
          <w:lang w:val="es-ES"/>
        </w:rPr>
      </w:pPr>
      <w:r>
        <w:rPr>
          <w:rFonts w:ascii="Century Gothic" w:hAnsi="Century Gothic"/>
          <w:b/>
          <w:lang w:val="es-ES"/>
        </w:rPr>
        <w:t>2.</w:t>
      </w:r>
      <w:r>
        <w:rPr>
          <w:rFonts w:ascii="Century Gothic" w:hAnsi="Century Gothic"/>
          <w:b/>
          <w:lang w:val="es-ES"/>
        </w:rPr>
        <w:tab/>
        <w:t>DOMINIO PERTINENTE</w:t>
      </w:r>
    </w:p>
    <w:p w14:paraId="546A4CFB" w14:textId="77777777" w:rsidR="002F13B6" w:rsidRDefault="002F13B6">
      <w:pPr>
        <w:spacing w:line="276" w:lineRule="auto"/>
        <w:rPr>
          <w:rFonts w:ascii="Century Gothic" w:hAnsi="Century Gothic"/>
          <w:lang w:val="es-ES"/>
        </w:rPr>
      </w:pPr>
    </w:p>
    <w:p w14:paraId="0D1821A3" w14:textId="32083149" w:rsidR="002F13B6" w:rsidRDefault="00EE52A2">
      <w:pPr>
        <w:spacing w:line="276" w:lineRule="auto"/>
        <w:rPr>
          <w:rFonts w:ascii="Century Gothic" w:hAnsi="Century Gothic"/>
          <w:lang w:val="es-ES"/>
        </w:rPr>
      </w:pPr>
      <w:r>
        <w:rPr>
          <w:rFonts w:ascii="Century Gothic" w:hAnsi="Century Gothic"/>
          <w:lang w:val="es-ES"/>
        </w:rPr>
        <w:t xml:space="preserve">El dominio institucional pertinente a la carrera es: </w:t>
      </w:r>
      <w:r>
        <w:rPr>
          <w:rFonts w:ascii="Century Gothic" w:hAnsi="Century Gothic"/>
          <w:b/>
          <w:lang w:val="es-ES"/>
        </w:rPr>
        <w:t>DESARROLLO SOCIOECONÓMICO Y EDUCATIVO PARA EL FORTALECIMIENTO DE LA INSTITUCIONALIDAD DEMOCRÁTICA Y CIUDADANA</w:t>
      </w:r>
      <w:r>
        <w:rPr>
          <w:rFonts w:ascii="Century Gothic" w:hAnsi="Century Gothic"/>
          <w:lang w:val="es-ES"/>
        </w:rPr>
        <w:t xml:space="preserve"> </w:t>
      </w:r>
    </w:p>
    <w:p w14:paraId="71CF25A1" w14:textId="77777777" w:rsidR="002F13B6" w:rsidRDefault="002F13B6">
      <w:pPr>
        <w:spacing w:line="276" w:lineRule="auto"/>
        <w:rPr>
          <w:rFonts w:ascii="Century Gothic" w:hAnsi="Century Gothic"/>
          <w:lang w:val="es-ES"/>
        </w:rPr>
      </w:pPr>
    </w:p>
    <w:p w14:paraId="32E39344" w14:textId="77777777" w:rsidR="002F13B6" w:rsidRDefault="00EE52A2">
      <w:pPr>
        <w:spacing w:line="276" w:lineRule="auto"/>
        <w:ind w:left="284" w:hanging="284"/>
        <w:rPr>
          <w:rFonts w:ascii="Century Gothic" w:hAnsi="Century Gothic"/>
          <w:b/>
          <w:lang w:val="es-ES"/>
        </w:rPr>
      </w:pPr>
      <w:r>
        <w:rPr>
          <w:rFonts w:ascii="Century Gothic" w:hAnsi="Century Gothic"/>
          <w:b/>
          <w:lang w:val="es-ES"/>
        </w:rPr>
        <w:t>3.</w:t>
      </w:r>
      <w:r>
        <w:rPr>
          <w:rFonts w:ascii="Century Gothic" w:hAnsi="Century Gothic"/>
          <w:b/>
          <w:lang w:val="es-ES"/>
        </w:rPr>
        <w:tab/>
        <w:t>LÍNEAS DE INVESTIGACIÓN</w:t>
      </w:r>
    </w:p>
    <w:p w14:paraId="5F956241" w14:textId="77777777" w:rsidR="002F13B6" w:rsidRDefault="002F13B6">
      <w:pPr>
        <w:spacing w:line="276" w:lineRule="auto"/>
        <w:ind w:left="284" w:hanging="284"/>
        <w:rPr>
          <w:rFonts w:ascii="Century Gothic" w:hAnsi="Century Gothic"/>
          <w:b/>
          <w:lang w:val="es-ES"/>
        </w:rPr>
      </w:pPr>
    </w:p>
    <w:p w14:paraId="00E74D8E" w14:textId="77777777" w:rsidR="002F13B6" w:rsidRDefault="00EE52A2">
      <w:pPr>
        <w:spacing w:line="276" w:lineRule="auto"/>
        <w:rPr>
          <w:rFonts w:ascii="Century Gothic" w:hAnsi="Century Gothic"/>
          <w:lang w:val="es-ES"/>
        </w:rPr>
      </w:pPr>
      <w:r>
        <w:rPr>
          <w:rFonts w:ascii="Century Gothic" w:hAnsi="Century Gothic"/>
          <w:lang w:val="es-ES"/>
        </w:rPr>
        <w:t>Siempre y cuando se vinculen a objetos de estudio de la carrera, se declaran las siguientes líneas de investigación pertinentes:</w:t>
      </w:r>
    </w:p>
    <w:tbl>
      <w:tblPr>
        <w:tblStyle w:val="Tablaconcuadrcula"/>
        <w:tblW w:w="0" w:type="auto"/>
        <w:tblLook w:val="04A0" w:firstRow="1" w:lastRow="0" w:firstColumn="1" w:lastColumn="0" w:noHBand="0" w:noVBand="1"/>
      </w:tblPr>
      <w:tblGrid>
        <w:gridCol w:w="2325"/>
        <w:gridCol w:w="3835"/>
        <w:gridCol w:w="1654"/>
        <w:gridCol w:w="1532"/>
      </w:tblGrid>
      <w:tr w:rsidR="002F13B6" w14:paraId="026F3896" w14:textId="77777777">
        <w:tc>
          <w:tcPr>
            <w:tcW w:w="2325" w:type="dxa"/>
          </w:tcPr>
          <w:p w14:paraId="4496F051" w14:textId="77777777" w:rsidR="002F13B6" w:rsidRDefault="00EE52A2">
            <w:pPr>
              <w:spacing w:line="276" w:lineRule="auto"/>
              <w:jc w:val="center"/>
              <w:rPr>
                <w:rFonts w:ascii="Century Gothic" w:hAnsi="Century Gothic"/>
                <w:b/>
                <w:sz w:val="20"/>
                <w:szCs w:val="20"/>
                <w:lang w:val="es-ES"/>
              </w:rPr>
            </w:pPr>
            <w:r>
              <w:rPr>
                <w:rFonts w:ascii="Century Gothic" w:hAnsi="Century Gothic"/>
                <w:b/>
                <w:sz w:val="20"/>
                <w:szCs w:val="20"/>
                <w:lang w:val="es-ES"/>
              </w:rPr>
              <w:lastRenderedPageBreak/>
              <w:t>LINEA DE INVESTIGACIÓN</w:t>
            </w:r>
          </w:p>
        </w:tc>
        <w:tc>
          <w:tcPr>
            <w:tcW w:w="3835" w:type="dxa"/>
          </w:tcPr>
          <w:p w14:paraId="6D8E21F3" w14:textId="77777777" w:rsidR="002F13B6" w:rsidRDefault="00EE52A2">
            <w:pPr>
              <w:pStyle w:val="TableParagraph"/>
              <w:spacing w:line="242" w:lineRule="auto"/>
              <w:ind w:left="0" w:right="99"/>
              <w:jc w:val="center"/>
              <w:rPr>
                <w:rFonts w:ascii="Century Gothic" w:hAnsi="Century Gothic"/>
                <w:b/>
                <w:w w:val="95"/>
                <w:sz w:val="20"/>
                <w:szCs w:val="20"/>
              </w:rPr>
            </w:pPr>
            <w:r>
              <w:rPr>
                <w:rFonts w:ascii="Century Gothic" w:hAnsi="Century Gothic"/>
                <w:b/>
                <w:w w:val="95"/>
                <w:sz w:val="20"/>
                <w:szCs w:val="20"/>
              </w:rPr>
              <w:t>DESCRIPCIÓN</w:t>
            </w:r>
          </w:p>
        </w:tc>
        <w:tc>
          <w:tcPr>
            <w:tcW w:w="1654" w:type="dxa"/>
          </w:tcPr>
          <w:p w14:paraId="00B95A5F" w14:textId="77777777" w:rsidR="002F13B6" w:rsidRDefault="00EE52A2">
            <w:pPr>
              <w:spacing w:line="276" w:lineRule="auto"/>
              <w:jc w:val="center"/>
              <w:rPr>
                <w:rFonts w:ascii="Century Gothic" w:hAnsi="Century Gothic"/>
                <w:b/>
                <w:sz w:val="20"/>
                <w:szCs w:val="20"/>
                <w:lang w:val="es-ES"/>
              </w:rPr>
            </w:pPr>
            <w:r>
              <w:rPr>
                <w:rFonts w:ascii="Century Gothic" w:hAnsi="Century Gothic"/>
                <w:b/>
                <w:sz w:val="20"/>
                <w:szCs w:val="20"/>
                <w:lang w:val="es-ES"/>
              </w:rPr>
              <w:t>SUBLINEA</w:t>
            </w:r>
          </w:p>
        </w:tc>
        <w:tc>
          <w:tcPr>
            <w:tcW w:w="1532" w:type="dxa"/>
          </w:tcPr>
          <w:p w14:paraId="61CCA1FC" w14:textId="77777777" w:rsidR="002F13B6" w:rsidRDefault="00EE52A2">
            <w:pPr>
              <w:spacing w:line="276" w:lineRule="auto"/>
              <w:jc w:val="center"/>
              <w:rPr>
                <w:rFonts w:ascii="Century Gothic" w:hAnsi="Century Gothic"/>
                <w:b/>
                <w:sz w:val="20"/>
                <w:szCs w:val="20"/>
                <w:lang w:val="es-ES"/>
              </w:rPr>
            </w:pPr>
            <w:r>
              <w:rPr>
                <w:rFonts w:ascii="Century Gothic" w:hAnsi="Century Gothic"/>
                <w:b/>
                <w:sz w:val="20"/>
                <w:szCs w:val="20"/>
                <w:lang w:val="es-ES"/>
              </w:rPr>
              <w:t>DESCRIPCIÓN</w:t>
            </w:r>
          </w:p>
        </w:tc>
      </w:tr>
      <w:tr w:rsidR="002F13B6" w:rsidRPr="00912287" w14:paraId="157749A4" w14:textId="77777777">
        <w:tc>
          <w:tcPr>
            <w:tcW w:w="2325" w:type="dxa"/>
          </w:tcPr>
          <w:p w14:paraId="7FDA90FB" w14:textId="77777777" w:rsidR="002F13B6" w:rsidRDefault="002F13B6">
            <w:pPr>
              <w:spacing w:line="276" w:lineRule="auto"/>
              <w:rPr>
                <w:rFonts w:ascii="Century Gothic" w:hAnsi="Century Gothic"/>
                <w:b/>
                <w:sz w:val="22"/>
                <w:szCs w:val="22"/>
                <w:lang w:val="es-ES"/>
              </w:rPr>
            </w:pPr>
          </w:p>
          <w:p w14:paraId="7EF8D9C1" w14:textId="77777777" w:rsidR="002F13B6" w:rsidRDefault="002F13B6">
            <w:pPr>
              <w:spacing w:line="276" w:lineRule="auto"/>
              <w:rPr>
                <w:rFonts w:ascii="Century Gothic" w:hAnsi="Century Gothic"/>
                <w:b/>
                <w:sz w:val="22"/>
                <w:szCs w:val="22"/>
                <w:lang w:val="es-ES"/>
              </w:rPr>
            </w:pPr>
          </w:p>
          <w:p w14:paraId="2BC6B986" w14:textId="77777777" w:rsidR="002F13B6" w:rsidRDefault="002F13B6">
            <w:pPr>
              <w:spacing w:line="276" w:lineRule="auto"/>
              <w:rPr>
                <w:rFonts w:ascii="Century Gothic" w:hAnsi="Century Gothic"/>
                <w:b/>
                <w:sz w:val="22"/>
                <w:szCs w:val="22"/>
                <w:lang w:val="es-ES"/>
              </w:rPr>
            </w:pPr>
          </w:p>
          <w:p w14:paraId="01C81FA0" w14:textId="77777777" w:rsidR="002F13B6" w:rsidRDefault="002F13B6">
            <w:pPr>
              <w:spacing w:line="276" w:lineRule="auto"/>
              <w:rPr>
                <w:rFonts w:ascii="Century Gothic" w:hAnsi="Century Gothic"/>
                <w:b/>
                <w:sz w:val="22"/>
                <w:szCs w:val="22"/>
                <w:lang w:val="es-ES"/>
              </w:rPr>
            </w:pPr>
          </w:p>
          <w:p w14:paraId="7571FDB6" w14:textId="77777777" w:rsidR="002F13B6" w:rsidRDefault="002F13B6">
            <w:pPr>
              <w:spacing w:line="276" w:lineRule="auto"/>
              <w:rPr>
                <w:rFonts w:ascii="Century Gothic" w:hAnsi="Century Gothic"/>
                <w:b/>
                <w:sz w:val="22"/>
                <w:szCs w:val="22"/>
                <w:lang w:val="es-ES"/>
              </w:rPr>
            </w:pPr>
          </w:p>
          <w:p w14:paraId="311F1EFD" w14:textId="77777777" w:rsidR="002F13B6" w:rsidRDefault="002F13B6">
            <w:pPr>
              <w:spacing w:line="276" w:lineRule="auto"/>
              <w:rPr>
                <w:rFonts w:ascii="Century Gothic" w:hAnsi="Century Gothic"/>
                <w:b/>
                <w:sz w:val="22"/>
                <w:szCs w:val="22"/>
                <w:lang w:val="es-ES"/>
              </w:rPr>
            </w:pPr>
          </w:p>
          <w:p w14:paraId="11F4A1A9" w14:textId="77777777" w:rsidR="002F13B6" w:rsidRDefault="00EE52A2">
            <w:pPr>
              <w:spacing w:line="276" w:lineRule="auto"/>
              <w:rPr>
                <w:rFonts w:ascii="Century Gothic" w:hAnsi="Century Gothic"/>
                <w:b/>
                <w:sz w:val="22"/>
                <w:szCs w:val="22"/>
                <w:lang w:val="es-ES"/>
              </w:rPr>
            </w:pPr>
            <w:r>
              <w:rPr>
                <w:rFonts w:ascii="Century Gothic" w:hAnsi="Century Gothic"/>
                <w:b/>
                <w:sz w:val="22"/>
                <w:szCs w:val="22"/>
                <w:lang w:val="es-ES"/>
              </w:rPr>
              <w:t>3. COMUNICACIÓN</w:t>
            </w:r>
          </w:p>
        </w:tc>
        <w:tc>
          <w:tcPr>
            <w:tcW w:w="3835" w:type="dxa"/>
          </w:tcPr>
          <w:p w14:paraId="70EA8A63" w14:textId="77777777" w:rsidR="002F13B6" w:rsidRDefault="00EE52A2">
            <w:pPr>
              <w:pStyle w:val="TableParagraph"/>
              <w:spacing w:line="242" w:lineRule="auto"/>
              <w:ind w:left="0" w:right="99"/>
              <w:rPr>
                <w:rFonts w:ascii="Century Gothic" w:hAnsi="Century Gothic"/>
                <w:sz w:val="18"/>
              </w:rPr>
            </w:pPr>
            <w:r>
              <w:rPr>
                <w:rFonts w:ascii="Century Gothic" w:hAnsi="Century Gothic"/>
                <w:w w:val="95"/>
                <w:sz w:val="18"/>
              </w:rPr>
              <w:t>-</w:t>
            </w:r>
            <w:r>
              <w:rPr>
                <w:rFonts w:ascii="Century Gothic" w:hAnsi="Century Gothic"/>
                <w:sz w:val="18"/>
              </w:rPr>
              <w:t>Periodismo, Bibliotecología y personal</w:t>
            </w:r>
            <w:r>
              <w:rPr>
                <w:rFonts w:ascii="Century Gothic" w:hAnsi="Century Gothic"/>
                <w:spacing w:val="1"/>
                <w:sz w:val="18"/>
              </w:rPr>
              <w:t xml:space="preserve"> </w:t>
            </w:r>
            <w:r>
              <w:rPr>
                <w:rFonts w:ascii="Century Gothic" w:hAnsi="Century Gothic"/>
                <w:sz w:val="18"/>
              </w:rPr>
              <w:t>técnico</w:t>
            </w:r>
            <w:r>
              <w:rPr>
                <w:rFonts w:ascii="Century Gothic" w:hAnsi="Century Gothic"/>
                <w:spacing w:val="1"/>
                <w:sz w:val="18"/>
              </w:rPr>
              <w:t xml:space="preserve"> </w:t>
            </w:r>
            <w:r>
              <w:rPr>
                <w:rFonts w:ascii="Century Gothic" w:hAnsi="Century Gothic"/>
                <w:sz w:val="18"/>
              </w:rPr>
              <w:t>de</w:t>
            </w:r>
            <w:r>
              <w:rPr>
                <w:rFonts w:ascii="Century Gothic" w:hAnsi="Century Gothic"/>
                <w:spacing w:val="1"/>
                <w:sz w:val="18"/>
              </w:rPr>
              <w:t xml:space="preserve"> </w:t>
            </w:r>
            <w:r>
              <w:rPr>
                <w:rFonts w:ascii="Century Gothic" w:hAnsi="Century Gothic"/>
                <w:sz w:val="18"/>
              </w:rPr>
              <w:t>bibliotecas; personal técnico</w:t>
            </w:r>
            <w:r>
              <w:rPr>
                <w:rFonts w:ascii="Century Gothic" w:hAnsi="Century Gothic"/>
                <w:spacing w:val="-61"/>
                <w:sz w:val="18"/>
              </w:rPr>
              <w:t xml:space="preserve"> </w:t>
            </w:r>
            <w:r>
              <w:rPr>
                <w:rFonts w:ascii="Century Gothic" w:hAnsi="Century Gothic"/>
                <w:w w:val="95"/>
                <w:sz w:val="18"/>
              </w:rPr>
              <w:t>de</w:t>
            </w:r>
            <w:r>
              <w:rPr>
                <w:rFonts w:ascii="Century Gothic" w:hAnsi="Century Gothic"/>
                <w:spacing w:val="2"/>
                <w:w w:val="95"/>
                <w:sz w:val="18"/>
              </w:rPr>
              <w:t xml:space="preserve"> </w:t>
            </w:r>
            <w:r>
              <w:rPr>
                <w:rFonts w:ascii="Century Gothic" w:hAnsi="Century Gothic"/>
                <w:w w:val="95"/>
                <w:sz w:val="18"/>
              </w:rPr>
              <w:t>museos</w:t>
            </w:r>
            <w:r>
              <w:rPr>
                <w:rFonts w:ascii="Century Gothic" w:hAnsi="Century Gothic"/>
                <w:spacing w:val="-2"/>
                <w:w w:val="95"/>
                <w:sz w:val="18"/>
              </w:rPr>
              <w:t xml:space="preserve"> </w:t>
            </w:r>
            <w:r>
              <w:rPr>
                <w:rFonts w:ascii="Century Gothic" w:hAnsi="Century Gothic"/>
                <w:w w:val="95"/>
                <w:sz w:val="18"/>
              </w:rPr>
              <w:t>y</w:t>
            </w:r>
            <w:r>
              <w:rPr>
                <w:rFonts w:ascii="Century Gothic" w:hAnsi="Century Gothic"/>
                <w:spacing w:val="-2"/>
                <w:w w:val="95"/>
                <w:sz w:val="18"/>
              </w:rPr>
              <w:t xml:space="preserve"> </w:t>
            </w:r>
            <w:r>
              <w:rPr>
                <w:rFonts w:ascii="Century Gothic" w:hAnsi="Century Gothic"/>
                <w:w w:val="95"/>
                <w:sz w:val="18"/>
              </w:rPr>
              <w:t>establecimientos</w:t>
            </w:r>
          </w:p>
          <w:p w14:paraId="70CBE86E" w14:textId="77777777" w:rsidR="002F13B6" w:rsidRDefault="00EE52A2">
            <w:pPr>
              <w:pStyle w:val="TableParagraph"/>
              <w:spacing w:line="242" w:lineRule="auto"/>
              <w:ind w:left="0" w:right="102"/>
              <w:rPr>
                <w:rFonts w:ascii="Century Gothic" w:hAnsi="Century Gothic"/>
                <w:sz w:val="18"/>
              </w:rPr>
            </w:pPr>
            <w:r>
              <w:rPr>
                <w:rFonts w:ascii="Century Gothic" w:hAnsi="Century Gothic"/>
                <w:sz w:val="18"/>
              </w:rPr>
              <w:t>similares; Técnicas de documentación; Archivología.</w:t>
            </w:r>
          </w:p>
          <w:p w14:paraId="59A0B686" w14:textId="77777777" w:rsidR="002F13B6" w:rsidRDefault="00EE52A2">
            <w:pPr>
              <w:pStyle w:val="TableParagraph"/>
              <w:tabs>
                <w:tab w:val="left" w:pos="1759"/>
                <w:tab w:val="left" w:pos="2607"/>
              </w:tabs>
              <w:spacing w:line="242" w:lineRule="auto"/>
              <w:ind w:left="0" w:right="99"/>
              <w:rPr>
                <w:rFonts w:ascii="Century Gothic" w:hAnsi="Century Gothic"/>
                <w:sz w:val="18"/>
              </w:rPr>
            </w:pPr>
            <w:r>
              <w:rPr>
                <w:rFonts w:ascii="Century Gothic" w:hAnsi="Century Gothic"/>
                <w:sz w:val="18"/>
              </w:rPr>
              <w:t xml:space="preserve">-Comunicación </w:t>
            </w:r>
            <w:r>
              <w:rPr>
                <w:rFonts w:ascii="Century Gothic" w:hAnsi="Century Gothic"/>
                <w:spacing w:val="-14"/>
                <w:sz w:val="18"/>
              </w:rPr>
              <w:t xml:space="preserve">y  </w:t>
            </w:r>
            <w:r>
              <w:rPr>
                <w:rFonts w:ascii="Century Gothic" w:hAnsi="Century Gothic"/>
                <w:spacing w:val="-61"/>
                <w:sz w:val="18"/>
              </w:rPr>
              <w:t xml:space="preserve"> </w:t>
            </w:r>
            <w:r>
              <w:rPr>
                <w:rFonts w:ascii="Century Gothic" w:hAnsi="Century Gothic"/>
                <w:sz w:val="18"/>
              </w:rPr>
              <w:t>sociedad.</w:t>
            </w:r>
          </w:p>
          <w:p w14:paraId="0587288C" w14:textId="77777777" w:rsidR="002F13B6" w:rsidRDefault="00EE52A2">
            <w:pPr>
              <w:pStyle w:val="TableParagraph"/>
              <w:tabs>
                <w:tab w:val="left" w:pos="1759"/>
                <w:tab w:val="left" w:pos="2607"/>
              </w:tabs>
              <w:spacing w:line="242" w:lineRule="auto"/>
              <w:ind w:left="0" w:right="99"/>
              <w:rPr>
                <w:rFonts w:ascii="Century Gothic" w:hAnsi="Century Gothic"/>
                <w:sz w:val="18"/>
              </w:rPr>
            </w:pPr>
            <w:r>
              <w:rPr>
                <w:rFonts w:ascii="Century Gothic" w:hAnsi="Century Gothic"/>
                <w:sz w:val="18"/>
              </w:rPr>
              <w:t>-Estudios de recepción desde la categoría usos sociales, imaginarios sociales y de representación.</w:t>
            </w:r>
          </w:p>
          <w:p w14:paraId="2D2B2B9F" w14:textId="77777777" w:rsidR="002F13B6" w:rsidRDefault="00EE52A2">
            <w:pPr>
              <w:pStyle w:val="TableParagraph"/>
              <w:spacing w:line="242" w:lineRule="auto"/>
              <w:ind w:left="0" w:right="252"/>
              <w:rPr>
                <w:rFonts w:ascii="Century Gothic" w:hAnsi="Century Gothic"/>
                <w:sz w:val="18"/>
              </w:rPr>
            </w:pPr>
            <w:r>
              <w:rPr>
                <w:rFonts w:ascii="Century Gothic" w:hAnsi="Century Gothic"/>
                <w:sz w:val="18"/>
              </w:rPr>
              <w:t>-Estudios</w:t>
            </w:r>
            <w:r>
              <w:rPr>
                <w:rFonts w:ascii="Century Gothic" w:hAnsi="Century Gothic"/>
                <w:spacing w:val="1"/>
                <w:sz w:val="18"/>
              </w:rPr>
              <w:t xml:space="preserve"> </w:t>
            </w:r>
            <w:r>
              <w:rPr>
                <w:rFonts w:ascii="Century Gothic" w:hAnsi="Century Gothic"/>
                <w:sz w:val="18"/>
              </w:rPr>
              <w:t>de</w:t>
            </w:r>
            <w:r>
              <w:rPr>
                <w:rFonts w:ascii="Century Gothic" w:hAnsi="Century Gothic"/>
                <w:spacing w:val="1"/>
                <w:sz w:val="18"/>
              </w:rPr>
              <w:t xml:space="preserve"> </w:t>
            </w:r>
            <w:r>
              <w:rPr>
                <w:rFonts w:ascii="Century Gothic" w:hAnsi="Century Gothic"/>
                <w:sz w:val="18"/>
              </w:rPr>
              <w:t>prácticas</w:t>
            </w:r>
            <w:r>
              <w:rPr>
                <w:rFonts w:ascii="Century Gothic" w:hAnsi="Century Gothic"/>
                <w:spacing w:val="1"/>
                <w:sz w:val="18"/>
              </w:rPr>
              <w:t xml:space="preserve"> </w:t>
            </w:r>
            <w:r>
              <w:rPr>
                <w:rFonts w:ascii="Century Gothic" w:hAnsi="Century Gothic"/>
                <w:sz w:val="18"/>
              </w:rPr>
              <w:t>comunicativas.</w:t>
            </w:r>
          </w:p>
          <w:p w14:paraId="6C354568" w14:textId="77777777" w:rsidR="002F13B6" w:rsidRDefault="00EE52A2">
            <w:pPr>
              <w:pStyle w:val="TableParagraph"/>
              <w:spacing w:line="242" w:lineRule="auto"/>
              <w:ind w:left="0" w:right="252"/>
              <w:rPr>
                <w:rFonts w:ascii="Century Gothic" w:hAnsi="Century Gothic"/>
                <w:sz w:val="18"/>
              </w:rPr>
            </w:pPr>
            <w:r>
              <w:rPr>
                <w:rFonts w:ascii="Century Gothic" w:hAnsi="Century Gothic"/>
                <w:sz w:val="18"/>
              </w:rPr>
              <w:t>-Diseño y consultoría en comunicación política.</w:t>
            </w:r>
          </w:p>
          <w:p w14:paraId="52B48E08" w14:textId="77777777" w:rsidR="002F13B6" w:rsidRDefault="00EE52A2">
            <w:pPr>
              <w:pStyle w:val="TableParagraph"/>
              <w:spacing w:line="242" w:lineRule="auto"/>
              <w:ind w:left="0" w:right="252"/>
              <w:rPr>
                <w:rFonts w:ascii="Century Gothic" w:hAnsi="Century Gothic"/>
                <w:sz w:val="18"/>
              </w:rPr>
            </w:pPr>
            <w:r>
              <w:rPr>
                <w:rFonts w:ascii="Century Gothic" w:hAnsi="Century Gothic"/>
                <w:sz w:val="18"/>
              </w:rPr>
              <w:t>-Diseño y consultoría en comunicación organizacional e institucional.</w:t>
            </w:r>
          </w:p>
          <w:p w14:paraId="73B9AE6E" w14:textId="77777777" w:rsidR="002F13B6" w:rsidRDefault="00EE52A2">
            <w:pPr>
              <w:pStyle w:val="TableParagraph"/>
              <w:spacing w:line="242" w:lineRule="auto"/>
              <w:ind w:left="0" w:right="252"/>
              <w:jc w:val="both"/>
              <w:rPr>
                <w:rFonts w:ascii="Century Gothic" w:hAnsi="Century Gothic"/>
                <w:sz w:val="18"/>
              </w:rPr>
            </w:pPr>
            <w:r>
              <w:rPr>
                <w:rFonts w:ascii="Century Gothic" w:hAnsi="Century Gothic"/>
                <w:sz w:val="18"/>
              </w:rPr>
              <w:t>-Análisis crítico del discurso.</w:t>
            </w:r>
          </w:p>
          <w:p w14:paraId="3565B6E2" w14:textId="77777777" w:rsidR="002F13B6" w:rsidRDefault="00EE52A2">
            <w:pPr>
              <w:spacing w:line="276" w:lineRule="auto"/>
              <w:rPr>
                <w:rFonts w:ascii="Century Gothic" w:hAnsi="Century Gothic"/>
                <w:sz w:val="18"/>
                <w:lang w:val="es-ES"/>
              </w:rPr>
            </w:pPr>
            <w:r>
              <w:rPr>
                <w:rFonts w:ascii="Century Gothic" w:hAnsi="Century Gothic"/>
                <w:sz w:val="18"/>
                <w:lang w:val="es-ES"/>
              </w:rPr>
              <w:t>-Análisis de contenido.</w:t>
            </w:r>
          </w:p>
          <w:p w14:paraId="1A25DEEF" w14:textId="77777777" w:rsidR="002F13B6" w:rsidRDefault="002F13B6">
            <w:pPr>
              <w:spacing w:line="276" w:lineRule="auto"/>
              <w:rPr>
                <w:rFonts w:ascii="Century Gothic" w:hAnsi="Century Gothic"/>
                <w:sz w:val="18"/>
                <w:lang w:val="es-ES"/>
              </w:rPr>
            </w:pPr>
          </w:p>
        </w:tc>
        <w:tc>
          <w:tcPr>
            <w:tcW w:w="1654" w:type="dxa"/>
          </w:tcPr>
          <w:p w14:paraId="39E640B4" w14:textId="77777777" w:rsidR="002F13B6" w:rsidRDefault="002F13B6">
            <w:pPr>
              <w:spacing w:line="276" w:lineRule="auto"/>
              <w:rPr>
                <w:rFonts w:ascii="Century Gothic" w:hAnsi="Century Gothic"/>
                <w:lang w:val="es-ES"/>
              </w:rPr>
            </w:pPr>
          </w:p>
        </w:tc>
        <w:tc>
          <w:tcPr>
            <w:tcW w:w="1532" w:type="dxa"/>
          </w:tcPr>
          <w:p w14:paraId="514D16FA" w14:textId="77777777" w:rsidR="002F13B6" w:rsidRDefault="002F13B6">
            <w:pPr>
              <w:spacing w:line="276" w:lineRule="auto"/>
              <w:rPr>
                <w:rFonts w:ascii="Century Gothic" w:hAnsi="Century Gothic"/>
                <w:lang w:val="es-ES"/>
              </w:rPr>
            </w:pPr>
          </w:p>
        </w:tc>
      </w:tr>
      <w:tr w:rsidR="002F13B6" w:rsidRPr="00912287" w14:paraId="70CD546B" w14:textId="77777777">
        <w:tc>
          <w:tcPr>
            <w:tcW w:w="2325" w:type="dxa"/>
          </w:tcPr>
          <w:p w14:paraId="1C50E3BC" w14:textId="77777777" w:rsidR="002F13B6" w:rsidRDefault="002F13B6">
            <w:pPr>
              <w:spacing w:line="276" w:lineRule="auto"/>
              <w:rPr>
                <w:rFonts w:ascii="Century Gothic" w:hAnsi="Century Gothic"/>
                <w:b/>
                <w:sz w:val="22"/>
                <w:szCs w:val="22"/>
                <w:lang w:val="es-ES"/>
              </w:rPr>
            </w:pPr>
          </w:p>
          <w:p w14:paraId="663D5DE4" w14:textId="77777777" w:rsidR="002F13B6" w:rsidRDefault="002F13B6">
            <w:pPr>
              <w:spacing w:line="276" w:lineRule="auto"/>
              <w:rPr>
                <w:rFonts w:ascii="Century Gothic" w:hAnsi="Century Gothic"/>
                <w:b/>
                <w:sz w:val="22"/>
                <w:szCs w:val="22"/>
                <w:lang w:val="es-ES"/>
              </w:rPr>
            </w:pPr>
          </w:p>
          <w:p w14:paraId="5B47CF50" w14:textId="77777777" w:rsidR="002F13B6" w:rsidRDefault="002F13B6">
            <w:pPr>
              <w:spacing w:line="276" w:lineRule="auto"/>
              <w:rPr>
                <w:rFonts w:ascii="Century Gothic" w:hAnsi="Century Gothic"/>
                <w:b/>
                <w:sz w:val="22"/>
                <w:szCs w:val="22"/>
                <w:lang w:val="es-ES"/>
              </w:rPr>
            </w:pPr>
          </w:p>
          <w:p w14:paraId="6CE927F2" w14:textId="77777777" w:rsidR="002F13B6" w:rsidRDefault="002F13B6">
            <w:pPr>
              <w:spacing w:line="276" w:lineRule="auto"/>
              <w:rPr>
                <w:rFonts w:ascii="Century Gothic" w:hAnsi="Century Gothic"/>
                <w:b/>
                <w:sz w:val="22"/>
                <w:szCs w:val="22"/>
                <w:lang w:val="es-ES"/>
              </w:rPr>
            </w:pPr>
          </w:p>
          <w:p w14:paraId="47AE60BB" w14:textId="77777777" w:rsidR="002F13B6" w:rsidRDefault="002F13B6">
            <w:pPr>
              <w:spacing w:line="276" w:lineRule="auto"/>
              <w:rPr>
                <w:rFonts w:ascii="Century Gothic" w:hAnsi="Century Gothic"/>
                <w:b/>
                <w:sz w:val="22"/>
                <w:szCs w:val="22"/>
                <w:lang w:val="es-ES"/>
              </w:rPr>
            </w:pPr>
          </w:p>
          <w:p w14:paraId="07C1BC7B" w14:textId="77777777" w:rsidR="002F13B6" w:rsidRDefault="002F13B6">
            <w:pPr>
              <w:spacing w:line="276" w:lineRule="auto"/>
              <w:rPr>
                <w:rFonts w:ascii="Century Gothic" w:hAnsi="Century Gothic"/>
                <w:b/>
                <w:sz w:val="22"/>
                <w:szCs w:val="22"/>
                <w:lang w:val="es-ES"/>
              </w:rPr>
            </w:pPr>
          </w:p>
          <w:p w14:paraId="2E68664B" w14:textId="77777777" w:rsidR="002F13B6" w:rsidRDefault="002F13B6">
            <w:pPr>
              <w:spacing w:line="276" w:lineRule="auto"/>
              <w:rPr>
                <w:rFonts w:ascii="Century Gothic" w:hAnsi="Century Gothic"/>
                <w:b/>
                <w:sz w:val="22"/>
                <w:szCs w:val="22"/>
                <w:lang w:val="es-ES"/>
              </w:rPr>
            </w:pPr>
          </w:p>
          <w:p w14:paraId="76291A25" w14:textId="77777777" w:rsidR="002F13B6" w:rsidRDefault="002F13B6">
            <w:pPr>
              <w:spacing w:line="276" w:lineRule="auto"/>
              <w:rPr>
                <w:rFonts w:ascii="Century Gothic" w:hAnsi="Century Gothic"/>
                <w:b/>
                <w:sz w:val="22"/>
                <w:szCs w:val="22"/>
                <w:lang w:val="es-ES"/>
              </w:rPr>
            </w:pPr>
          </w:p>
          <w:p w14:paraId="21DCE18C" w14:textId="77777777" w:rsidR="002F13B6" w:rsidRDefault="002F13B6">
            <w:pPr>
              <w:spacing w:line="276" w:lineRule="auto"/>
              <w:rPr>
                <w:rFonts w:ascii="Century Gothic" w:hAnsi="Century Gothic"/>
                <w:b/>
                <w:sz w:val="22"/>
                <w:szCs w:val="22"/>
                <w:lang w:val="es-ES"/>
              </w:rPr>
            </w:pPr>
          </w:p>
          <w:p w14:paraId="31C5851D" w14:textId="77777777" w:rsidR="002F13B6" w:rsidRDefault="002F13B6">
            <w:pPr>
              <w:spacing w:line="276" w:lineRule="auto"/>
              <w:rPr>
                <w:rFonts w:ascii="Century Gothic" w:hAnsi="Century Gothic"/>
                <w:b/>
                <w:sz w:val="22"/>
                <w:szCs w:val="22"/>
                <w:lang w:val="es-ES"/>
              </w:rPr>
            </w:pPr>
          </w:p>
          <w:p w14:paraId="0190676E" w14:textId="77777777" w:rsidR="002F13B6" w:rsidRDefault="002F13B6">
            <w:pPr>
              <w:spacing w:line="276" w:lineRule="auto"/>
              <w:rPr>
                <w:rFonts w:ascii="Century Gothic" w:hAnsi="Century Gothic"/>
                <w:b/>
                <w:sz w:val="22"/>
                <w:szCs w:val="22"/>
                <w:lang w:val="es-ES"/>
              </w:rPr>
            </w:pPr>
          </w:p>
          <w:p w14:paraId="1BDC9BCA" w14:textId="77777777" w:rsidR="002F13B6" w:rsidRDefault="00EE52A2">
            <w:pPr>
              <w:spacing w:line="276" w:lineRule="auto"/>
              <w:rPr>
                <w:rFonts w:ascii="Century Gothic" w:hAnsi="Century Gothic"/>
                <w:b/>
                <w:sz w:val="22"/>
                <w:szCs w:val="22"/>
                <w:lang w:val="es-ES"/>
              </w:rPr>
            </w:pPr>
            <w:r>
              <w:rPr>
                <w:rFonts w:ascii="Century Gothic" w:hAnsi="Century Gothic"/>
                <w:b/>
                <w:sz w:val="22"/>
                <w:szCs w:val="22"/>
                <w:lang w:val="es-ES"/>
              </w:rPr>
              <w:t>4. CULTURA VISUAL</w:t>
            </w:r>
          </w:p>
        </w:tc>
        <w:tc>
          <w:tcPr>
            <w:tcW w:w="3835" w:type="dxa"/>
          </w:tcPr>
          <w:p w14:paraId="79514A08"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 xml:space="preserve">-Diseño y consultoría en programas de desarrollo artístico y cultural (exposiciones, muestras, trabajos de imagen, </w:t>
            </w:r>
            <w:proofErr w:type="spellStart"/>
            <w:r>
              <w:rPr>
                <w:rFonts w:ascii="Century Gothic" w:hAnsi="Century Gothic"/>
                <w:w w:val="95"/>
                <w:sz w:val="18"/>
              </w:rPr>
              <w:t>etc</w:t>
            </w:r>
            <w:proofErr w:type="spellEnd"/>
            <w:r>
              <w:rPr>
                <w:rFonts w:ascii="Century Gothic" w:hAnsi="Century Gothic"/>
                <w:w w:val="95"/>
                <w:sz w:val="18"/>
              </w:rPr>
              <w:t>)</w:t>
            </w:r>
          </w:p>
          <w:p w14:paraId="3E91FC58"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-Diseño y consultoría en programas educativos en artes visuales (contenidos, metodologías, diseño curricular)</w:t>
            </w:r>
          </w:p>
          <w:p w14:paraId="018A9FB4"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 xml:space="preserve">-Digitalización y estudio de archivos históricos vinculados a la imagen fija (fotografía, diseño escenográfico, afiches, </w:t>
            </w:r>
            <w:proofErr w:type="spellStart"/>
            <w:r>
              <w:rPr>
                <w:rFonts w:ascii="Century Gothic" w:hAnsi="Century Gothic"/>
                <w:w w:val="95"/>
                <w:sz w:val="18"/>
              </w:rPr>
              <w:t>etc</w:t>
            </w:r>
            <w:proofErr w:type="spellEnd"/>
            <w:r>
              <w:rPr>
                <w:rFonts w:ascii="Century Gothic" w:hAnsi="Century Gothic"/>
                <w:w w:val="95"/>
                <w:sz w:val="18"/>
              </w:rPr>
              <w:t>)</w:t>
            </w:r>
          </w:p>
          <w:p w14:paraId="3E1D66CD"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 xml:space="preserve">-Estudios de la imagen visual y los públicos (a nivel de formatos, tecnologías, diseños expositivos, </w:t>
            </w:r>
            <w:proofErr w:type="spellStart"/>
            <w:r>
              <w:rPr>
                <w:rFonts w:ascii="Century Gothic" w:hAnsi="Century Gothic"/>
                <w:w w:val="95"/>
                <w:sz w:val="18"/>
              </w:rPr>
              <w:t>etc</w:t>
            </w:r>
            <w:proofErr w:type="spellEnd"/>
            <w:r>
              <w:rPr>
                <w:rFonts w:ascii="Century Gothic" w:hAnsi="Century Gothic"/>
                <w:w w:val="95"/>
                <w:sz w:val="18"/>
              </w:rPr>
              <w:t>)</w:t>
            </w:r>
          </w:p>
          <w:p w14:paraId="08FD98F9"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-Enfoque interdisciplinar de los fenómenos relacionados con lo visual.</w:t>
            </w:r>
          </w:p>
          <w:p w14:paraId="03E246E0"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-Lenguajes audiovisuales.</w:t>
            </w:r>
          </w:p>
          <w:p w14:paraId="1AC5BE9E"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-Cine expandido.</w:t>
            </w:r>
          </w:p>
          <w:p w14:paraId="2F2E7290"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-Dispositivos fílmicos.</w:t>
            </w:r>
          </w:p>
          <w:p w14:paraId="23EDDCE0"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-Estudios de cultura visual.</w:t>
            </w:r>
          </w:p>
          <w:p w14:paraId="773F39B0"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-Narrativa interactiva.</w:t>
            </w:r>
          </w:p>
          <w:p w14:paraId="4F951D9B"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-Televisión, comunicación y participación pública alternativa.</w:t>
            </w:r>
          </w:p>
          <w:p w14:paraId="269DA923"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-Estética digital, interacción y comportamientos.</w:t>
            </w:r>
          </w:p>
          <w:p w14:paraId="096E77CA"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-Entornos colaborativos on-line.</w:t>
            </w:r>
          </w:p>
          <w:p w14:paraId="6DF62C37"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-Imagen gráfica digital y procesos de impresión.</w:t>
            </w:r>
          </w:p>
          <w:p w14:paraId="180B1DCA"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 xml:space="preserve">-Interacción humano computadora (Human </w:t>
            </w:r>
            <w:proofErr w:type="spellStart"/>
            <w:r>
              <w:rPr>
                <w:rFonts w:ascii="Century Gothic" w:hAnsi="Century Gothic"/>
                <w:w w:val="95"/>
                <w:sz w:val="18"/>
              </w:rPr>
              <w:t>Computer</w:t>
            </w:r>
            <w:proofErr w:type="spellEnd"/>
            <w:r>
              <w:rPr>
                <w:rFonts w:ascii="Century Gothic" w:hAnsi="Century Gothic"/>
                <w:w w:val="95"/>
                <w:sz w:val="18"/>
              </w:rPr>
              <w:t xml:space="preserve"> </w:t>
            </w:r>
            <w:proofErr w:type="spellStart"/>
            <w:r>
              <w:rPr>
                <w:rFonts w:ascii="Century Gothic" w:hAnsi="Century Gothic"/>
                <w:w w:val="95"/>
                <w:sz w:val="18"/>
              </w:rPr>
              <w:t>Interaction</w:t>
            </w:r>
            <w:proofErr w:type="spellEnd"/>
            <w:r>
              <w:rPr>
                <w:rFonts w:ascii="Century Gothic" w:hAnsi="Century Gothic"/>
                <w:w w:val="95"/>
                <w:sz w:val="18"/>
              </w:rPr>
              <w:t>).</w:t>
            </w:r>
          </w:p>
          <w:p w14:paraId="7D827FC2"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-Diseño de interfaz (UI-UX).</w:t>
            </w:r>
          </w:p>
          <w:p w14:paraId="126C2A38"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-Realidades híbridas (</w:t>
            </w:r>
            <w:proofErr w:type="spellStart"/>
            <w:r>
              <w:rPr>
                <w:rFonts w:ascii="Century Gothic" w:hAnsi="Century Gothic"/>
                <w:w w:val="95"/>
                <w:sz w:val="18"/>
              </w:rPr>
              <w:t>Mixed</w:t>
            </w:r>
            <w:proofErr w:type="spellEnd"/>
            <w:r>
              <w:rPr>
                <w:rFonts w:ascii="Century Gothic" w:hAnsi="Century Gothic"/>
                <w:w w:val="95"/>
                <w:sz w:val="18"/>
              </w:rPr>
              <w:t xml:space="preserve"> </w:t>
            </w:r>
            <w:proofErr w:type="spellStart"/>
            <w:r>
              <w:rPr>
                <w:rFonts w:ascii="Century Gothic" w:hAnsi="Century Gothic"/>
                <w:w w:val="95"/>
                <w:sz w:val="18"/>
              </w:rPr>
              <w:t>Rality</w:t>
            </w:r>
            <w:proofErr w:type="spellEnd"/>
            <w:r>
              <w:rPr>
                <w:rFonts w:ascii="Century Gothic" w:hAnsi="Century Gothic"/>
                <w:w w:val="95"/>
                <w:sz w:val="18"/>
              </w:rPr>
              <w:t>).</w:t>
            </w:r>
          </w:p>
          <w:p w14:paraId="5A9C59D1"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-Representación pictórica y escultórica</w:t>
            </w:r>
          </w:p>
          <w:p w14:paraId="3B2E9EF6" w14:textId="77777777" w:rsidR="002F13B6" w:rsidRDefault="00EE52A2">
            <w:pPr>
              <w:pStyle w:val="TableParagraph"/>
              <w:spacing w:line="218" w:lineRule="exact"/>
              <w:ind w:left="105"/>
              <w:rPr>
                <w:rFonts w:ascii="Century Gothic" w:hAnsi="Century Gothic"/>
                <w:w w:val="95"/>
                <w:sz w:val="18"/>
              </w:rPr>
            </w:pPr>
            <w:r>
              <w:rPr>
                <w:rFonts w:ascii="Century Gothic" w:hAnsi="Century Gothic"/>
                <w:w w:val="95"/>
                <w:sz w:val="18"/>
              </w:rPr>
              <w:t>-Representación de las artes escénicas y musicales.</w:t>
            </w:r>
          </w:p>
          <w:p w14:paraId="06951CC3" w14:textId="77777777" w:rsidR="002F13B6" w:rsidRDefault="002F13B6">
            <w:pPr>
              <w:spacing w:line="276" w:lineRule="auto"/>
              <w:rPr>
                <w:rFonts w:ascii="Century Gothic" w:hAnsi="Century Gothic"/>
                <w:lang w:val="es-ES"/>
              </w:rPr>
            </w:pPr>
          </w:p>
        </w:tc>
        <w:tc>
          <w:tcPr>
            <w:tcW w:w="1654" w:type="dxa"/>
          </w:tcPr>
          <w:p w14:paraId="217D0CB4" w14:textId="77777777" w:rsidR="002F13B6" w:rsidRDefault="002F13B6">
            <w:pPr>
              <w:spacing w:line="276" w:lineRule="auto"/>
              <w:rPr>
                <w:rFonts w:ascii="Century Gothic" w:hAnsi="Century Gothic"/>
                <w:lang w:val="es-ES"/>
              </w:rPr>
            </w:pPr>
          </w:p>
        </w:tc>
        <w:tc>
          <w:tcPr>
            <w:tcW w:w="1532" w:type="dxa"/>
          </w:tcPr>
          <w:p w14:paraId="555D2124" w14:textId="77777777" w:rsidR="002F13B6" w:rsidRDefault="002F13B6">
            <w:pPr>
              <w:spacing w:line="276" w:lineRule="auto"/>
              <w:rPr>
                <w:rFonts w:ascii="Century Gothic" w:hAnsi="Century Gothic"/>
                <w:lang w:val="es-ES"/>
              </w:rPr>
            </w:pPr>
          </w:p>
        </w:tc>
      </w:tr>
      <w:tr w:rsidR="002F13B6" w:rsidRPr="00912287" w14:paraId="2B974A1B" w14:textId="77777777">
        <w:tc>
          <w:tcPr>
            <w:tcW w:w="9346" w:type="dxa"/>
            <w:gridSpan w:val="4"/>
          </w:tcPr>
          <w:p w14:paraId="102C6DC2" w14:textId="77777777" w:rsidR="002F13B6" w:rsidRDefault="002F13B6">
            <w:pPr>
              <w:spacing w:line="276" w:lineRule="auto"/>
              <w:jc w:val="center"/>
              <w:rPr>
                <w:rFonts w:ascii="Century Gothic" w:hAnsi="Century Gothic"/>
                <w:sz w:val="18"/>
                <w:lang w:val="es-ES"/>
              </w:rPr>
            </w:pPr>
          </w:p>
          <w:p w14:paraId="137B59B6" w14:textId="77777777" w:rsidR="002F13B6" w:rsidRDefault="00EE52A2">
            <w:pPr>
              <w:spacing w:line="276" w:lineRule="auto"/>
              <w:jc w:val="center"/>
              <w:rPr>
                <w:rFonts w:ascii="Century Gothic" w:hAnsi="Century Gothic"/>
                <w:b/>
                <w:bCs/>
                <w:sz w:val="20"/>
                <w:szCs w:val="20"/>
                <w:lang w:val="es-ES"/>
              </w:rPr>
            </w:pPr>
            <w:r>
              <w:rPr>
                <w:rFonts w:ascii="Century Gothic" w:hAnsi="Century Gothic"/>
                <w:sz w:val="18"/>
                <w:lang w:val="es-ES"/>
              </w:rPr>
              <w:t xml:space="preserve">Fuente: </w:t>
            </w:r>
            <w:r>
              <w:rPr>
                <w:rFonts w:ascii="Century Gothic" w:hAnsi="Century Gothic"/>
                <w:b/>
                <w:bCs/>
                <w:sz w:val="20"/>
                <w:szCs w:val="20"/>
                <w:lang w:val="es-ES"/>
              </w:rPr>
              <w:t>RESOLUCIÓN No. 0138-CU-UNACH-SE-ORD-12/18-05-2022</w:t>
            </w:r>
          </w:p>
          <w:p w14:paraId="7E2D515D" w14:textId="77777777" w:rsidR="002F13B6" w:rsidRDefault="002F13B6">
            <w:pPr>
              <w:spacing w:line="276" w:lineRule="auto"/>
              <w:jc w:val="center"/>
              <w:rPr>
                <w:rFonts w:ascii="Century Gothic" w:hAnsi="Century Gothic"/>
                <w:lang w:val="es-ES"/>
              </w:rPr>
            </w:pPr>
          </w:p>
        </w:tc>
      </w:tr>
    </w:tbl>
    <w:p w14:paraId="6602C83F" w14:textId="77777777" w:rsidR="002F13B6" w:rsidRDefault="00EE52A2">
      <w:pPr>
        <w:spacing w:line="276" w:lineRule="auto"/>
        <w:ind w:left="284" w:hanging="284"/>
        <w:rPr>
          <w:rFonts w:ascii="Century Gothic" w:hAnsi="Century Gothic"/>
          <w:b/>
          <w:lang w:val="es-ES"/>
        </w:rPr>
      </w:pPr>
      <w:r>
        <w:rPr>
          <w:rFonts w:ascii="Century Gothic" w:hAnsi="Century Gothic"/>
          <w:b/>
          <w:lang w:val="es-ES"/>
        </w:rPr>
        <w:lastRenderedPageBreak/>
        <w:t>4.</w:t>
      </w:r>
      <w:r>
        <w:rPr>
          <w:rFonts w:ascii="Century Gothic" w:hAnsi="Century Gothic"/>
          <w:b/>
          <w:lang w:val="es-ES"/>
        </w:rPr>
        <w:tab/>
        <w:t>BANCO DE TEMAS ORIENTADORES</w:t>
      </w:r>
    </w:p>
    <w:p w14:paraId="13C8FBF2" w14:textId="77777777" w:rsidR="002F13B6" w:rsidRDefault="002F13B6">
      <w:pPr>
        <w:spacing w:line="276" w:lineRule="auto"/>
        <w:ind w:left="284" w:hanging="284"/>
        <w:rPr>
          <w:rFonts w:ascii="Century Gothic" w:hAnsi="Century Gothic"/>
          <w:b/>
          <w:lang w:val="es-ES"/>
        </w:rPr>
      </w:pPr>
    </w:p>
    <w:tbl>
      <w:tblPr>
        <w:tblStyle w:val="Tablaconcuadrcula"/>
        <w:tblW w:w="0" w:type="auto"/>
        <w:tblInd w:w="284" w:type="dxa"/>
        <w:tblLook w:val="04A0" w:firstRow="1" w:lastRow="0" w:firstColumn="1" w:lastColumn="0" w:noHBand="0" w:noVBand="1"/>
      </w:tblPr>
      <w:tblGrid>
        <w:gridCol w:w="4673"/>
        <w:gridCol w:w="2551"/>
        <w:gridCol w:w="1838"/>
      </w:tblGrid>
      <w:tr w:rsidR="002F13B6" w14:paraId="7492C902" w14:textId="77777777">
        <w:tc>
          <w:tcPr>
            <w:tcW w:w="4673" w:type="dxa"/>
          </w:tcPr>
          <w:p w14:paraId="20762B56" w14:textId="77777777" w:rsidR="002F13B6" w:rsidRDefault="00EE52A2">
            <w:pPr>
              <w:spacing w:line="276" w:lineRule="auto"/>
              <w:jc w:val="center"/>
              <w:rPr>
                <w:rFonts w:ascii="Century Gothic" w:hAnsi="Century Gothic"/>
                <w:b/>
                <w:sz w:val="20"/>
                <w:szCs w:val="20"/>
                <w:lang w:val="es-ES"/>
              </w:rPr>
            </w:pPr>
            <w:r>
              <w:rPr>
                <w:rFonts w:ascii="Century Gothic" w:hAnsi="Century Gothic"/>
                <w:b/>
                <w:sz w:val="20"/>
                <w:szCs w:val="20"/>
                <w:lang w:val="es-ES"/>
              </w:rPr>
              <w:t>TEMAS ORIENTADORES SUGERIDOS PARA TESIS</w:t>
            </w:r>
          </w:p>
        </w:tc>
        <w:tc>
          <w:tcPr>
            <w:tcW w:w="2551" w:type="dxa"/>
          </w:tcPr>
          <w:p w14:paraId="70695376" w14:textId="77777777" w:rsidR="002F13B6" w:rsidRDefault="00EE52A2">
            <w:pPr>
              <w:spacing w:line="276" w:lineRule="auto"/>
              <w:jc w:val="center"/>
              <w:rPr>
                <w:rFonts w:ascii="Century Gothic" w:hAnsi="Century Gothic"/>
                <w:b/>
                <w:sz w:val="20"/>
                <w:szCs w:val="20"/>
                <w:lang w:val="es-ES"/>
              </w:rPr>
            </w:pPr>
            <w:r>
              <w:rPr>
                <w:rFonts w:ascii="Century Gothic" w:hAnsi="Century Gothic"/>
                <w:b/>
                <w:sz w:val="20"/>
                <w:szCs w:val="20"/>
                <w:lang w:val="es-ES"/>
              </w:rPr>
              <w:t>LÍNEA DE INVESTIGACIÓN</w:t>
            </w:r>
          </w:p>
        </w:tc>
        <w:tc>
          <w:tcPr>
            <w:tcW w:w="1838" w:type="dxa"/>
          </w:tcPr>
          <w:p w14:paraId="13B3D22D" w14:textId="77777777" w:rsidR="002F13B6" w:rsidRDefault="00EE52A2">
            <w:pPr>
              <w:spacing w:line="276" w:lineRule="auto"/>
              <w:jc w:val="center"/>
              <w:rPr>
                <w:rFonts w:ascii="Century Gothic" w:hAnsi="Century Gothic"/>
                <w:b/>
                <w:sz w:val="20"/>
                <w:szCs w:val="20"/>
                <w:lang w:val="es-ES"/>
              </w:rPr>
            </w:pPr>
            <w:r>
              <w:rPr>
                <w:rFonts w:ascii="Century Gothic" w:hAnsi="Century Gothic"/>
                <w:b/>
                <w:sz w:val="20"/>
                <w:szCs w:val="20"/>
                <w:lang w:val="es-ES"/>
              </w:rPr>
              <w:t>DOCENTE QUE PROPONE</w:t>
            </w:r>
          </w:p>
        </w:tc>
      </w:tr>
      <w:tr w:rsidR="00E01910" w:rsidRPr="00367E0C" w14:paraId="6CB26FAF" w14:textId="77777777">
        <w:tc>
          <w:tcPr>
            <w:tcW w:w="4673" w:type="dxa"/>
          </w:tcPr>
          <w:p w14:paraId="3E364890" w14:textId="44E08D3A" w:rsidR="00E01910" w:rsidRPr="00367E0C" w:rsidRDefault="00E01910" w:rsidP="00E01910">
            <w:pPr>
              <w:pStyle w:val="Prrafodelista"/>
              <w:numPr>
                <w:ilvl w:val="0"/>
                <w:numId w:val="4"/>
              </w:numPr>
              <w:spacing w:line="276" w:lineRule="auto"/>
              <w:ind w:left="308" w:hanging="283"/>
              <w:rPr>
                <w:rFonts w:ascii="Century Gothic" w:hAnsi="Century Gothic"/>
                <w:sz w:val="20"/>
                <w:szCs w:val="20"/>
                <w:lang w:val="es-ES"/>
              </w:rPr>
            </w:pPr>
            <w:r>
              <w:rPr>
                <w:rFonts w:ascii="Century Gothic" w:hAnsi="Century Gothic"/>
                <w:sz w:val="20"/>
                <w:szCs w:val="20"/>
                <w:lang w:val="es-ES"/>
              </w:rPr>
              <w:t>Creación del personaje de marca institucional como estrategia comunicacional para medios digitales. Caso de estudio UNACH.</w:t>
            </w:r>
          </w:p>
        </w:tc>
        <w:tc>
          <w:tcPr>
            <w:tcW w:w="2551" w:type="dxa"/>
          </w:tcPr>
          <w:p w14:paraId="6B071092" w14:textId="77777777" w:rsidR="00E01910" w:rsidRDefault="00E01910" w:rsidP="00E01910">
            <w:pPr>
              <w:spacing w:line="276" w:lineRule="auto"/>
              <w:rPr>
                <w:rFonts w:ascii="Century Gothic" w:hAnsi="Century Gothic"/>
                <w:sz w:val="20"/>
                <w:szCs w:val="20"/>
                <w:lang w:val="es-ES"/>
              </w:rPr>
            </w:pPr>
          </w:p>
          <w:p w14:paraId="438A9973" w14:textId="3276EA65" w:rsidR="00E01910" w:rsidRDefault="00E01910"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tcPr>
          <w:p w14:paraId="372DA226" w14:textId="77777777" w:rsidR="00E01910" w:rsidRDefault="00E01910" w:rsidP="00E01910">
            <w:pPr>
              <w:spacing w:line="276" w:lineRule="auto"/>
              <w:jc w:val="left"/>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xml:space="preserve">. William Javier Quevedo </w:t>
            </w:r>
            <w:proofErr w:type="spellStart"/>
            <w:r>
              <w:rPr>
                <w:rFonts w:ascii="Century Gothic" w:hAnsi="Century Gothic"/>
                <w:sz w:val="20"/>
                <w:szCs w:val="20"/>
                <w:lang w:val="es-ES"/>
              </w:rPr>
              <w:t>Tumailli</w:t>
            </w:r>
            <w:proofErr w:type="spellEnd"/>
          </w:p>
        </w:tc>
      </w:tr>
      <w:tr w:rsidR="00E01910" w:rsidRPr="00912287" w14:paraId="61D64038" w14:textId="77777777">
        <w:tc>
          <w:tcPr>
            <w:tcW w:w="4673" w:type="dxa"/>
          </w:tcPr>
          <w:p w14:paraId="14736B49" w14:textId="77777777" w:rsidR="00E01910" w:rsidRPr="004C5922" w:rsidRDefault="00E01910" w:rsidP="00E01910">
            <w:pPr>
              <w:pStyle w:val="Prrafodelista"/>
              <w:numPr>
                <w:ilvl w:val="0"/>
                <w:numId w:val="1"/>
              </w:numPr>
              <w:spacing w:line="276" w:lineRule="auto"/>
              <w:ind w:left="315" w:hanging="315"/>
              <w:jc w:val="left"/>
              <w:rPr>
                <w:rFonts w:ascii="Century Gothic" w:hAnsi="Century Gothic"/>
                <w:sz w:val="20"/>
                <w:szCs w:val="20"/>
                <w:lang w:val="es-ES"/>
              </w:rPr>
            </w:pPr>
            <w:r w:rsidRPr="004C5922">
              <w:rPr>
                <w:rFonts w:ascii="Century Gothic" w:hAnsi="Century Gothic"/>
                <w:sz w:val="20"/>
                <w:szCs w:val="20"/>
                <w:lang w:val="es-MX"/>
              </w:rPr>
              <w:t>Análisis crítico del discurso visual en las campañas electorales presidenciales entre Daniel Noboa y Luisa González.</w:t>
            </w:r>
          </w:p>
          <w:p w14:paraId="70E42D98" w14:textId="77777777" w:rsidR="00E01910" w:rsidRDefault="00E01910" w:rsidP="00E01910">
            <w:pPr>
              <w:pStyle w:val="Prrafodelista"/>
              <w:numPr>
                <w:ilvl w:val="0"/>
                <w:numId w:val="1"/>
              </w:numPr>
              <w:spacing w:line="276" w:lineRule="auto"/>
              <w:ind w:left="315" w:hanging="315"/>
              <w:jc w:val="left"/>
              <w:rPr>
                <w:rFonts w:ascii="Century Gothic" w:hAnsi="Century Gothic"/>
                <w:sz w:val="20"/>
                <w:szCs w:val="20"/>
                <w:lang w:val="es-ES"/>
              </w:rPr>
            </w:pPr>
            <w:r w:rsidRPr="004C5922">
              <w:rPr>
                <w:rFonts w:ascii="Century Gothic" w:hAnsi="Century Gothic"/>
                <w:sz w:val="20"/>
                <w:szCs w:val="20"/>
                <w:lang w:val="es-ES"/>
              </w:rPr>
              <w:t xml:space="preserve">Estudio de las prácticas comunicativas en redes sociales de los candidatos con los electores de voto facultativo. Caso de estudio. </w:t>
            </w:r>
            <w:proofErr w:type="spellStart"/>
            <w:r w:rsidRPr="004C5922">
              <w:rPr>
                <w:rFonts w:ascii="Century Gothic" w:hAnsi="Century Gothic"/>
                <w:sz w:val="20"/>
                <w:szCs w:val="20"/>
                <w:lang w:val="es-ES"/>
              </w:rPr>
              <w:t>Jhon</w:t>
            </w:r>
            <w:proofErr w:type="spellEnd"/>
            <w:r w:rsidRPr="004C5922">
              <w:rPr>
                <w:rFonts w:ascii="Century Gothic" w:hAnsi="Century Gothic"/>
                <w:sz w:val="20"/>
                <w:szCs w:val="20"/>
                <w:lang w:val="es-ES"/>
              </w:rPr>
              <w:t xml:space="preserve"> </w:t>
            </w:r>
            <w:proofErr w:type="spellStart"/>
            <w:r w:rsidRPr="004C5922">
              <w:rPr>
                <w:rFonts w:ascii="Century Gothic" w:hAnsi="Century Gothic"/>
                <w:sz w:val="20"/>
                <w:szCs w:val="20"/>
                <w:lang w:val="es-ES"/>
              </w:rPr>
              <w:t>Vinueza</w:t>
            </w:r>
            <w:proofErr w:type="spellEnd"/>
            <w:r w:rsidRPr="004C5922">
              <w:rPr>
                <w:rFonts w:ascii="Century Gothic" w:hAnsi="Century Gothic"/>
                <w:sz w:val="20"/>
                <w:szCs w:val="20"/>
                <w:lang w:val="es-ES"/>
              </w:rPr>
              <w:t xml:space="preserve"> -Alcalde de</w:t>
            </w:r>
            <w:r>
              <w:rPr>
                <w:rFonts w:ascii="Century Gothic" w:hAnsi="Century Gothic"/>
                <w:sz w:val="20"/>
                <w:szCs w:val="20"/>
                <w:lang w:val="es-ES"/>
              </w:rPr>
              <w:t xml:space="preserve"> Riobamba.</w:t>
            </w:r>
          </w:p>
          <w:p w14:paraId="2AE799C6" w14:textId="709A776B" w:rsidR="00E01910" w:rsidRPr="004C5922" w:rsidRDefault="00E01910" w:rsidP="00E01910">
            <w:pPr>
              <w:pStyle w:val="Prrafodelista"/>
              <w:spacing w:line="276" w:lineRule="auto"/>
              <w:ind w:left="315"/>
              <w:jc w:val="left"/>
              <w:rPr>
                <w:rFonts w:ascii="Century Gothic" w:hAnsi="Century Gothic"/>
                <w:sz w:val="20"/>
                <w:szCs w:val="20"/>
                <w:lang w:val="es-ES"/>
              </w:rPr>
            </w:pPr>
          </w:p>
        </w:tc>
        <w:tc>
          <w:tcPr>
            <w:tcW w:w="2551" w:type="dxa"/>
          </w:tcPr>
          <w:p w14:paraId="7E08A2F4" w14:textId="77777777" w:rsidR="00E01910" w:rsidRDefault="00E01910" w:rsidP="00E01910">
            <w:pPr>
              <w:spacing w:line="276" w:lineRule="auto"/>
              <w:rPr>
                <w:rFonts w:ascii="Century Gothic" w:hAnsi="Century Gothic"/>
                <w:sz w:val="20"/>
                <w:szCs w:val="20"/>
                <w:lang w:val="es-ES"/>
              </w:rPr>
            </w:pPr>
          </w:p>
          <w:p w14:paraId="08B94030" w14:textId="77777777" w:rsidR="00E01910" w:rsidRDefault="00E01910" w:rsidP="00E01910">
            <w:pPr>
              <w:spacing w:line="276" w:lineRule="auto"/>
              <w:rPr>
                <w:rFonts w:ascii="Century Gothic" w:hAnsi="Century Gothic"/>
                <w:sz w:val="20"/>
                <w:szCs w:val="20"/>
                <w:lang w:val="es-ES"/>
              </w:rPr>
            </w:pPr>
          </w:p>
          <w:p w14:paraId="41A4A5D0" w14:textId="77777777" w:rsidR="00E01910" w:rsidRDefault="00E01910" w:rsidP="00E01910">
            <w:pPr>
              <w:spacing w:line="276" w:lineRule="auto"/>
              <w:rPr>
                <w:rFonts w:ascii="Century Gothic" w:hAnsi="Century Gothic"/>
                <w:sz w:val="20"/>
                <w:szCs w:val="20"/>
                <w:lang w:val="es-ES"/>
              </w:rPr>
            </w:pPr>
          </w:p>
          <w:p w14:paraId="12031AFF" w14:textId="45E01C26" w:rsidR="00E01910" w:rsidRDefault="00E01910"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vMerge w:val="restart"/>
          </w:tcPr>
          <w:p w14:paraId="0C11D936" w14:textId="77777777" w:rsidR="00E01910" w:rsidRDefault="00E01910" w:rsidP="00E01910">
            <w:pPr>
              <w:spacing w:line="276" w:lineRule="auto"/>
              <w:jc w:val="left"/>
              <w:rPr>
                <w:rFonts w:ascii="Century Gothic" w:hAnsi="Century Gothic"/>
                <w:sz w:val="20"/>
                <w:szCs w:val="20"/>
                <w:lang w:val="es-ES"/>
              </w:rPr>
            </w:pPr>
          </w:p>
          <w:p w14:paraId="16406729" w14:textId="77777777" w:rsidR="00E01910" w:rsidRDefault="00E01910" w:rsidP="00E01910">
            <w:pPr>
              <w:spacing w:line="276" w:lineRule="auto"/>
              <w:jc w:val="left"/>
              <w:rPr>
                <w:rFonts w:ascii="Century Gothic" w:hAnsi="Century Gothic"/>
                <w:sz w:val="20"/>
                <w:szCs w:val="20"/>
                <w:lang w:val="es-ES"/>
              </w:rPr>
            </w:pPr>
          </w:p>
          <w:p w14:paraId="1C5CF124" w14:textId="77777777" w:rsidR="00E01910" w:rsidRDefault="00E01910" w:rsidP="00E01910">
            <w:pPr>
              <w:spacing w:line="276" w:lineRule="auto"/>
              <w:jc w:val="left"/>
              <w:rPr>
                <w:rFonts w:ascii="Century Gothic" w:hAnsi="Century Gothic"/>
                <w:sz w:val="20"/>
                <w:szCs w:val="20"/>
                <w:lang w:val="es-ES"/>
              </w:rPr>
            </w:pPr>
          </w:p>
          <w:p w14:paraId="541C53E2" w14:textId="77777777" w:rsidR="00E01910" w:rsidRDefault="00E01910" w:rsidP="00E01910">
            <w:pPr>
              <w:spacing w:line="276" w:lineRule="auto"/>
              <w:jc w:val="left"/>
              <w:rPr>
                <w:rFonts w:ascii="Century Gothic" w:hAnsi="Century Gothic"/>
                <w:sz w:val="20"/>
                <w:szCs w:val="20"/>
                <w:lang w:val="es-ES"/>
              </w:rPr>
            </w:pPr>
          </w:p>
          <w:p w14:paraId="4D2A9A74" w14:textId="77777777" w:rsidR="00E01910" w:rsidRDefault="00E01910" w:rsidP="00E01910">
            <w:pPr>
              <w:spacing w:line="276" w:lineRule="auto"/>
              <w:jc w:val="left"/>
              <w:rPr>
                <w:rFonts w:ascii="Century Gothic" w:hAnsi="Century Gothic"/>
                <w:sz w:val="20"/>
                <w:szCs w:val="20"/>
                <w:lang w:val="es-ES"/>
              </w:rPr>
            </w:pPr>
          </w:p>
          <w:p w14:paraId="60A7B847" w14:textId="77777777" w:rsidR="00E01910" w:rsidRDefault="00E01910" w:rsidP="00E01910">
            <w:pPr>
              <w:spacing w:line="276" w:lineRule="auto"/>
              <w:jc w:val="left"/>
              <w:rPr>
                <w:rFonts w:ascii="Century Gothic" w:hAnsi="Century Gothic"/>
                <w:sz w:val="20"/>
                <w:szCs w:val="20"/>
                <w:lang w:val="es-ES"/>
              </w:rPr>
            </w:pPr>
          </w:p>
          <w:p w14:paraId="71664F9E" w14:textId="77777777" w:rsidR="00E01910" w:rsidRDefault="00E01910" w:rsidP="00E01910">
            <w:pPr>
              <w:spacing w:line="276" w:lineRule="auto"/>
              <w:jc w:val="left"/>
              <w:rPr>
                <w:rFonts w:ascii="Century Gothic" w:hAnsi="Century Gothic"/>
                <w:sz w:val="20"/>
                <w:szCs w:val="20"/>
                <w:lang w:val="es-ES"/>
              </w:rPr>
            </w:pPr>
          </w:p>
          <w:p w14:paraId="6CD9F988" w14:textId="77777777" w:rsidR="00E01910" w:rsidRDefault="00E01910" w:rsidP="00E01910">
            <w:pPr>
              <w:spacing w:line="276" w:lineRule="auto"/>
              <w:jc w:val="left"/>
              <w:rPr>
                <w:rFonts w:ascii="Century Gothic" w:hAnsi="Century Gothic"/>
                <w:sz w:val="20"/>
                <w:szCs w:val="20"/>
                <w:lang w:val="es-ES"/>
              </w:rPr>
            </w:pPr>
          </w:p>
          <w:p w14:paraId="16112B82" w14:textId="77777777" w:rsidR="00E01910" w:rsidRDefault="00E01910" w:rsidP="00E01910">
            <w:pPr>
              <w:spacing w:line="276" w:lineRule="auto"/>
              <w:jc w:val="left"/>
              <w:rPr>
                <w:rFonts w:ascii="Century Gothic" w:hAnsi="Century Gothic"/>
                <w:sz w:val="20"/>
                <w:szCs w:val="20"/>
                <w:lang w:val="es-ES"/>
              </w:rPr>
            </w:pPr>
          </w:p>
          <w:p w14:paraId="1C2F68DA" w14:textId="0146D976" w:rsidR="00E01910" w:rsidRDefault="00E01910" w:rsidP="00E01910">
            <w:pPr>
              <w:spacing w:line="276" w:lineRule="auto"/>
              <w:jc w:val="left"/>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José Rafael Salguero Rosero</w:t>
            </w:r>
          </w:p>
        </w:tc>
      </w:tr>
      <w:tr w:rsidR="00E01910" w14:paraId="61937308" w14:textId="77777777">
        <w:tc>
          <w:tcPr>
            <w:tcW w:w="4673" w:type="dxa"/>
          </w:tcPr>
          <w:p w14:paraId="736A9A0E" w14:textId="77777777" w:rsidR="00E01910" w:rsidRPr="004C5922" w:rsidRDefault="00E01910" w:rsidP="00E01910">
            <w:pPr>
              <w:pStyle w:val="Prrafodelista"/>
              <w:numPr>
                <w:ilvl w:val="0"/>
                <w:numId w:val="1"/>
              </w:numPr>
              <w:spacing w:line="276" w:lineRule="auto"/>
              <w:ind w:left="315" w:hanging="315"/>
              <w:jc w:val="left"/>
              <w:rPr>
                <w:rFonts w:ascii="Century Gothic" w:hAnsi="Century Gothic"/>
                <w:sz w:val="20"/>
                <w:szCs w:val="20"/>
                <w:lang w:val="es-ES"/>
              </w:rPr>
            </w:pPr>
            <w:r w:rsidRPr="004C5922">
              <w:rPr>
                <w:rFonts w:ascii="Century Gothic" w:hAnsi="Century Gothic"/>
                <w:w w:val="95"/>
                <w:sz w:val="20"/>
                <w:szCs w:val="20"/>
                <w:lang w:val="es-MX"/>
              </w:rPr>
              <w:t>Análisis de la imagen visual de las marcas territoriales, turísticas y marcas de gestión pública, en relación con sus públicos objetivos.</w:t>
            </w:r>
          </w:p>
          <w:p w14:paraId="5BA4F2A3" w14:textId="77777777" w:rsidR="00E01910" w:rsidRPr="004C5922" w:rsidRDefault="00E01910" w:rsidP="00E01910">
            <w:pPr>
              <w:pStyle w:val="Prrafodelista"/>
              <w:numPr>
                <w:ilvl w:val="0"/>
                <w:numId w:val="1"/>
              </w:numPr>
              <w:spacing w:line="276" w:lineRule="auto"/>
              <w:ind w:left="315" w:hanging="315"/>
              <w:jc w:val="left"/>
              <w:rPr>
                <w:rFonts w:ascii="Century Gothic" w:hAnsi="Century Gothic"/>
                <w:sz w:val="20"/>
                <w:szCs w:val="20"/>
                <w:lang w:val="es-ES"/>
              </w:rPr>
            </w:pPr>
            <w:r w:rsidRPr="004C5922">
              <w:rPr>
                <w:rFonts w:ascii="Century Gothic" w:hAnsi="Century Gothic"/>
                <w:sz w:val="20"/>
                <w:szCs w:val="20"/>
                <w:lang w:val="es-ES"/>
              </w:rPr>
              <w:t>Uso diferencial de sistemas emblemáticos territoriales en multiplataforma en relación con los objetivos de comunicación y públicos objetivos.</w:t>
            </w:r>
          </w:p>
          <w:p w14:paraId="61FD3240" w14:textId="77777777" w:rsidR="00E01910" w:rsidRPr="004C5922" w:rsidRDefault="00E01910" w:rsidP="00E01910">
            <w:pPr>
              <w:pStyle w:val="Prrafodelista"/>
              <w:numPr>
                <w:ilvl w:val="0"/>
                <w:numId w:val="1"/>
              </w:numPr>
              <w:spacing w:line="276" w:lineRule="auto"/>
              <w:ind w:left="315" w:hanging="315"/>
              <w:jc w:val="left"/>
              <w:rPr>
                <w:rFonts w:ascii="Century Gothic" w:hAnsi="Century Gothic"/>
                <w:sz w:val="20"/>
                <w:szCs w:val="20"/>
                <w:lang w:val="es-ES"/>
              </w:rPr>
            </w:pPr>
            <w:r w:rsidRPr="004C5922">
              <w:rPr>
                <w:rFonts w:ascii="Century Gothic" w:hAnsi="Century Gothic"/>
                <w:sz w:val="20"/>
                <w:szCs w:val="20"/>
                <w:lang w:val="es-ES"/>
              </w:rPr>
              <w:t>Semiótica Occidental y Semiótica Andina, convergencias y divergencias en la práctica del Diseño Andino.</w:t>
            </w:r>
          </w:p>
          <w:p w14:paraId="3B77540C" w14:textId="77777777" w:rsidR="00E01910" w:rsidRPr="004C5922" w:rsidRDefault="00E01910" w:rsidP="00E01910">
            <w:pPr>
              <w:pStyle w:val="Prrafodelista"/>
              <w:numPr>
                <w:ilvl w:val="0"/>
                <w:numId w:val="1"/>
              </w:numPr>
              <w:spacing w:line="276" w:lineRule="auto"/>
              <w:ind w:left="315" w:hanging="315"/>
              <w:jc w:val="left"/>
              <w:rPr>
                <w:rFonts w:ascii="Century Gothic" w:hAnsi="Century Gothic"/>
                <w:sz w:val="20"/>
                <w:szCs w:val="20"/>
                <w:lang w:val="es-ES"/>
              </w:rPr>
            </w:pPr>
            <w:r w:rsidRPr="004C5922">
              <w:rPr>
                <w:rFonts w:ascii="Century Gothic" w:hAnsi="Century Gothic"/>
                <w:sz w:val="20"/>
                <w:szCs w:val="20"/>
                <w:lang w:val="es-ES"/>
              </w:rPr>
              <w:t>Interpretación de discursos visuales de las culturas prehispánicas del Ecuador aplicadas al Diseño contemporáneo.</w:t>
            </w:r>
          </w:p>
          <w:p w14:paraId="497DB5B0" w14:textId="56E3872B" w:rsidR="00E01910" w:rsidRPr="004C5922" w:rsidRDefault="00E01910" w:rsidP="00E01910">
            <w:pPr>
              <w:pStyle w:val="Prrafodelista"/>
              <w:spacing w:line="276" w:lineRule="auto"/>
              <w:ind w:left="315"/>
              <w:jc w:val="left"/>
              <w:rPr>
                <w:rFonts w:ascii="Century Gothic" w:hAnsi="Century Gothic"/>
                <w:sz w:val="20"/>
                <w:szCs w:val="20"/>
                <w:lang w:val="es-ES"/>
              </w:rPr>
            </w:pPr>
          </w:p>
        </w:tc>
        <w:tc>
          <w:tcPr>
            <w:tcW w:w="2551" w:type="dxa"/>
          </w:tcPr>
          <w:p w14:paraId="57F25FC5" w14:textId="77777777" w:rsidR="00E01910" w:rsidRDefault="00E01910" w:rsidP="00E01910">
            <w:pPr>
              <w:spacing w:line="276" w:lineRule="auto"/>
              <w:rPr>
                <w:rFonts w:ascii="Century Gothic" w:hAnsi="Century Gothic"/>
                <w:sz w:val="20"/>
                <w:szCs w:val="20"/>
                <w:lang w:val="es-ES"/>
              </w:rPr>
            </w:pPr>
          </w:p>
          <w:p w14:paraId="23D66CC3" w14:textId="77777777" w:rsidR="00E01910" w:rsidRDefault="00E01910" w:rsidP="00E01910">
            <w:pPr>
              <w:spacing w:line="276" w:lineRule="auto"/>
              <w:rPr>
                <w:rFonts w:ascii="Century Gothic" w:hAnsi="Century Gothic"/>
                <w:sz w:val="20"/>
                <w:szCs w:val="20"/>
                <w:lang w:val="es-ES"/>
              </w:rPr>
            </w:pPr>
          </w:p>
          <w:p w14:paraId="3C0D0813" w14:textId="77777777" w:rsidR="00E01910" w:rsidRDefault="00E01910" w:rsidP="00E01910">
            <w:pPr>
              <w:spacing w:line="276" w:lineRule="auto"/>
              <w:rPr>
                <w:rFonts w:ascii="Century Gothic" w:hAnsi="Century Gothic"/>
                <w:sz w:val="20"/>
                <w:szCs w:val="20"/>
                <w:lang w:val="es-ES"/>
              </w:rPr>
            </w:pPr>
          </w:p>
          <w:p w14:paraId="011BC052" w14:textId="77777777" w:rsidR="00E01910" w:rsidRDefault="00E01910" w:rsidP="00E01910">
            <w:pPr>
              <w:spacing w:line="276" w:lineRule="auto"/>
              <w:rPr>
                <w:rFonts w:ascii="Century Gothic" w:hAnsi="Century Gothic"/>
                <w:sz w:val="20"/>
                <w:szCs w:val="20"/>
                <w:lang w:val="es-ES"/>
              </w:rPr>
            </w:pPr>
          </w:p>
          <w:p w14:paraId="443CEBA3" w14:textId="77777777" w:rsidR="00E01910" w:rsidRDefault="00E01910" w:rsidP="00E01910">
            <w:pPr>
              <w:spacing w:line="276" w:lineRule="auto"/>
              <w:rPr>
                <w:rFonts w:ascii="Century Gothic" w:hAnsi="Century Gothic"/>
                <w:sz w:val="20"/>
                <w:szCs w:val="20"/>
                <w:lang w:val="es-ES"/>
              </w:rPr>
            </w:pPr>
          </w:p>
          <w:p w14:paraId="5F9BA9B5" w14:textId="77777777" w:rsidR="00E01910" w:rsidRDefault="00E01910" w:rsidP="00E01910">
            <w:pPr>
              <w:spacing w:line="276" w:lineRule="auto"/>
              <w:rPr>
                <w:rFonts w:ascii="Century Gothic" w:hAnsi="Century Gothic"/>
                <w:sz w:val="20"/>
                <w:szCs w:val="20"/>
                <w:lang w:val="es-ES"/>
              </w:rPr>
            </w:pPr>
          </w:p>
          <w:p w14:paraId="76B0051D" w14:textId="702892FB" w:rsidR="00E01910" w:rsidRDefault="00E01910"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vMerge/>
          </w:tcPr>
          <w:p w14:paraId="59C1241E" w14:textId="77777777" w:rsidR="00E01910" w:rsidRDefault="00E01910" w:rsidP="00E01910">
            <w:pPr>
              <w:spacing w:line="276" w:lineRule="auto"/>
              <w:jc w:val="left"/>
              <w:rPr>
                <w:rFonts w:ascii="Century Gothic" w:hAnsi="Century Gothic"/>
                <w:sz w:val="20"/>
                <w:szCs w:val="20"/>
                <w:lang w:val="es-ES"/>
              </w:rPr>
            </w:pPr>
          </w:p>
        </w:tc>
      </w:tr>
      <w:tr w:rsidR="00E01910" w14:paraId="27B0E8A4" w14:textId="77777777">
        <w:tc>
          <w:tcPr>
            <w:tcW w:w="4673" w:type="dxa"/>
          </w:tcPr>
          <w:p w14:paraId="6E84ACB0" w14:textId="77777777" w:rsidR="00E01910" w:rsidRPr="004C5922" w:rsidRDefault="00E01910" w:rsidP="00E01910">
            <w:pPr>
              <w:pStyle w:val="Prrafodelista"/>
              <w:numPr>
                <w:ilvl w:val="0"/>
                <w:numId w:val="3"/>
              </w:numPr>
              <w:spacing w:line="276" w:lineRule="auto"/>
              <w:ind w:left="317" w:hanging="283"/>
              <w:jc w:val="left"/>
              <w:rPr>
                <w:rFonts w:ascii="Century Gothic" w:hAnsi="Century Gothic"/>
                <w:sz w:val="20"/>
                <w:szCs w:val="20"/>
                <w:lang w:val="es-ES"/>
              </w:rPr>
            </w:pPr>
            <w:r w:rsidRPr="004C5922">
              <w:rPr>
                <w:rFonts w:ascii="Century Gothic" w:hAnsi="Century Gothic"/>
                <w:sz w:val="20"/>
                <w:szCs w:val="20"/>
                <w:lang w:val="es-ES"/>
              </w:rPr>
              <w:t>Imágenes en movimiento como expresión cultural y herramientas de consumo.</w:t>
            </w:r>
          </w:p>
          <w:p w14:paraId="72E1D2C5" w14:textId="77777777" w:rsidR="00E01910" w:rsidRPr="004C5922" w:rsidRDefault="00E01910" w:rsidP="00E01910">
            <w:pPr>
              <w:pStyle w:val="Prrafodelista"/>
              <w:numPr>
                <w:ilvl w:val="0"/>
                <w:numId w:val="3"/>
              </w:numPr>
              <w:spacing w:line="276" w:lineRule="auto"/>
              <w:ind w:left="317" w:hanging="283"/>
              <w:jc w:val="left"/>
              <w:rPr>
                <w:rFonts w:ascii="Century Gothic" w:hAnsi="Century Gothic"/>
                <w:sz w:val="20"/>
                <w:szCs w:val="20"/>
                <w:lang w:val="es-ES"/>
              </w:rPr>
            </w:pPr>
            <w:r w:rsidRPr="004C5922">
              <w:rPr>
                <w:rFonts w:ascii="Century Gothic" w:hAnsi="Century Gothic"/>
                <w:sz w:val="20"/>
                <w:szCs w:val="20"/>
                <w:lang w:val="es-ES"/>
              </w:rPr>
              <w:t>Video clip musical como herramienta de desarrollo en la industria cultural nacional.</w:t>
            </w:r>
          </w:p>
          <w:p w14:paraId="5C5FD310" w14:textId="77777777" w:rsidR="00E01910" w:rsidRPr="004C5922" w:rsidRDefault="00E01910" w:rsidP="00E01910">
            <w:pPr>
              <w:pStyle w:val="Prrafodelista"/>
              <w:numPr>
                <w:ilvl w:val="0"/>
                <w:numId w:val="3"/>
              </w:numPr>
              <w:spacing w:line="276" w:lineRule="auto"/>
              <w:ind w:left="317" w:hanging="283"/>
              <w:jc w:val="left"/>
              <w:rPr>
                <w:rFonts w:ascii="Century Gothic" w:hAnsi="Century Gothic"/>
                <w:sz w:val="20"/>
                <w:szCs w:val="20"/>
                <w:lang w:val="es-ES"/>
              </w:rPr>
            </w:pPr>
            <w:r w:rsidRPr="004C5922">
              <w:rPr>
                <w:rFonts w:ascii="Century Gothic" w:hAnsi="Century Gothic"/>
                <w:sz w:val="20"/>
                <w:szCs w:val="20"/>
                <w:lang w:val="es-ES"/>
              </w:rPr>
              <w:t xml:space="preserve">Estudio de las secuencias narrativas de los videos musicales provenientes de la cultura popular nacional y su aplicación en </w:t>
            </w:r>
            <w:proofErr w:type="spellStart"/>
            <w:r w:rsidRPr="004C5922">
              <w:rPr>
                <w:rFonts w:ascii="Century Gothic" w:hAnsi="Century Gothic"/>
                <w:sz w:val="20"/>
                <w:szCs w:val="20"/>
                <w:lang w:val="es-ES"/>
              </w:rPr>
              <w:t>multiplataformas</w:t>
            </w:r>
            <w:proofErr w:type="spellEnd"/>
            <w:r w:rsidRPr="004C5922">
              <w:rPr>
                <w:rFonts w:ascii="Century Gothic" w:hAnsi="Century Gothic"/>
                <w:sz w:val="20"/>
                <w:szCs w:val="20"/>
                <w:lang w:val="es-ES"/>
              </w:rPr>
              <w:t>.</w:t>
            </w:r>
          </w:p>
          <w:p w14:paraId="6331049F" w14:textId="12F87309" w:rsidR="00E01910" w:rsidRPr="004C5922" w:rsidRDefault="00E01910" w:rsidP="00E01910">
            <w:pPr>
              <w:pStyle w:val="Prrafodelista"/>
              <w:numPr>
                <w:ilvl w:val="0"/>
                <w:numId w:val="3"/>
              </w:numPr>
              <w:spacing w:line="276" w:lineRule="auto"/>
              <w:ind w:left="317" w:hanging="283"/>
              <w:jc w:val="left"/>
              <w:rPr>
                <w:rFonts w:ascii="Century Gothic" w:hAnsi="Century Gothic"/>
                <w:sz w:val="20"/>
                <w:szCs w:val="20"/>
                <w:lang w:val="es-ES"/>
              </w:rPr>
            </w:pPr>
            <w:r w:rsidRPr="004C5922">
              <w:rPr>
                <w:rFonts w:ascii="Century Gothic" w:hAnsi="Century Gothic"/>
                <w:sz w:val="20"/>
                <w:szCs w:val="20"/>
                <w:lang w:val="es-ES"/>
              </w:rPr>
              <w:t>Análisis de la estética audiovisual de los videos musicales narrativos y su aplicación en artistas locales emergentes.</w:t>
            </w:r>
          </w:p>
          <w:p w14:paraId="3404A87B" w14:textId="77777777" w:rsidR="00E01910" w:rsidRPr="00E01910" w:rsidRDefault="00E01910" w:rsidP="00E01910">
            <w:pPr>
              <w:pStyle w:val="Prrafodelista"/>
              <w:numPr>
                <w:ilvl w:val="0"/>
                <w:numId w:val="3"/>
              </w:numPr>
              <w:spacing w:line="276" w:lineRule="auto"/>
              <w:ind w:left="317" w:hanging="283"/>
              <w:jc w:val="left"/>
              <w:rPr>
                <w:rFonts w:ascii="Century Gothic" w:hAnsi="Century Gothic"/>
                <w:w w:val="95"/>
                <w:sz w:val="20"/>
                <w:szCs w:val="20"/>
                <w:lang w:val="es-MX"/>
              </w:rPr>
            </w:pPr>
            <w:r w:rsidRPr="004C5922">
              <w:rPr>
                <w:rFonts w:ascii="Century Gothic" w:hAnsi="Century Gothic"/>
                <w:sz w:val="20"/>
                <w:szCs w:val="20"/>
                <w:lang w:val="es-ES"/>
              </w:rPr>
              <w:t>El arte de contar historias como herramienta publicitaria y su aplicación en plataformas digitales emergentes.</w:t>
            </w:r>
          </w:p>
          <w:p w14:paraId="7E74EACC" w14:textId="0A3F2896" w:rsidR="00E01910" w:rsidRPr="004C5922" w:rsidRDefault="00E01910" w:rsidP="00E01910">
            <w:pPr>
              <w:pStyle w:val="Prrafodelista"/>
              <w:spacing w:line="276" w:lineRule="auto"/>
              <w:ind w:left="317"/>
              <w:jc w:val="left"/>
              <w:rPr>
                <w:rFonts w:ascii="Century Gothic" w:hAnsi="Century Gothic"/>
                <w:w w:val="95"/>
                <w:sz w:val="20"/>
                <w:szCs w:val="20"/>
                <w:lang w:val="es-MX"/>
              </w:rPr>
            </w:pPr>
          </w:p>
        </w:tc>
        <w:tc>
          <w:tcPr>
            <w:tcW w:w="2551" w:type="dxa"/>
          </w:tcPr>
          <w:p w14:paraId="038D7FD7" w14:textId="77777777" w:rsidR="00E01910" w:rsidRDefault="00E01910" w:rsidP="00E01910">
            <w:pPr>
              <w:spacing w:line="276" w:lineRule="auto"/>
              <w:rPr>
                <w:rFonts w:ascii="Century Gothic" w:hAnsi="Century Gothic"/>
                <w:sz w:val="20"/>
                <w:szCs w:val="20"/>
                <w:lang w:val="es-ES"/>
              </w:rPr>
            </w:pPr>
          </w:p>
          <w:p w14:paraId="28E16867" w14:textId="77777777" w:rsidR="00E01910" w:rsidRDefault="00E01910" w:rsidP="00E01910">
            <w:pPr>
              <w:spacing w:line="276" w:lineRule="auto"/>
              <w:rPr>
                <w:rFonts w:ascii="Century Gothic" w:hAnsi="Century Gothic"/>
                <w:sz w:val="20"/>
                <w:szCs w:val="20"/>
                <w:lang w:val="es-ES"/>
              </w:rPr>
            </w:pPr>
          </w:p>
          <w:p w14:paraId="413DEAED" w14:textId="77777777" w:rsidR="00E01910" w:rsidRDefault="00E01910" w:rsidP="00E01910">
            <w:pPr>
              <w:spacing w:line="276" w:lineRule="auto"/>
              <w:rPr>
                <w:rFonts w:ascii="Century Gothic" w:hAnsi="Century Gothic"/>
                <w:sz w:val="20"/>
                <w:szCs w:val="20"/>
                <w:lang w:val="es-ES"/>
              </w:rPr>
            </w:pPr>
          </w:p>
          <w:p w14:paraId="2E2614EA" w14:textId="77777777" w:rsidR="00E01910" w:rsidRDefault="00E01910" w:rsidP="00E01910">
            <w:pPr>
              <w:spacing w:line="276" w:lineRule="auto"/>
              <w:rPr>
                <w:rFonts w:ascii="Century Gothic" w:hAnsi="Century Gothic"/>
                <w:sz w:val="20"/>
                <w:szCs w:val="20"/>
                <w:lang w:val="es-ES"/>
              </w:rPr>
            </w:pPr>
          </w:p>
          <w:p w14:paraId="5A26AD18" w14:textId="77777777" w:rsidR="00E01910" w:rsidRDefault="00E01910" w:rsidP="00E01910">
            <w:pPr>
              <w:spacing w:line="276" w:lineRule="auto"/>
              <w:rPr>
                <w:rFonts w:ascii="Century Gothic" w:hAnsi="Century Gothic"/>
                <w:sz w:val="20"/>
                <w:szCs w:val="20"/>
                <w:lang w:val="es-ES"/>
              </w:rPr>
            </w:pPr>
          </w:p>
          <w:p w14:paraId="02FBD37B" w14:textId="77777777" w:rsidR="00E01910" w:rsidRDefault="00E01910" w:rsidP="00E01910">
            <w:pPr>
              <w:spacing w:line="276" w:lineRule="auto"/>
              <w:rPr>
                <w:rFonts w:ascii="Century Gothic" w:hAnsi="Century Gothic"/>
                <w:sz w:val="20"/>
                <w:szCs w:val="20"/>
                <w:lang w:val="es-ES"/>
              </w:rPr>
            </w:pPr>
          </w:p>
          <w:p w14:paraId="6890EB15" w14:textId="77777777" w:rsidR="00E56517" w:rsidRDefault="00E56517" w:rsidP="00E01910">
            <w:pPr>
              <w:spacing w:line="276" w:lineRule="auto"/>
              <w:rPr>
                <w:rFonts w:ascii="Century Gothic" w:hAnsi="Century Gothic"/>
                <w:sz w:val="20"/>
                <w:szCs w:val="20"/>
                <w:lang w:val="es-ES"/>
              </w:rPr>
            </w:pPr>
          </w:p>
          <w:p w14:paraId="66608061" w14:textId="0F847BE0" w:rsidR="00E01910" w:rsidRDefault="00E01910"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4D469AE5" w14:textId="77777777" w:rsidR="00E01910" w:rsidRDefault="00E01910" w:rsidP="00E01910">
            <w:pPr>
              <w:spacing w:line="276" w:lineRule="auto"/>
              <w:jc w:val="left"/>
              <w:rPr>
                <w:rFonts w:ascii="Century Gothic" w:hAnsi="Century Gothic"/>
                <w:sz w:val="20"/>
                <w:szCs w:val="20"/>
                <w:lang w:val="es-ES"/>
              </w:rPr>
            </w:pPr>
          </w:p>
          <w:p w14:paraId="30B8CACA" w14:textId="77777777" w:rsidR="00E01910" w:rsidRDefault="00E01910" w:rsidP="00E01910">
            <w:pPr>
              <w:spacing w:line="276" w:lineRule="auto"/>
              <w:jc w:val="left"/>
              <w:rPr>
                <w:rFonts w:ascii="Century Gothic" w:hAnsi="Century Gothic"/>
                <w:sz w:val="20"/>
                <w:szCs w:val="20"/>
                <w:lang w:val="es-ES"/>
              </w:rPr>
            </w:pPr>
          </w:p>
          <w:p w14:paraId="4519534D" w14:textId="77777777" w:rsidR="00E01910" w:rsidRDefault="00E01910" w:rsidP="00E01910">
            <w:pPr>
              <w:spacing w:line="276" w:lineRule="auto"/>
              <w:jc w:val="left"/>
              <w:rPr>
                <w:rFonts w:ascii="Century Gothic" w:hAnsi="Century Gothic"/>
                <w:sz w:val="20"/>
                <w:szCs w:val="20"/>
                <w:lang w:val="es-ES"/>
              </w:rPr>
            </w:pPr>
          </w:p>
          <w:p w14:paraId="718A033E" w14:textId="77777777" w:rsidR="00E01910" w:rsidRDefault="00E01910" w:rsidP="00E01910">
            <w:pPr>
              <w:spacing w:line="276" w:lineRule="auto"/>
              <w:jc w:val="left"/>
              <w:rPr>
                <w:rFonts w:ascii="Century Gothic" w:hAnsi="Century Gothic"/>
                <w:sz w:val="20"/>
                <w:szCs w:val="20"/>
                <w:lang w:val="es-ES"/>
              </w:rPr>
            </w:pPr>
          </w:p>
          <w:p w14:paraId="03E89B54" w14:textId="77777777" w:rsidR="00E01910" w:rsidRDefault="00E01910" w:rsidP="00E01910">
            <w:pPr>
              <w:spacing w:line="276" w:lineRule="auto"/>
              <w:jc w:val="left"/>
              <w:rPr>
                <w:rFonts w:ascii="Century Gothic" w:hAnsi="Century Gothic"/>
                <w:sz w:val="20"/>
                <w:szCs w:val="20"/>
                <w:lang w:val="es-ES"/>
              </w:rPr>
            </w:pPr>
          </w:p>
          <w:p w14:paraId="22B6D790" w14:textId="77777777" w:rsidR="00E01910" w:rsidRDefault="00E01910" w:rsidP="00E01910">
            <w:pPr>
              <w:spacing w:line="276" w:lineRule="auto"/>
              <w:jc w:val="left"/>
              <w:rPr>
                <w:rFonts w:ascii="Century Gothic" w:hAnsi="Century Gothic"/>
                <w:sz w:val="20"/>
                <w:szCs w:val="20"/>
                <w:lang w:val="es-ES"/>
              </w:rPr>
            </w:pPr>
          </w:p>
          <w:p w14:paraId="1F29F536" w14:textId="7C7738FE" w:rsidR="00E01910" w:rsidRDefault="00E01910" w:rsidP="00E01910">
            <w:pPr>
              <w:spacing w:line="276" w:lineRule="auto"/>
              <w:jc w:val="left"/>
              <w:rPr>
                <w:rFonts w:ascii="Century Gothic" w:hAnsi="Century Gothic"/>
                <w:sz w:val="20"/>
                <w:szCs w:val="20"/>
                <w:lang w:val="es-ES"/>
              </w:rPr>
            </w:pPr>
            <w:r>
              <w:rPr>
                <w:rFonts w:ascii="Century Gothic" w:hAnsi="Century Gothic"/>
                <w:sz w:val="20"/>
                <w:szCs w:val="20"/>
                <w:lang w:val="es-ES"/>
              </w:rPr>
              <w:t>PhD. Santiago</w:t>
            </w:r>
            <w:r w:rsidR="00C0487B">
              <w:rPr>
                <w:rFonts w:ascii="Century Gothic" w:hAnsi="Century Gothic"/>
                <w:sz w:val="20"/>
                <w:szCs w:val="20"/>
                <w:lang w:val="es-ES"/>
              </w:rPr>
              <w:t xml:space="preserve"> Fabián</w:t>
            </w:r>
            <w:r>
              <w:rPr>
                <w:rFonts w:ascii="Century Gothic" w:hAnsi="Century Gothic"/>
                <w:sz w:val="20"/>
                <w:szCs w:val="20"/>
                <w:lang w:val="es-ES"/>
              </w:rPr>
              <w:t xml:space="preserve"> Barriga Fray</w:t>
            </w:r>
          </w:p>
        </w:tc>
      </w:tr>
      <w:tr w:rsidR="00E01910" w14:paraId="0BFCCA03" w14:textId="77777777">
        <w:tc>
          <w:tcPr>
            <w:tcW w:w="4673" w:type="dxa"/>
          </w:tcPr>
          <w:p w14:paraId="70B0D577" w14:textId="77777777" w:rsidR="00E01910" w:rsidRPr="004C5922" w:rsidRDefault="00E01910" w:rsidP="00E01910">
            <w:pPr>
              <w:pStyle w:val="Prrafodelista"/>
              <w:numPr>
                <w:ilvl w:val="0"/>
                <w:numId w:val="2"/>
              </w:numPr>
              <w:spacing w:line="276" w:lineRule="auto"/>
              <w:ind w:left="316" w:hanging="316"/>
              <w:jc w:val="left"/>
              <w:rPr>
                <w:rFonts w:ascii="Century Gothic" w:hAnsi="Century Gothic"/>
                <w:sz w:val="20"/>
                <w:szCs w:val="20"/>
                <w:lang w:val="es-ES"/>
              </w:rPr>
            </w:pPr>
            <w:r w:rsidRPr="004C5922">
              <w:rPr>
                <w:rFonts w:ascii="Century Gothic" w:hAnsi="Century Gothic"/>
                <w:sz w:val="20"/>
                <w:szCs w:val="20"/>
                <w:lang w:val="es-ES"/>
              </w:rPr>
              <w:lastRenderedPageBreak/>
              <w:t>La infografía científica como recurso de comunicación académica</w:t>
            </w:r>
          </w:p>
          <w:p w14:paraId="3A651046" w14:textId="77777777" w:rsidR="00E01910" w:rsidRDefault="00E01910" w:rsidP="00E01910">
            <w:pPr>
              <w:pStyle w:val="Prrafodelista"/>
              <w:numPr>
                <w:ilvl w:val="0"/>
                <w:numId w:val="2"/>
              </w:numPr>
              <w:spacing w:line="276" w:lineRule="auto"/>
              <w:ind w:left="316" w:hanging="316"/>
              <w:jc w:val="left"/>
              <w:rPr>
                <w:rFonts w:ascii="Century Gothic" w:hAnsi="Century Gothic"/>
                <w:sz w:val="20"/>
                <w:szCs w:val="20"/>
                <w:lang w:val="es-ES"/>
              </w:rPr>
            </w:pPr>
            <w:r w:rsidRPr="004C5922">
              <w:rPr>
                <w:rFonts w:ascii="Century Gothic" w:hAnsi="Century Gothic"/>
                <w:sz w:val="20"/>
                <w:szCs w:val="20"/>
                <w:lang w:val="es-ES"/>
              </w:rPr>
              <w:t xml:space="preserve">Diseño editorial aplicado al poster científico como recurso de difusión de resultados de investigación.  </w:t>
            </w:r>
          </w:p>
          <w:p w14:paraId="4AFA3515" w14:textId="31C0540C" w:rsidR="00E01910" w:rsidRPr="004C5922" w:rsidRDefault="00E01910" w:rsidP="00E01910">
            <w:pPr>
              <w:pStyle w:val="Prrafodelista"/>
              <w:spacing w:line="276" w:lineRule="auto"/>
              <w:ind w:left="316"/>
              <w:jc w:val="left"/>
              <w:rPr>
                <w:rFonts w:ascii="Century Gothic" w:hAnsi="Century Gothic"/>
                <w:sz w:val="20"/>
                <w:szCs w:val="20"/>
                <w:lang w:val="es-ES"/>
              </w:rPr>
            </w:pPr>
          </w:p>
        </w:tc>
        <w:tc>
          <w:tcPr>
            <w:tcW w:w="2551" w:type="dxa"/>
          </w:tcPr>
          <w:p w14:paraId="760F10FA" w14:textId="77777777" w:rsidR="00E01910" w:rsidRDefault="00E01910" w:rsidP="00E01910">
            <w:pPr>
              <w:spacing w:line="276" w:lineRule="auto"/>
              <w:rPr>
                <w:rFonts w:ascii="Century Gothic" w:hAnsi="Century Gothic"/>
                <w:sz w:val="20"/>
                <w:szCs w:val="20"/>
                <w:lang w:val="es-ES"/>
              </w:rPr>
            </w:pPr>
          </w:p>
          <w:p w14:paraId="380A2173" w14:textId="77777777" w:rsidR="00E01910" w:rsidRDefault="00E01910" w:rsidP="00E01910">
            <w:pPr>
              <w:spacing w:line="276" w:lineRule="auto"/>
              <w:rPr>
                <w:rFonts w:ascii="Century Gothic" w:hAnsi="Century Gothic"/>
                <w:sz w:val="20"/>
                <w:szCs w:val="20"/>
                <w:lang w:val="es-ES"/>
              </w:rPr>
            </w:pPr>
          </w:p>
          <w:p w14:paraId="7BD35465" w14:textId="77B20042" w:rsidR="00E01910" w:rsidRDefault="00E01910"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tcPr>
          <w:p w14:paraId="2E557F7A" w14:textId="77777777" w:rsidR="00E01910" w:rsidRDefault="00E01910" w:rsidP="00E01910">
            <w:pPr>
              <w:spacing w:line="276" w:lineRule="auto"/>
              <w:jc w:val="left"/>
              <w:rPr>
                <w:rFonts w:ascii="Century Gothic" w:hAnsi="Century Gothic"/>
                <w:sz w:val="20"/>
                <w:szCs w:val="20"/>
                <w:lang w:val="es-ES"/>
              </w:rPr>
            </w:pPr>
          </w:p>
          <w:p w14:paraId="7559AADD" w14:textId="5C7C79B2" w:rsidR="00E01910" w:rsidRDefault="00E01910" w:rsidP="00E01910">
            <w:pPr>
              <w:spacing w:line="276" w:lineRule="auto"/>
              <w:jc w:val="left"/>
              <w:rPr>
                <w:rFonts w:ascii="Century Gothic" w:hAnsi="Century Gothic"/>
                <w:sz w:val="20"/>
                <w:szCs w:val="20"/>
                <w:lang w:val="es-ES"/>
              </w:rPr>
            </w:pPr>
            <w:r>
              <w:rPr>
                <w:rFonts w:ascii="Century Gothic" w:hAnsi="Century Gothic"/>
                <w:sz w:val="20"/>
                <w:szCs w:val="20"/>
                <w:lang w:val="es-ES"/>
              </w:rPr>
              <w:t>PhD. Adalberto Fernández Sotelo</w:t>
            </w:r>
          </w:p>
        </w:tc>
      </w:tr>
      <w:tr w:rsidR="00E01910" w:rsidRPr="00912287" w14:paraId="6D0F8CFE" w14:textId="77777777">
        <w:tc>
          <w:tcPr>
            <w:tcW w:w="4673" w:type="dxa"/>
          </w:tcPr>
          <w:p w14:paraId="0851D14E" w14:textId="677B8F8E" w:rsidR="00E01910" w:rsidRPr="00E01910" w:rsidRDefault="00E01910" w:rsidP="00E01910">
            <w:pPr>
              <w:pStyle w:val="Prrafodelista"/>
              <w:numPr>
                <w:ilvl w:val="3"/>
                <w:numId w:val="2"/>
              </w:numPr>
              <w:spacing w:line="276" w:lineRule="auto"/>
              <w:ind w:left="319" w:hanging="283"/>
              <w:rPr>
                <w:rFonts w:ascii="Century Gothic" w:hAnsi="Century Gothic"/>
                <w:sz w:val="20"/>
                <w:szCs w:val="20"/>
                <w:lang w:val="es-ES"/>
              </w:rPr>
            </w:pPr>
            <w:r w:rsidRPr="00E01910">
              <w:rPr>
                <w:rFonts w:ascii="Century Gothic" w:hAnsi="Century Gothic"/>
                <w:sz w:val="20"/>
                <w:szCs w:val="20"/>
                <w:lang w:val="es-ES"/>
              </w:rPr>
              <w:t>Decodificación de las formas compositivas de los insectos, aplicadas en el diseño de texturas textiles.</w:t>
            </w:r>
          </w:p>
          <w:p w14:paraId="3A038071" w14:textId="7448BE99" w:rsidR="00E01910" w:rsidRDefault="00E01910" w:rsidP="00E01910">
            <w:pPr>
              <w:pStyle w:val="Prrafodelista"/>
              <w:numPr>
                <w:ilvl w:val="3"/>
                <w:numId w:val="2"/>
              </w:numPr>
              <w:spacing w:line="276" w:lineRule="auto"/>
              <w:ind w:left="319" w:hanging="283"/>
              <w:rPr>
                <w:rFonts w:ascii="Century Gothic" w:hAnsi="Century Gothic"/>
                <w:sz w:val="20"/>
                <w:szCs w:val="20"/>
                <w:lang w:val="es-ES"/>
              </w:rPr>
            </w:pPr>
            <w:r w:rsidRPr="00E01910">
              <w:rPr>
                <w:rFonts w:ascii="Century Gothic" w:hAnsi="Century Gothic"/>
                <w:sz w:val="20"/>
                <w:szCs w:val="20"/>
                <w:lang w:val="es-ES"/>
              </w:rPr>
              <w:t xml:space="preserve">La ergonomía aplicada como eje transversal en </w:t>
            </w:r>
            <w:r>
              <w:rPr>
                <w:rFonts w:ascii="Century Gothic" w:hAnsi="Century Gothic"/>
                <w:sz w:val="20"/>
                <w:szCs w:val="20"/>
                <w:lang w:val="es-ES"/>
              </w:rPr>
              <w:t>el</w:t>
            </w:r>
            <w:r w:rsidRPr="00E01910">
              <w:rPr>
                <w:rFonts w:ascii="Century Gothic" w:hAnsi="Century Gothic"/>
                <w:sz w:val="20"/>
                <w:szCs w:val="20"/>
                <w:lang w:val="es-ES"/>
              </w:rPr>
              <w:t xml:space="preserve"> </w:t>
            </w:r>
            <w:proofErr w:type="spellStart"/>
            <w:r w:rsidR="00373C4D">
              <w:rPr>
                <w:rFonts w:ascii="Century Gothic" w:hAnsi="Century Gothic"/>
                <w:sz w:val="20"/>
                <w:szCs w:val="20"/>
                <w:lang w:val="es-ES"/>
              </w:rPr>
              <w:t>M</w:t>
            </w:r>
            <w:r w:rsidRPr="00E01910">
              <w:rPr>
                <w:rFonts w:ascii="Century Gothic" w:hAnsi="Century Gothic"/>
                <w:sz w:val="20"/>
                <w:szCs w:val="20"/>
                <w:lang w:val="es-ES"/>
              </w:rPr>
              <w:t>erchandising</w:t>
            </w:r>
            <w:proofErr w:type="spellEnd"/>
            <w:r>
              <w:rPr>
                <w:rFonts w:ascii="Century Gothic" w:hAnsi="Century Gothic"/>
                <w:sz w:val="20"/>
                <w:szCs w:val="20"/>
                <w:lang w:val="es-ES"/>
              </w:rPr>
              <w:t>.</w:t>
            </w:r>
          </w:p>
          <w:p w14:paraId="7BDE93F4" w14:textId="4F4C37BF" w:rsidR="00E01910" w:rsidRPr="00E01910" w:rsidRDefault="00E01910" w:rsidP="00E01910">
            <w:pPr>
              <w:pStyle w:val="Prrafodelista"/>
              <w:spacing w:line="276" w:lineRule="auto"/>
              <w:ind w:left="319"/>
              <w:rPr>
                <w:rFonts w:ascii="Century Gothic" w:hAnsi="Century Gothic"/>
                <w:sz w:val="20"/>
                <w:szCs w:val="20"/>
                <w:lang w:val="es-ES"/>
              </w:rPr>
            </w:pPr>
          </w:p>
        </w:tc>
        <w:tc>
          <w:tcPr>
            <w:tcW w:w="2551" w:type="dxa"/>
          </w:tcPr>
          <w:p w14:paraId="4E0BAF56" w14:textId="77777777" w:rsidR="00E01910" w:rsidRDefault="00E01910" w:rsidP="00E01910">
            <w:pPr>
              <w:spacing w:line="276" w:lineRule="auto"/>
              <w:rPr>
                <w:rFonts w:ascii="Century Gothic" w:hAnsi="Century Gothic"/>
                <w:sz w:val="20"/>
                <w:szCs w:val="20"/>
                <w:lang w:val="es-ES"/>
              </w:rPr>
            </w:pPr>
          </w:p>
          <w:p w14:paraId="3E7DBFCD" w14:textId="77777777" w:rsidR="00E01910" w:rsidRDefault="00E01910" w:rsidP="00E01910">
            <w:pPr>
              <w:spacing w:line="276" w:lineRule="auto"/>
              <w:rPr>
                <w:rFonts w:ascii="Century Gothic" w:hAnsi="Century Gothic"/>
                <w:sz w:val="20"/>
                <w:szCs w:val="20"/>
                <w:lang w:val="es-ES"/>
              </w:rPr>
            </w:pPr>
          </w:p>
          <w:p w14:paraId="24DEE0B1" w14:textId="3152546E" w:rsidR="00E01910" w:rsidRDefault="00E01910"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074B772F" w14:textId="77777777" w:rsidR="00E01910" w:rsidRDefault="00E01910" w:rsidP="00E01910">
            <w:pPr>
              <w:spacing w:line="276" w:lineRule="auto"/>
              <w:jc w:val="left"/>
              <w:rPr>
                <w:rFonts w:ascii="Century Gothic" w:hAnsi="Century Gothic"/>
                <w:sz w:val="20"/>
                <w:szCs w:val="20"/>
                <w:lang w:val="es-ES"/>
              </w:rPr>
            </w:pPr>
          </w:p>
          <w:p w14:paraId="155EB341" w14:textId="49B4C7C7" w:rsidR="00E01910" w:rsidRDefault="00E01910" w:rsidP="00E01910">
            <w:pPr>
              <w:spacing w:line="276" w:lineRule="auto"/>
              <w:jc w:val="left"/>
              <w:rPr>
                <w:rFonts w:ascii="Century Gothic" w:hAnsi="Century Gothic"/>
                <w:sz w:val="20"/>
                <w:szCs w:val="20"/>
                <w:lang w:val="es-ES"/>
              </w:rPr>
            </w:pPr>
            <w:r>
              <w:rPr>
                <w:rFonts w:ascii="Century Gothic" w:hAnsi="Century Gothic"/>
                <w:sz w:val="20"/>
                <w:szCs w:val="20"/>
                <w:lang w:val="es-ES"/>
              </w:rPr>
              <w:t>PhD. Margarita</w:t>
            </w:r>
            <w:r w:rsidR="00E56517">
              <w:rPr>
                <w:rFonts w:ascii="Century Gothic" w:hAnsi="Century Gothic"/>
                <w:sz w:val="20"/>
                <w:szCs w:val="20"/>
                <w:lang w:val="es-ES"/>
              </w:rPr>
              <w:t xml:space="preserve"> del Rocío</w:t>
            </w:r>
            <w:r>
              <w:rPr>
                <w:rFonts w:ascii="Century Gothic" w:hAnsi="Century Gothic"/>
                <w:sz w:val="20"/>
                <w:szCs w:val="20"/>
                <w:lang w:val="es-ES"/>
              </w:rPr>
              <w:t xml:space="preserve"> </w:t>
            </w:r>
            <w:proofErr w:type="spellStart"/>
            <w:r>
              <w:rPr>
                <w:rFonts w:ascii="Century Gothic" w:hAnsi="Century Gothic"/>
                <w:sz w:val="20"/>
                <w:szCs w:val="20"/>
                <w:lang w:val="es-ES"/>
              </w:rPr>
              <w:t>Pomboza</w:t>
            </w:r>
            <w:proofErr w:type="spellEnd"/>
            <w:r>
              <w:rPr>
                <w:rFonts w:ascii="Century Gothic" w:hAnsi="Century Gothic"/>
                <w:sz w:val="20"/>
                <w:szCs w:val="20"/>
                <w:lang w:val="es-ES"/>
              </w:rPr>
              <w:t xml:space="preserve"> </w:t>
            </w:r>
            <w:proofErr w:type="spellStart"/>
            <w:r>
              <w:rPr>
                <w:rFonts w:ascii="Century Gothic" w:hAnsi="Century Gothic"/>
                <w:sz w:val="20"/>
                <w:szCs w:val="20"/>
                <w:lang w:val="es-ES"/>
              </w:rPr>
              <w:t>Floril</w:t>
            </w:r>
            <w:proofErr w:type="spellEnd"/>
          </w:p>
        </w:tc>
      </w:tr>
      <w:tr w:rsidR="00E01910" w:rsidRPr="00912287" w14:paraId="4137BC51" w14:textId="77777777">
        <w:tc>
          <w:tcPr>
            <w:tcW w:w="4673" w:type="dxa"/>
          </w:tcPr>
          <w:p w14:paraId="3E5456B5" w14:textId="79173C44" w:rsidR="00F82CC4" w:rsidRPr="00F82CC4"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Ilustración científica como rescate de</w:t>
            </w:r>
            <w:r>
              <w:rPr>
                <w:rFonts w:ascii="Century Gothic" w:hAnsi="Century Gothic"/>
                <w:sz w:val="20"/>
                <w:szCs w:val="20"/>
                <w:lang w:val="es-ES"/>
              </w:rPr>
              <w:t xml:space="preserve"> la</w:t>
            </w:r>
            <w:r w:rsidRPr="00F82CC4">
              <w:rPr>
                <w:rFonts w:ascii="Century Gothic" w:hAnsi="Century Gothic"/>
                <w:sz w:val="20"/>
                <w:szCs w:val="20"/>
                <w:lang w:val="es-ES"/>
              </w:rPr>
              <w:t xml:space="preserve"> </w:t>
            </w:r>
            <w:r w:rsidRPr="00F82CC4">
              <w:rPr>
                <w:rFonts w:ascii="Century Gothic" w:hAnsi="Century Gothic"/>
                <w:bCs/>
                <w:sz w:val="20"/>
                <w:szCs w:val="20"/>
                <w:lang w:val="es-ES"/>
              </w:rPr>
              <w:t>fauna</w:t>
            </w:r>
            <w:r w:rsidRPr="00F82CC4">
              <w:rPr>
                <w:rFonts w:ascii="Century Gothic" w:hAnsi="Century Gothic"/>
                <w:sz w:val="20"/>
                <w:szCs w:val="20"/>
                <w:lang w:val="es-ES"/>
              </w:rPr>
              <w:t xml:space="preserve"> ecuatoriana en peligro de extinción.</w:t>
            </w:r>
          </w:p>
          <w:p w14:paraId="448F2742" w14:textId="0E7723B8" w:rsidR="00F82CC4" w:rsidRPr="00F82CC4"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 xml:space="preserve">Ilustración científica como rescate de la </w:t>
            </w:r>
            <w:r w:rsidRPr="00F82CC4">
              <w:rPr>
                <w:rFonts w:ascii="Century Gothic" w:hAnsi="Century Gothic"/>
                <w:bCs/>
                <w:sz w:val="20"/>
                <w:szCs w:val="20"/>
                <w:lang w:val="es-ES"/>
              </w:rPr>
              <w:t>flora</w:t>
            </w:r>
            <w:r w:rsidRPr="00F82CC4">
              <w:rPr>
                <w:rFonts w:ascii="Century Gothic" w:hAnsi="Century Gothic"/>
                <w:sz w:val="20"/>
                <w:szCs w:val="20"/>
                <w:lang w:val="es-ES"/>
              </w:rPr>
              <w:t xml:space="preserve"> ecuatoriana en peligro de extinción.</w:t>
            </w:r>
          </w:p>
          <w:p w14:paraId="42E1F015" w14:textId="0B70030E" w:rsidR="00F82CC4" w:rsidRPr="00F82CC4"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Reseña histórica ilustrada del Seminario Menor</w:t>
            </w:r>
            <w:r>
              <w:rPr>
                <w:rFonts w:ascii="Century Gothic" w:hAnsi="Century Gothic"/>
                <w:sz w:val="20"/>
                <w:szCs w:val="20"/>
                <w:lang w:val="es-ES"/>
              </w:rPr>
              <w:t>,</w:t>
            </w:r>
            <w:r w:rsidRPr="00F82CC4">
              <w:rPr>
                <w:rFonts w:ascii="Century Gothic" w:hAnsi="Century Gothic"/>
                <w:sz w:val="20"/>
                <w:szCs w:val="20"/>
                <w:lang w:val="es-ES"/>
              </w:rPr>
              <w:t xml:space="preserve"> actual UNACH Campus La Dolorosa.</w:t>
            </w:r>
          </w:p>
          <w:p w14:paraId="70C43F0D" w14:textId="6331D76C" w:rsidR="00F82CC4" w:rsidRPr="00F82CC4"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 xml:space="preserve">Ilustración de moda como rescate de la indumentaria de la cultura </w:t>
            </w:r>
            <w:proofErr w:type="spellStart"/>
            <w:r w:rsidRPr="00F82CC4">
              <w:rPr>
                <w:rFonts w:ascii="Century Gothic" w:hAnsi="Century Gothic"/>
                <w:sz w:val="20"/>
                <w:szCs w:val="20"/>
                <w:lang w:val="es-ES"/>
              </w:rPr>
              <w:t>Puruhá</w:t>
            </w:r>
            <w:proofErr w:type="spellEnd"/>
            <w:r>
              <w:rPr>
                <w:rFonts w:ascii="Century Gothic" w:hAnsi="Century Gothic"/>
                <w:sz w:val="20"/>
                <w:szCs w:val="20"/>
                <w:lang w:val="es-ES"/>
              </w:rPr>
              <w:t>.</w:t>
            </w:r>
          </w:p>
          <w:p w14:paraId="33B3C55E" w14:textId="77777777" w:rsidR="00F82CC4" w:rsidRPr="00F82CC4"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Cuento didáctico para estimular el interés por la lectura de niños preescolares.</w:t>
            </w:r>
          </w:p>
          <w:p w14:paraId="6D02F9D4" w14:textId="77777777" w:rsidR="00F82CC4" w:rsidRPr="00F82CC4"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Elaboración de material didáctico bilingüe para niños de preescolar.</w:t>
            </w:r>
          </w:p>
          <w:p w14:paraId="58959B62" w14:textId="77777777" w:rsidR="00E01910" w:rsidRDefault="00F82CC4" w:rsidP="00F82CC4">
            <w:pPr>
              <w:pStyle w:val="Prrafodelista"/>
              <w:numPr>
                <w:ilvl w:val="0"/>
                <w:numId w:val="5"/>
              </w:numPr>
              <w:ind w:left="319"/>
              <w:rPr>
                <w:rFonts w:ascii="Century Gothic" w:hAnsi="Century Gothic"/>
                <w:sz w:val="20"/>
                <w:szCs w:val="20"/>
                <w:lang w:val="es-ES"/>
              </w:rPr>
            </w:pPr>
            <w:r w:rsidRPr="00F82CC4">
              <w:rPr>
                <w:rFonts w:ascii="Century Gothic" w:hAnsi="Century Gothic"/>
                <w:sz w:val="20"/>
                <w:szCs w:val="20"/>
                <w:lang w:val="es-ES"/>
              </w:rPr>
              <w:t>Ilustración para afiche publicitario de productos eco amigables.</w:t>
            </w:r>
          </w:p>
          <w:p w14:paraId="08A0D7F3" w14:textId="3870C07F" w:rsidR="00F82CC4" w:rsidRDefault="00F82CC4" w:rsidP="00F82CC4">
            <w:pPr>
              <w:pStyle w:val="Prrafodelista"/>
              <w:ind w:left="319"/>
              <w:rPr>
                <w:rFonts w:ascii="Century Gothic" w:hAnsi="Century Gothic"/>
                <w:sz w:val="20"/>
                <w:szCs w:val="20"/>
                <w:lang w:val="es-ES"/>
              </w:rPr>
            </w:pPr>
          </w:p>
        </w:tc>
        <w:tc>
          <w:tcPr>
            <w:tcW w:w="2551" w:type="dxa"/>
          </w:tcPr>
          <w:p w14:paraId="23322DEB" w14:textId="77777777" w:rsidR="00E01910" w:rsidRDefault="00E01910" w:rsidP="00E01910">
            <w:pPr>
              <w:spacing w:line="276" w:lineRule="auto"/>
              <w:rPr>
                <w:rFonts w:ascii="Century Gothic" w:hAnsi="Century Gothic"/>
                <w:sz w:val="20"/>
                <w:szCs w:val="20"/>
                <w:lang w:val="es-ES"/>
              </w:rPr>
            </w:pPr>
          </w:p>
          <w:p w14:paraId="5D1FDD44" w14:textId="77777777" w:rsidR="00F82CC4" w:rsidRDefault="00F82CC4" w:rsidP="00E01910">
            <w:pPr>
              <w:spacing w:line="276" w:lineRule="auto"/>
              <w:rPr>
                <w:rFonts w:ascii="Century Gothic" w:hAnsi="Century Gothic"/>
                <w:sz w:val="20"/>
                <w:szCs w:val="20"/>
                <w:lang w:val="es-ES"/>
              </w:rPr>
            </w:pPr>
          </w:p>
          <w:p w14:paraId="64B3F278" w14:textId="77777777" w:rsidR="00F82CC4" w:rsidRDefault="00F82CC4" w:rsidP="00E01910">
            <w:pPr>
              <w:spacing w:line="276" w:lineRule="auto"/>
              <w:rPr>
                <w:rFonts w:ascii="Century Gothic" w:hAnsi="Century Gothic"/>
                <w:sz w:val="20"/>
                <w:szCs w:val="20"/>
                <w:lang w:val="es-ES"/>
              </w:rPr>
            </w:pPr>
          </w:p>
          <w:p w14:paraId="04239D01" w14:textId="77777777" w:rsidR="00F82CC4" w:rsidRDefault="00F82CC4" w:rsidP="00E01910">
            <w:pPr>
              <w:spacing w:line="276" w:lineRule="auto"/>
              <w:rPr>
                <w:rFonts w:ascii="Century Gothic" w:hAnsi="Century Gothic"/>
                <w:sz w:val="20"/>
                <w:szCs w:val="20"/>
                <w:lang w:val="es-ES"/>
              </w:rPr>
            </w:pPr>
          </w:p>
          <w:p w14:paraId="0734A987" w14:textId="77777777" w:rsidR="00F82CC4" w:rsidRDefault="00F82CC4" w:rsidP="00E01910">
            <w:pPr>
              <w:spacing w:line="276" w:lineRule="auto"/>
              <w:rPr>
                <w:rFonts w:ascii="Century Gothic" w:hAnsi="Century Gothic"/>
                <w:sz w:val="20"/>
                <w:szCs w:val="20"/>
                <w:lang w:val="es-ES"/>
              </w:rPr>
            </w:pPr>
          </w:p>
          <w:p w14:paraId="7A943AF5" w14:textId="77777777" w:rsidR="00F82CC4" w:rsidRDefault="00F82CC4" w:rsidP="00E01910">
            <w:pPr>
              <w:spacing w:line="276" w:lineRule="auto"/>
              <w:rPr>
                <w:rFonts w:ascii="Century Gothic" w:hAnsi="Century Gothic"/>
                <w:sz w:val="20"/>
                <w:szCs w:val="20"/>
                <w:lang w:val="es-ES"/>
              </w:rPr>
            </w:pPr>
          </w:p>
          <w:p w14:paraId="1D893981" w14:textId="23A6C922" w:rsidR="00F82CC4" w:rsidRDefault="00F82CC4"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36D5BD7C" w14:textId="77777777" w:rsidR="00E01910" w:rsidRDefault="00E01910" w:rsidP="00E01910">
            <w:pPr>
              <w:spacing w:line="276" w:lineRule="auto"/>
              <w:jc w:val="left"/>
              <w:rPr>
                <w:rFonts w:ascii="Century Gothic" w:hAnsi="Century Gothic"/>
                <w:sz w:val="20"/>
                <w:szCs w:val="20"/>
                <w:lang w:val="es-ES"/>
              </w:rPr>
            </w:pPr>
          </w:p>
          <w:p w14:paraId="7B488827" w14:textId="77777777" w:rsidR="00F82CC4" w:rsidRDefault="00F82CC4" w:rsidP="00E01910">
            <w:pPr>
              <w:spacing w:line="276" w:lineRule="auto"/>
              <w:jc w:val="left"/>
              <w:rPr>
                <w:rFonts w:ascii="Century Gothic" w:hAnsi="Century Gothic"/>
                <w:sz w:val="20"/>
                <w:szCs w:val="20"/>
                <w:lang w:val="es-ES"/>
              </w:rPr>
            </w:pPr>
          </w:p>
          <w:p w14:paraId="0DFF4705" w14:textId="77777777" w:rsidR="00F82CC4" w:rsidRDefault="00F82CC4" w:rsidP="00E01910">
            <w:pPr>
              <w:spacing w:line="276" w:lineRule="auto"/>
              <w:jc w:val="left"/>
              <w:rPr>
                <w:rFonts w:ascii="Century Gothic" w:hAnsi="Century Gothic"/>
                <w:sz w:val="20"/>
                <w:szCs w:val="20"/>
                <w:lang w:val="es-ES"/>
              </w:rPr>
            </w:pPr>
          </w:p>
          <w:p w14:paraId="5CC9AAB3" w14:textId="77777777" w:rsidR="00F82CC4" w:rsidRDefault="00F82CC4" w:rsidP="00E01910">
            <w:pPr>
              <w:spacing w:line="276" w:lineRule="auto"/>
              <w:jc w:val="left"/>
              <w:rPr>
                <w:rFonts w:ascii="Century Gothic" w:hAnsi="Century Gothic"/>
                <w:sz w:val="20"/>
                <w:szCs w:val="20"/>
                <w:lang w:val="es-ES"/>
              </w:rPr>
            </w:pPr>
          </w:p>
          <w:p w14:paraId="71DACB15" w14:textId="77777777" w:rsidR="00F82CC4" w:rsidRDefault="00F82CC4" w:rsidP="00E01910">
            <w:pPr>
              <w:spacing w:line="276" w:lineRule="auto"/>
              <w:jc w:val="left"/>
              <w:rPr>
                <w:rFonts w:ascii="Century Gothic" w:hAnsi="Century Gothic"/>
                <w:sz w:val="20"/>
                <w:szCs w:val="20"/>
                <w:lang w:val="es-ES"/>
              </w:rPr>
            </w:pPr>
          </w:p>
          <w:p w14:paraId="346FD47E" w14:textId="482EBB17" w:rsidR="00F82CC4" w:rsidRDefault="00F82CC4" w:rsidP="00E01910">
            <w:pPr>
              <w:spacing w:line="276" w:lineRule="auto"/>
              <w:jc w:val="left"/>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xml:space="preserve">. Marcela </w:t>
            </w:r>
            <w:r w:rsidR="00E56517">
              <w:rPr>
                <w:rFonts w:ascii="Century Gothic" w:hAnsi="Century Gothic"/>
                <w:sz w:val="20"/>
                <w:szCs w:val="20"/>
                <w:lang w:val="es-ES"/>
              </w:rPr>
              <w:t xml:space="preserve">Elizabeth </w:t>
            </w:r>
            <w:r>
              <w:rPr>
                <w:rFonts w:ascii="Century Gothic" w:hAnsi="Century Gothic"/>
                <w:sz w:val="20"/>
                <w:szCs w:val="20"/>
                <w:lang w:val="es-ES"/>
              </w:rPr>
              <w:t>Cadena Figueroa</w:t>
            </w:r>
          </w:p>
        </w:tc>
      </w:tr>
      <w:tr w:rsidR="00242A5D" w:rsidRPr="00242A5D" w14:paraId="236AE4A4" w14:textId="77777777">
        <w:tc>
          <w:tcPr>
            <w:tcW w:w="4673" w:type="dxa"/>
          </w:tcPr>
          <w:p w14:paraId="12404167" w14:textId="2DBABD82" w:rsidR="00242A5D" w:rsidRPr="00242A5D" w:rsidRDefault="00242A5D" w:rsidP="00242A5D">
            <w:pPr>
              <w:pStyle w:val="Prrafodelista"/>
              <w:numPr>
                <w:ilvl w:val="3"/>
                <w:numId w:val="5"/>
              </w:numPr>
              <w:spacing w:line="276" w:lineRule="auto"/>
              <w:ind w:left="308"/>
              <w:rPr>
                <w:rFonts w:ascii="Century Gothic" w:hAnsi="Century Gothic"/>
                <w:sz w:val="20"/>
                <w:szCs w:val="20"/>
                <w:lang w:val="es-ES"/>
              </w:rPr>
            </w:pPr>
            <w:r w:rsidRPr="00242A5D">
              <w:rPr>
                <w:rFonts w:ascii="Century Gothic" w:hAnsi="Century Gothic"/>
                <w:sz w:val="20"/>
                <w:szCs w:val="20"/>
                <w:lang w:val="es-ES"/>
              </w:rPr>
              <w:t>Análisis de productos visuales proyectadas en espacios privados considerados como públicos.</w:t>
            </w:r>
          </w:p>
        </w:tc>
        <w:tc>
          <w:tcPr>
            <w:tcW w:w="2551" w:type="dxa"/>
          </w:tcPr>
          <w:p w14:paraId="71B7E21F" w14:textId="77777777" w:rsidR="00242A5D" w:rsidRDefault="00242A5D" w:rsidP="00E01910">
            <w:pPr>
              <w:spacing w:line="276" w:lineRule="auto"/>
              <w:rPr>
                <w:rFonts w:ascii="Century Gothic" w:hAnsi="Century Gothic"/>
                <w:sz w:val="20"/>
                <w:szCs w:val="20"/>
                <w:lang w:val="es-ES"/>
              </w:rPr>
            </w:pPr>
          </w:p>
          <w:p w14:paraId="4619B4F4" w14:textId="599F944B" w:rsidR="00242A5D" w:rsidRDefault="00242A5D"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vMerge w:val="restart"/>
          </w:tcPr>
          <w:p w14:paraId="2DF45A1D" w14:textId="77777777" w:rsidR="00242A5D" w:rsidRDefault="00242A5D" w:rsidP="00E01910">
            <w:pPr>
              <w:spacing w:line="276" w:lineRule="auto"/>
              <w:jc w:val="left"/>
              <w:rPr>
                <w:rFonts w:ascii="Century Gothic" w:hAnsi="Century Gothic"/>
                <w:sz w:val="20"/>
                <w:szCs w:val="20"/>
                <w:lang w:val="es-ES"/>
              </w:rPr>
            </w:pPr>
          </w:p>
          <w:p w14:paraId="1AD19990" w14:textId="77777777" w:rsidR="00242A5D" w:rsidRDefault="00242A5D" w:rsidP="00E01910">
            <w:pPr>
              <w:spacing w:line="276" w:lineRule="auto"/>
              <w:jc w:val="left"/>
              <w:rPr>
                <w:rFonts w:ascii="Century Gothic" w:hAnsi="Century Gothic"/>
                <w:sz w:val="20"/>
                <w:szCs w:val="20"/>
                <w:lang w:val="es-ES"/>
              </w:rPr>
            </w:pPr>
          </w:p>
          <w:p w14:paraId="04B6F4A1" w14:textId="77777777" w:rsidR="00242A5D" w:rsidRDefault="00242A5D" w:rsidP="00E01910">
            <w:pPr>
              <w:spacing w:line="276" w:lineRule="auto"/>
              <w:jc w:val="left"/>
              <w:rPr>
                <w:rFonts w:ascii="Century Gothic" w:hAnsi="Century Gothic"/>
                <w:sz w:val="20"/>
                <w:szCs w:val="20"/>
                <w:lang w:val="es-ES"/>
              </w:rPr>
            </w:pPr>
          </w:p>
          <w:p w14:paraId="4320B436" w14:textId="77777777" w:rsidR="00242A5D" w:rsidRDefault="00242A5D" w:rsidP="00E01910">
            <w:pPr>
              <w:spacing w:line="276" w:lineRule="auto"/>
              <w:jc w:val="left"/>
              <w:rPr>
                <w:rFonts w:ascii="Century Gothic" w:hAnsi="Century Gothic"/>
                <w:sz w:val="20"/>
                <w:szCs w:val="20"/>
                <w:lang w:val="es-ES"/>
              </w:rPr>
            </w:pPr>
          </w:p>
          <w:p w14:paraId="3098D7A1" w14:textId="5A49A77D" w:rsidR="00242A5D" w:rsidRDefault="00242A5D" w:rsidP="00E01910">
            <w:pPr>
              <w:spacing w:line="276" w:lineRule="auto"/>
              <w:jc w:val="left"/>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xml:space="preserve">. Elvis </w:t>
            </w:r>
            <w:r w:rsidR="00C0487B">
              <w:rPr>
                <w:rFonts w:ascii="Century Gothic" w:hAnsi="Century Gothic"/>
                <w:sz w:val="20"/>
                <w:szCs w:val="20"/>
                <w:lang w:val="es-ES"/>
              </w:rPr>
              <w:t xml:space="preserve">Augusto </w:t>
            </w:r>
            <w:r>
              <w:rPr>
                <w:rFonts w:ascii="Century Gothic" w:hAnsi="Century Gothic"/>
                <w:sz w:val="20"/>
                <w:szCs w:val="20"/>
                <w:lang w:val="es-ES"/>
              </w:rPr>
              <w:t>Ruiz Naranjo</w:t>
            </w:r>
          </w:p>
          <w:p w14:paraId="633FD8BE" w14:textId="58AE44F9" w:rsidR="00242A5D" w:rsidRDefault="00242A5D" w:rsidP="00E01910">
            <w:pPr>
              <w:spacing w:line="276" w:lineRule="auto"/>
              <w:jc w:val="left"/>
              <w:rPr>
                <w:rFonts w:ascii="Century Gothic" w:hAnsi="Century Gothic"/>
                <w:sz w:val="20"/>
                <w:szCs w:val="20"/>
                <w:lang w:val="es-ES"/>
              </w:rPr>
            </w:pPr>
          </w:p>
        </w:tc>
      </w:tr>
      <w:tr w:rsidR="00242A5D" w:rsidRPr="00242A5D" w14:paraId="6C643F0E" w14:textId="77777777">
        <w:tc>
          <w:tcPr>
            <w:tcW w:w="4673" w:type="dxa"/>
          </w:tcPr>
          <w:p w14:paraId="49AB8CC1" w14:textId="3922DD07" w:rsidR="00242A5D" w:rsidRDefault="00242A5D" w:rsidP="00242A5D">
            <w:pPr>
              <w:spacing w:line="276" w:lineRule="auto"/>
              <w:ind w:left="315" w:hanging="315"/>
              <w:rPr>
                <w:rFonts w:ascii="Century Gothic" w:hAnsi="Century Gothic"/>
                <w:sz w:val="20"/>
                <w:szCs w:val="20"/>
                <w:lang w:val="es-ES"/>
              </w:rPr>
            </w:pPr>
            <w:r>
              <w:rPr>
                <w:rFonts w:ascii="Century Gothic" w:hAnsi="Century Gothic"/>
                <w:sz w:val="20"/>
                <w:szCs w:val="20"/>
                <w:lang w:val="es-ES"/>
              </w:rPr>
              <w:t xml:space="preserve">2. Análisis etnográfico de campañas </w:t>
            </w:r>
            <w:proofErr w:type="spellStart"/>
            <w:r>
              <w:rPr>
                <w:rFonts w:ascii="Century Gothic" w:hAnsi="Century Gothic"/>
                <w:sz w:val="20"/>
                <w:szCs w:val="20"/>
                <w:lang w:val="es-ES"/>
              </w:rPr>
              <w:t>publi-citarias</w:t>
            </w:r>
            <w:proofErr w:type="spellEnd"/>
            <w:r>
              <w:rPr>
                <w:rFonts w:ascii="Century Gothic" w:hAnsi="Century Gothic"/>
                <w:sz w:val="20"/>
                <w:szCs w:val="20"/>
                <w:lang w:val="es-ES"/>
              </w:rPr>
              <w:t xml:space="preserve"> políticas </w:t>
            </w:r>
          </w:p>
          <w:p w14:paraId="55439583" w14:textId="77777777" w:rsidR="00242A5D" w:rsidRDefault="00242A5D" w:rsidP="00242A5D">
            <w:pPr>
              <w:spacing w:line="276" w:lineRule="auto"/>
              <w:ind w:left="315" w:hanging="315"/>
              <w:rPr>
                <w:rFonts w:ascii="Century Gothic" w:hAnsi="Century Gothic"/>
                <w:sz w:val="20"/>
                <w:szCs w:val="20"/>
                <w:lang w:val="es-ES"/>
              </w:rPr>
            </w:pPr>
            <w:r>
              <w:rPr>
                <w:rFonts w:ascii="Century Gothic" w:hAnsi="Century Gothic"/>
                <w:sz w:val="20"/>
                <w:szCs w:val="20"/>
                <w:lang w:val="es-ES"/>
              </w:rPr>
              <w:t>3.- La interpretación de las imágenes en la industria gráfica en el medio (Lo visual entre lo cultural y lo social)</w:t>
            </w:r>
          </w:p>
          <w:p w14:paraId="1CCBB4C8" w14:textId="77777777" w:rsidR="00242A5D" w:rsidRDefault="00242A5D" w:rsidP="00242A5D">
            <w:pPr>
              <w:spacing w:line="276" w:lineRule="auto"/>
              <w:ind w:left="315" w:hanging="315"/>
              <w:rPr>
                <w:rFonts w:ascii="Century Gothic" w:hAnsi="Century Gothic"/>
                <w:sz w:val="20"/>
                <w:szCs w:val="20"/>
                <w:lang w:val="es-ES"/>
              </w:rPr>
            </w:pPr>
            <w:r>
              <w:rPr>
                <w:rFonts w:ascii="Century Gothic" w:hAnsi="Century Gothic"/>
                <w:sz w:val="20"/>
                <w:szCs w:val="20"/>
                <w:lang w:val="es-ES"/>
              </w:rPr>
              <w:t>4.- La relación de las fotografías de rostros en perfiles de redes sociales y la relación directa con lo que representa.</w:t>
            </w:r>
          </w:p>
          <w:p w14:paraId="56D22578" w14:textId="77777777" w:rsidR="00242A5D" w:rsidRDefault="00242A5D" w:rsidP="00E01910">
            <w:pPr>
              <w:spacing w:line="276" w:lineRule="auto"/>
              <w:ind w:left="315" w:hanging="315"/>
              <w:rPr>
                <w:rFonts w:ascii="Century Gothic" w:hAnsi="Century Gothic"/>
                <w:sz w:val="20"/>
                <w:szCs w:val="20"/>
                <w:lang w:val="es-ES"/>
              </w:rPr>
            </w:pPr>
          </w:p>
        </w:tc>
        <w:tc>
          <w:tcPr>
            <w:tcW w:w="2551" w:type="dxa"/>
          </w:tcPr>
          <w:p w14:paraId="77E96168" w14:textId="77777777" w:rsidR="00242A5D" w:rsidRDefault="00242A5D" w:rsidP="00E01910">
            <w:pPr>
              <w:spacing w:line="276" w:lineRule="auto"/>
              <w:rPr>
                <w:rFonts w:ascii="Century Gothic" w:hAnsi="Century Gothic"/>
                <w:sz w:val="20"/>
                <w:szCs w:val="20"/>
                <w:lang w:val="es-ES"/>
              </w:rPr>
            </w:pPr>
          </w:p>
          <w:p w14:paraId="018D61C1" w14:textId="77777777" w:rsidR="00242A5D" w:rsidRDefault="00242A5D" w:rsidP="00E01910">
            <w:pPr>
              <w:spacing w:line="276" w:lineRule="auto"/>
              <w:rPr>
                <w:rFonts w:ascii="Century Gothic" w:hAnsi="Century Gothic"/>
                <w:sz w:val="20"/>
                <w:szCs w:val="20"/>
                <w:lang w:val="es-ES"/>
              </w:rPr>
            </w:pPr>
          </w:p>
          <w:p w14:paraId="1C949463" w14:textId="77777777" w:rsidR="00242A5D" w:rsidRDefault="00242A5D" w:rsidP="00E01910">
            <w:pPr>
              <w:spacing w:line="276" w:lineRule="auto"/>
              <w:rPr>
                <w:rFonts w:ascii="Century Gothic" w:hAnsi="Century Gothic"/>
                <w:sz w:val="20"/>
                <w:szCs w:val="20"/>
                <w:lang w:val="es-ES"/>
              </w:rPr>
            </w:pPr>
          </w:p>
          <w:p w14:paraId="56F447C8" w14:textId="71BE90B5" w:rsidR="00242A5D" w:rsidRDefault="00242A5D"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vMerge/>
          </w:tcPr>
          <w:p w14:paraId="74729FAA" w14:textId="77777777" w:rsidR="00242A5D" w:rsidRDefault="00242A5D" w:rsidP="00E01910">
            <w:pPr>
              <w:spacing w:line="276" w:lineRule="auto"/>
              <w:rPr>
                <w:rFonts w:ascii="Century Gothic" w:hAnsi="Century Gothic"/>
                <w:sz w:val="20"/>
                <w:szCs w:val="20"/>
                <w:lang w:val="es-ES"/>
              </w:rPr>
            </w:pPr>
          </w:p>
        </w:tc>
      </w:tr>
      <w:tr w:rsidR="00E56517" w:rsidRPr="00C0487B" w14:paraId="479B55F5" w14:textId="77777777">
        <w:tc>
          <w:tcPr>
            <w:tcW w:w="4673" w:type="dxa"/>
          </w:tcPr>
          <w:p w14:paraId="5CD3F77E" w14:textId="5909CE2B" w:rsidR="00E56517" w:rsidRDefault="00E56517" w:rsidP="00912287">
            <w:pPr>
              <w:spacing w:line="276" w:lineRule="auto"/>
              <w:ind w:left="315" w:hanging="315"/>
              <w:rPr>
                <w:rFonts w:ascii="Century Gothic" w:hAnsi="Century Gothic"/>
                <w:sz w:val="20"/>
                <w:szCs w:val="20"/>
                <w:lang w:val="es-ES"/>
              </w:rPr>
            </w:pPr>
            <w:r>
              <w:rPr>
                <w:rFonts w:ascii="Century Gothic" w:hAnsi="Century Gothic"/>
                <w:sz w:val="20"/>
                <w:szCs w:val="20"/>
                <w:lang w:val="es-ES"/>
              </w:rPr>
              <w:t xml:space="preserve">1.   </w:t>
            </w:r>
            <w:r w:rsidRPr="008A0486">
              <w:rPr>
                <w:rFonts w:ascii="Century Gothic" w:hAnsi="Century Gothic"/>
                <w:sz w:val="20"/>
                <w:szCs w:val="20"/>
                <w:lang w:val="es-ES"/>
              </w:rPr>
              <w:t xml:space="preserve">Análisis del discurso visual de los murales de la ciudad de Riobamba. </w:t>
            </w:r>
          </w:p>
        </w:tc>
        <w:tc>
          <w:tcPr>
            <w:tcW w:w="2551" w:type="dxa"/>
          </w:tcPr>
          <w:p w14:paraId="2F210C94" w14:textId="77777777" w:rsidR="00E56517" w:rsidRDefault="00E56517" w:rsidP="00E01910">
            <w:pPr>
              <w:spacing w:line="276" w:lineRule="auto"/>
              <w:rPr>
                <w:rFonts w:ascii="Century Gothic" w:hAnsi="Century Gothic"/>
                <w:sz w:val="20"/>
                <w:szCs w:val="20"/>
                <w:lang w:val="es-ES"/>
              </w:rPr>
            </w:pPr>
          </w:p>
          <w:p w14:paraId="4ACA7CE8" w14:textId="21EC603C" w:rsidR="00E56517" w:rsidRDefault="00E56517"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vMerge w:val="restart"/>
          </w:tcPr>
          <w:p w14:paraId="38F8CADA" w14:textId="77777777" w:rsidR="00E56517" w:rsidRDefault="00E56517" w:rsidP="00E01910">
            <w:pPr>
              <w:spacing w:line="276" w:lineRule="auto"/>
              <w:rPr>
                <w:rFonts w:ascii="Century Gothic" w:hAnsi="Century Gothic"/>
                <w:sz w:val="20"/>
                <w:szCs w:val="20"/>
                <w:lang w:val="es-ES"/>
              </w:rPr>
            </w:pPr>
          </w:p>
          <w:p w14:paraId="3B8AD188" w14:textId="77777777" w:rsidR="00E56517" w:rsidRDefault="00E56517" w:rsidP="00E01910">
            <w:pPr>
              <w:spacing w:line="276" w:lineRule="auto"/>
              <w:rPr>
                <w:rFonts w:ascii="Century Gothic" w:hAnsi="Century Gothic"/>
                <w:sz w:val="20"/>
                <w:szCs w:val="20"/>
                <w:lang w:val="es-ES"/>
              </w:rPr>
            </w:pPr>
          </w:p>
          <w:p w14:paraId="57951B0F" w14:textId="77777777" w:rsidR="00E56517" w:rsidRDefault="00E56517" w:rsidP="00E01910">
            <w:pPr>
              <w:spacing w:line="276" w:lineRule="auto"/>
              <w:rPr>
                <w:rFonts w:ascii="Century Gothic" w:hAnsi="Century Gothic"/>
                <w:sz w:val="20"/>
                <w:szCs w:val="20"/>
                <w:lang w:val="es-ES"/>
              </w:rPr>
            </w:pPr>
          </w:p>
          <w:p w14:paraId="25177231" w14:textId="77777777" w:rsidR="00E56517" w:rsidRDefault="00E56517" w:rsidP="00E01910">
            <w:pPr>
              <w:spacing w:line="276" w:lineRule="auto"/>
              <w:rPr>
                <w:rFonts w:ascii="Century Gothic" w:hAnsi="Century Gothic"/>
                <w:sz w:val="20"/>
                <w:szCs w:val="20"/>
                <w:lang w:val="es-ES"/>
              </w:rPr>
            </w:pPr>
          </w:p>
          <w:p w14:paraId="5526ABD8" w14:textId="6EFE1924" w:rsidR="00E56517" w:rsidRDefault="00E56517" w:rsidP="00E56517">
            <w:pPr>
              <w:spacing w:line="276" w:lineRule="auto"/>
              <w:jc w:val="left"/>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xml:space="preserve">. Manuel David </w:t>
            </w:r>
            <w:proofErr w:type="spellStart"/>
            <w:r>
              <w:rPr>
                <w:rFonts w:ascii="Century Gothic" w:hAnsi="Century Gothic"/>
                <w:sz w:val="20"/>
                <w:szCs w:val="20"/>
                <w:lang w:val="es-ES"/>
              </w:rPr>
              <w:t>Isin</w:t>
            </w:r>
            <w:proofErr w:type="spellEnd"/>
            <w:r>
              <w:rPr>
                <w:rFonts w:ascii="Century Gothic" w:hAnsi="Century Gothic"/>
                <w:sz w:val="20"/>
                <w:szCs w:val="20"/>
                <w:lang w:val="es-ES"/>
              </w:rPr>
              <w:t xml:space="preserve"> </w:t>
            </w:r>
            <w:proofErr w:type="spellStart"/>
            <w:r>
              <w:rPr>
                <w:rFonts w:ascii="Century Gothic" w:hAnsi="Century Gothic"/>
                <w:sz w:val="20"/>
                <w:szCs w:val="20"/>
                <w:lang w:val="es-ES"/>
              </w:rPr>
              <w:t>Vilema</w:t>
            </w:r>
            <w:proofErr w:type="spellEnd"/>
          </w:p>
        </w:tc>
      </w:tr>
      <w:tr w:rsidR="00E56517" w:rsidRPr="00C0487B" w14:paraId="18583A8E" w14:textId="77777777">
        <w:tc>
          <w:tcPr>
            <w:tcW w:w="4673" w:type="dxa"/>
          </w:tcPr>
          <w:p w14:paraId="19AD21DB" w14:textId="5C8E456A" w:rsidR="00E56517" w:rsidRDefault="00E56517" w:rsidP="00C0487B">
            <w:pPr>
              <w:pStyle w:val="Prrafodelista"/>
              <w:numPr>
                <w:ilvl w:val="3"/>
                <w:numId w:val="5"/>
              </w:numPr>
              <w:spacing w:line="276" w:lineRule="auto"/>
              <w:ind w:left="319" w:hanging="283"/>
              <w:rPr>
                <w:rFonts w:ascii="Century Gothic" w:hAnsi="Century Gothic"/>
                <w:sz w:val="20"/>
                <w:szCs w:val="20"/>
                <w:lang w:val="es-ES"/>
              </w:rPr>
            </w:pPr>
            <w:r w:rsidRPr="00C0487B">
              <w:rPr>
                <w:rFonts w:ascii="Century Gothic" w:hAnsi="Century Gothic"/>
                <w:sz w:val="20"/>
                <w:szCs w:val="20"/>
                <w:lang w:val="es-ES"/>
              </w:rPr>
              <w:t>Serie Animada para promover el</w:t>
            </w:r>
            <w:r w:rsidR="00912287">
              <w:rPr>
                <w:rFonts w:ascii="Century Gothic" w:hAnsi="Century Gothic"/>
                <w:sz w:val="20"/>
                <w:szCs w:val="20"/>
                <w:lang w:val="es-ES"/>
              </w:rPr>
              <w:t xml:space="preserve"> conocimiento y preservación del</w:t>
            </w:r>
            <w:r w:rsidRPr="00C0487B">
              <w:rPr>
                <w:rFonts w:ascii="Century Gothic" w:hAnsi="Century Gothic"/>
                <w:sz w:val="20"/>
                <w:szCs w:val="20"/>
                <w:lang w:val="es-ES"/>
              </w:rPr>
              <w:t xml:space="preserve"> patrimonio inmaterial</w:t>
            </w:r>
            <w:r>
              <w:rPr>
                <w:rFonts w:ascii="Century Gothic" w:hAnsi="Century Gothic"/>
                <w:sz w:val="20"/>
                <w:szCs w:val="20"/>
                <w:lang w:val="es-ES"/>
              </w:rPr>
              <w:t>.</w:t>
            </w:r>
          </w:p>
          <w:p w14:paraId="3529A1A2" w14:textId="39C1A7A3" w:rsidR="00E56517" w:rsidRDefault="00E56517" w:rsidP="00C0487B">
            <w:pPr>
              <w:pStyle w:val="Prrafodelista"/>
              <w:numPr>
                <w:ilvl w:val="3"/>
                <w:numId w:val="5"/>
              </w:numPr>
              <w:spacing w:line="276" w:lineRule="auto"/>
              <w:ind w:left="319" w:hanging="283"/>
              <w:rPr>
                <w:rFonts w:ascii="Century Gothic" w:hAnsi="Century Gothic"/>
                <w:sz w:val="20"/>
                <w:szCs w:val="20"/>
                <w:lang w:val="es-ES"/>
              </w:rPr>
            </w:pPr>
            <w:r>
              <w:rPr>
                <w:rFonts w:ascii="Century Gothic" w:hAnsi="Century Gothic"/>
                <w:sz w:val="20"/>
                <w:szCs w:val="20"/>
                <w:lang w:val="es-ES"/>
              </w:rPr>
              <w:t xml:space="preserve">Estrategia publicitaria para fortalecer la comercialización de los productos artesanales de la empresa </w:t>
            </w:r>
            <w:r w:rsidR="00912287">
              <w:rPr>
                <w:rFonts w:ascii="Century Gothic" w:hAnsi="Century Gothic"/>
                <w:sz w:val="20"/>
                <w:szCs w:val="20"/>
                <w:lang w:val="es-ES"/>
              </w:rPr>
              <w:t>“Y”</w:t>
            </w:r>
            <w:r>
              <w:rPr>
                <w:rFonts w:ascii="Century Gothic" w:hAnsi="Century Gothic"/>
                <w:sz w:val="20"/>
                <w:szCs w:val="20"/>
                <w:lang w:val="es-ES"/>
              </w:rPr>
              <w:t>.</w:t>
            </w:r>
          </w:p>
          <w:p w14:paraId="7BF0C85A" w14:textId="50D13CF2" w:rsidR="00E56517" w:rsidRDefault="00E56517" w:rsidP="00C0487B">
            <w:pPr>
              <w:pStyle w:val="Prrafodelista"/>
              <w:numPr>
                <w:ilvl w:val="3"/>
                <w:numId w:val="5"/>
              </w:numPr>
              <w:spacing w:line="276" w:lineRule="auto"/>
              <w:ind w:left="319" w:hanging="283"/>
              <w:rPr>
                <w:rFonts w:ascii="Century Gothic" w:hAnsi="Century Gothic"/>
                <w:sz w:val="20"/>
                <w:szCs w:val="20"/>
                <w:lang w:val="es-ES"/>
              </w:rPr>
            </w:pPr>
            <w:r>
              <w:rPr>
                <w:rFonts w:ascii="Century Gothic" w:hAnsi="Century Gothic"/>
                <w:sz w:val="20"/>
                <w:szCs w:val="20"/>
                <w:lang w:val="es-ES"/>
              </w:rPr>
              <w:lastRenderedPageBreak/>
              <w:t>Estrategia de publicidad para fortalecer el posicionamiento d</w:t>
            </w:r>
            <w:r w:rsidRPr="003E1127">
              <w:rPr>
                <w:rFonts w:ascii="Century Gothic" w:hAnsi="Century Gothic"/>
                <w:sz w:val="20"/>
                <w:szCs w:val="20"/>
                <w:lang w:val="es-ES"/>
              </w:rPr>
              <w:t xml:space="preserve">e </w:t>
            </w:r>
            <w:r>
              <w:rPr>
                <w:rFonts w:ascii="Century Gothic" w:hAnsi="Century Gothic"/>
                <w:sz w:val="20"/>
                <w:szCs w:val="20"/>
                <w:lang w:val="es-ES"/>
              </w:rPr>
              <w:t>l</w:t>
            </w:r>
            <w:r w:rsidRPr="003E1127">
              <w:rPr>
                <w:rFonts w:ascii="Century Gothic" w:hAnsi="Century Gothic"/>
                <w:sz w:val="20"/>
                <w:szCs w:val="20"/>
                <w:lang w:val="es-ES"/>
              </w:rPr>
              <w:t xml:space="preserve">a </w:t>
            </w:r>
            <w:r>
              <w:rPr>
                <w:rFonts w:ascii="Century Gothic" w:hAnsi="Century Gothic"/>
                <w:sz w:val="20"/>
                <w:szCs w:val="20"/>
                <w:lang w:val="es-ES"/>
              </w:rPr>
              <w:t>e</w:t>
            </w:r>
            <w:r w:rsidRPr="003E1127">
              <w:rPr>
                <w:rFonts w:ascii="Century Gothic" w:hAnsi="Century Gothic"/>
                <w:sz w:val="20"/>
                <w:szCs w:val="20"/>
                <w:lang w:val="es-ES"/>
              </w:rPr>
              <w:t xml:space="preserve">mpresa </w:t>
            </w:r>
            <w:r w:rsidR="00912287">
              <w:rPr>
                <w:rFonts w:ascii="Century Gothic" w:hAnsi="Century Gothic"/>
                <w:sz w:val="20"/>
                <w:szCs w:val="20"/>
                <w:lang w:val="es-ES"/>
              </w:rPr>
              <w:t>“X”,</w:t>
            </w:r>
            <w:r w:rsidRPr="003E1127">
              <w:rPr>
                <w:rFonts w:ascii="Century Gothic" w:hAnsi="Century Gothic"/>
                <w:sz w:val="20"/>
                <w:szCs w:val="20"/>
                <w:lang w:val="es-ES"/>
              </w:rPr>
              <w:t xml:space="preserve"> </w:t>
            </w:r>
            <w:r>
              <w:rPr>
                <w:rFonts w:ascii="Century Gothic" w:hAnsi="Century Gothic"/>
                <w:sz w:val="20"/>
                <w:szCs w:val="20"/>
                <w:lang w:val="es-ES"/>
              </w:rPr>
              <w:t>a</w:t>
            </w:r>
            <w:r w:rsidRPr="003E1127">
              <w:rPr>
                <w:rFonts w:ascii="Century Gothic" w:hAnsi="Century Gothic"/>
                <w:sz w:val="20"/>
                <w:szCs w:val="20"/>
                <w:lang w:val="es-ES"/>
              </w:rPr>
              <w:t xml:space="preserve"> </w:t>
            </w:r>
            <w:r>
              <w:rPr>
                <w:rFonts w:ascii="Century Gothic" w:hAnsi="Century Gothic"/>
                <w:sz w:val="20"/>
                <w:szCs w:val="20"/>
                <w:lang w:val="es-ES"/>
              </w:rPr>
              <w:t>t</w:t>
            </w:r>
            <w:r w:rsidRPr="003E1127">
              <w:rPr>
                <w:rFonts w:ascii="Century Gothic" w:hAnsi="Century Gothic"/>
                <w:sz w:val="20"/>
                <w:szCs w:val="20"/>
                <w:lang w:val="es-ES"/>
              </w:rPr>
              <w:t>ravés</w:t>
            </w:r>
            <w:r>
              <w:rPr>
                <w:rFonts w:ascii="Century Gothic" w:hAnsi="Century Gothic"/>
                <w:sz w:val="20"/>
                <w:szCs w:val="20"/>
                <w:lang w:val="es-ES"/>
              </w:rPr>
              <w:t xml:space="preserve"> d</w:t>
            </w:r>
            <w:r w:rsidRPr="003E1127">
              <w:rPr>
                <w:rFonts w:ascii="Century Gothic" w:hAnsi="Century Gothic"/>
                <w:sz w:val="20"/>
                <w:szCs w:val="20"/>
                <w:lang w:val="es-ES"/>
              </w:rPr>
              <w:t>e Medios Digitales</w:t>
            </w:r>
            <w:r>
              <w:rPr>
                <w:rFonts w:ascii="Century Gothic" w:hAnsi="Century Gothic"/>
                <w:sz w:val="20"/>
                <w:szCs w:val="20"/>
                <w:lang w:val="es-ES"/>
              </w:rPr>
              <w:t>.</w:t>
            </w:r>
          </w:p>
          <w:p w14:paraId="2D3D85B3" w14:textId="065EBFCD" w:rsidR="00E56517" w:rsidRPr="00C0487B" w:rsidRDefault="00E56517" w:rsidP="00C0487B">
            <w:pPr>
              <w:pStyle w:val="Prrafodelista"/>
              <w:spacing w:line="276" w:lineRule="auto"/>
              <w:ind w:left="319"/>
              <w:rPr>
                <w:rFonts w:ascii="Century Gothic" w:hAnsi="Century Gothic"/>
                <w:sz w:val="20"/>
                <w:szCs w:val="20"/>
                <w:lang w:val="es-ES"/>
              </w:rPr>
            </w:pPr>
          </w:p>
        </w:tc>
        <w:tc>
          <w:tcPr>
            <w:tcW w:w="2551" w:type="dxa"/>
          </w:tcPr>
          <w:p w14:paraId="75FD4A31" w14:textId="77777777" w:rsidR="00E56517" w:rsidRDefault="00E56517" w:rsidP="00E01910">
            <w:pPr>
              <w:spacing w:line="276" w:lineRule="auto"/>
              <w:rPr>
                <w:rFonts w:ascii="Century Gothic" w:hAnsi="Century Gothic"/>
                <w:sz w:val="20"/>
                <w:szCs w:val="20"/>
                <w:lang w:val="es-ES"/>
              </w:rPr>
            </w:pPr>
          </w:p>
          <w:p w14:paraId="4C8F91BD" w14:textId="77777777" w:rsidR="00E56517" w:rsidRDefault="00E56517" w:rsidP="00E01910">
            <w:pPr>
              <w:spacing w:line="276" w:lineRule="auto"/>
              <w:rPr>
                <w:rFonts w:ascii="Century Gothic" w:hAnsi="Century Gothic"/>
                <w:sz w:val="20"/>
                <w:szCs w:val="20"/>
                <w:lang w:val="es-ES"/>
              </w:rPr>
            </w:pPr>
          </w:p>
          <w:p w14:paraId="5F31F75E" w14:textId="77777777" w:rsidR="00E56517" w:rsidRDefault="00E56517" w:rsidP="00E01910">
            <w:pPr>
              <w:spacing w:line="276" w:lineRule="auto"/>
              <w:rPr>
                <w:rFonts w:ascii="Century Gothic" w:hAnsi="Century Gothic"/>
                <w:sz w:val="20"/>
                <w:szCs w:val="20"/>
                <w:lang w:val="es-ES"/>
              </w:rPr>
            </w:pPr>
          </w:p>
          <w:p w14:paraId="62BA27A7" w14:textId="77777777" w:rsidR="00E56517" w:rsidRDefault="00E56517" w:rsidP="00E01910">
            <w:pPr>
              <w:spacing w:line="276" w:lineRule="auto"/>
              <w:rPr>
                <w:rFonts w:ascii="Century Gothic" w:hAnsi="Century Gothic"/>
                <w:sz w:val="20"/>
                <w:szCs w:val="20"/>
                <w:lang w:val="es-ES"/>
              </w:rPr>
            </w:pPr>
          </w:p>
          <w:p w14:paraId="2C3EFADF" w14:textId="5058DD84" w:rsidR="00E56517" w:rsidRDefault="00E56517"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vMerge/>
          </w:tcPr>
          <w:p w14:paraId="072B047F" w14:textId="2B56B8B5" w:rsidR="00E56517" w:rsidRDefault="00E56517" w:rsidP="00E01910">
            <w:pPr>
              <w:spacing w:line="276" w:lineRule="auto"/>
              <w:rPr>
                <w:rFonts w:ascii="Century Gothic" w:hAnsi="Century Gothic"/>
                <w:sz w:val="20"/>
                <w:szCs w:val="20"/>
                <w:lang w:val="es-ES"/>
              </w:rPr>
            </w:pPr>
          </w:p>
        </w:tc>
      </w:tr>
      <w:tr w:rsidR="00E01910" w:rsidRPr="00912287" w14:paraId="3D562CBF" w14:textId="77777777">
        <w:tc>
          <w:tcPr>
            <w:tcW w:w="4673" w:type="dxa"/>
          </w:tcPr>
          <w:p w14:paraId="19B44DF2" w14:textId="09498A61" w:rsidR="00486155" w:rsidRPr="00486155" w:rsidRDefault="00486155" w:rsidP="00486155">
            <w:pPr>
              <w:spacing w:line="276" w:lineRule="auto"/>
              <w:ind w:left="319" w:hanging="283"/>
              <w:rPr>
                <w:rFonts w:ascii="Century Gothic" w:hAnsi="Century Gothic"/>
                <w:sz w:val="20"/>
                <w:szCs w:val="20"/>
                <w:lang w:val="es-ES"/>
              </w:rPr>
            </w:pPr>
            <w:r>
              <w:rPr>
                <w:rFonts w:ascii="Century Gothic" w:hAnsi="Century Gothic"/>
                <w:sz w:val="20"/>
                <w:szCs w:val="20"/>
                <w:lang w:val="es-ES"/>
              </w:rPr>
              <w:lastRenderedPageBreak/>
              <w:t xml:space="preserve">1.  </w:t>
            </w:r>
            <w:r w:rsidRPr="00486155">
              <w:rPr>
                <w:rFonts w:ascii="Century Gothic" w:hAnsi="Century Gothic"/>
                <w:sz w:val="20"/>
                <w:szCs w:val="20"/>
                <w:lang w:val="es-ES"/>
              </w:rPr>
              <w:t>Diseño andino aplicado</w:t>
            </w:r>
            <w:r>
              <w:rPr>
                <w:rFonts w:ascii="Century Gothic" w:hAnsi="Century Gothic"/>
                <w:sz w:val="20"/>
                <w:szCs w:val="20"/>
                <w:lang w:val="es-ES"/>
              </w:rPr>
              <w:t>.</w:t>
            </w:r>
          </w:p>
          <w:p w14:paraId="351EFAE1" w14:textId="654E703F" w:rsidR="00486155" w:rsidRPr="00486155" w:rsidRDefault="00486155" w:rsidP="00486155">
            <w:pPr>
              <w:spacing w:line="276" w:lineRule="auto"/>
              <w:ind w:left="319" w:hanging="283"/>
              <w:rPr>
                <w:rFonts w:ascii="Century Gothic" w:hAnsi="Century Gothic"/>
                <w:sz w:val="20"/>
                <w:szCs w:val="20"/>
                <w:lang w:val="es-ES"/>
              </w:rPr>
            </w:pPr>
            <w:r>
              <w:rPr>
                <w:rFonts w:ascii="Century Gothic" w:hAnsi="Century Gothic"/>
                <w:sz w:val="20"/>
                <w:szCs w:val="20"/>
                <w:lang w:val="es-ES"/>
              </w:rPr>
              <w:t xml:space="preserve">2. </w:t>
            </w:r>
            <w:r w:rsidRPr="00486155">
              <w:rPr>
                <w:rFonts w:ascii="Century Gothic" w:hAnsi="Century Gothic"/>
                <w:sz w:val="20"/>
                <w:szCs w:val="20"/>
                <w:lang w:val="es-ES"/>
              </w:rPr>
              <w:t xml:space="preserve">Digitalización y estudio de archivos históricos vinculados a la imagen fija (fotografía, diseño escenográfico, afiches, </w:t>
            </w:r>
            <w:proofErr w:type="spellStart"/>
            <w:r w:rsidRPr="00486155">
              <w:rPr>
                <w:rFonts w:ascii="Century Gothic" w:hAnsi="Century Gothic"/>
                <w:sz w:val="20"/>
                <w:szCs w:val="20"/>
                <w:lang w:val="es-ES"/>
              </w:rPr>
              <w:t>etc</w:t>
            </w:r>
            <w:proofErr w:type="spellEnd"/>
            <w:r w:rsidRPr="00486155">
              <w:rPr>
                <w:rFonts w:ascii="Century Gothic" w:hAnsi="Century Gothic"/>
                <w:sz w:val="20"/>
                <w:szCs w:val="20"/>
                <w:lang w:val="es-ES"/>
              </w:rPr>
              <w:t>)</w:t>
            </w:r>
            <w:r>
              <w:rPr>
                <w:rFonts w:ascii="Century Gothic" w:hAnsi="Century Gothic"/>
                <w:sz w:val="20"/>
                <w:szCs w:val="20"/>
                <w:lang w:val="es-ES"/>
              </w:rPr>
              <w:t>.</w:t>
            </w:r>
          </w:p>
          <w:p w14:paraId="71EC175F" w14:textId="77777777" w:rsidR="00E01910" w:rsidRDefault="00486155" w:rsidP="00486155">
            <w:pPr>
              <w:spacing w:line="276" w:lineRule="auto"/>
              <w:ind w:left="319" w:hanging="283"/>
              <w:rPr>
                <w:rFonts w:ascii="Century Gothic" w:hAnsi="Century Gothic"/>
                <w:sz w:val="20"/>
                <w:szCs w:val="20"/>
                <w:lang w:val="es-ES"/>
              </w:rPr>
            </w:pPr>
            <w:r>
              <w:rPr>
                <w:rFonts w:ascii="Century Gothic" w:hAnsi="Century Gothic"/>
                <w:sz w:val="20"/>
                <w:szCs w:val="20"/>
                <w:lang w:val="es-ES"/>
              </w:rPr>
              <w:t xml:space="preserve">3.  </w:t>
            </w:r>
            <w:r w:rsidRPr="00486155">
              <w:rPr>
                <w:rFonts w:ascii="Century Gothic" w:hAnsi="Century Gothic"/>
                <w:sz w:val="20"/>
                <w:szCs w:val="20"/>
                <w:lang w:val="es-ES"/>
              </w:rPr>
              <w:t>Religión y símbolos del estado</w:t>
            </w:r>
            <w:r>
              <w:rPr>
                <w:rFonts w:ascii="Century Gothic" w:hAnsi="Century Gothic"/>
                <w:sz w:val="20"/>
                <w:szCs w:val="20"/>
                <w:lang w:val="es-ES"/>
              </w:rPr>
              <w:t>.</w:t>
            </w:r>
          </w:p>
          <w:p w14:paraId="0BCB18D4" w14:textId="61E038B3" w:rsidR="00486155" w:rsidRDefault="00486155" w:rsidP="00486155">
            <w:pPr>
              <w:spacing w:line="276" w:lineRule="auto"/>
              <w:ind w:left="319" w:hanging="283"/>
              <w:rPr>
                <w:rFonts w:ascii="Century Gothic" w:hAnsi="Century Gothic"/>
                <w:sz w:val="20"/>
                <w:szCs w:val="20"/>
                <w:lang w:val="es-ES"/>
              </w:rPr>
            </w:pPr>
          </w:p>
        </w:tc>
        <w:tc>
          <w:tcPr>
            <w:tcW w:w="2551" w:type="dxa"/>
          </w:tcPr>
          <w:p w14:paraId="462FCFF9" w14:textId="77777777" w:rsidR="00E01910" w:rsidRDefault="00E01910" w:rsidP="00E01910">
            <w:pPr>
              <w:spacing w:line="276" w:lineRule="auto"/>
              <w:rPr>
                <w:rFonts w:ascii="Century Gothic" w:hAnsi="Century Gothic"/>
                <w:sz w:val="20"/>
                <w:szCs w:val="20"/>
                <w:lang w:val="es-ES"/>
              </w:rPr>
            </w:pPr>
          </w:p>
          <w:p w14:paraId="46D01F72" w14:textId="77777777" w:rsidR="00486155" w:rsidRDefault="00486155" w:rsidP="00E01910">
            <w:pPr>
              <w:spacing w:line="276" w:lineRule="auto"/>
              <w:rPr>
                <w:rFonts w:ascii="Century Gothic" w:hAnsi="Century Gothic"/>
                <w:sz w:val="20"/>
                <w:szCs w:val="20"/>
                <w:lang w:val="es-ES"/>
              </w:rPr>
            </w:pPr>
          </w:p>
          <w:p w14:paraId="09843C2F" w14:textId="6819F71D" w:rsidR="00486155" w:rsidRDefault="00486155"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32304342" w14:textId="77777777" w:rsidR="00E01910" w:rsidRDefault="00E01910" w:rsidP="00E01910">
            <w:pPr>
              <w:spacing w:line="276" w:lineRule="auto"/>
              <w:rPr>
                <w:rFonts w:ascii="Century Gothic" w:hAnsi="Century Gothic"/>
                <w:sz w:val="20"/>
                <w:szCs w:val="20"/>
                <w:lang w:val="es-ES"/>
              </w:rPr>
            </w:pPr>
          </w:p>
          <w:p w14:paraId="580C50C7" w14:textId="77777777" w:rsidR="00486155" w:rsidRDefault="00486155" w:rsidP="00E01910">
            <w:pPr>
              <w:spacing w:line="276" w:lineRule="auto"/>
              <w:rPr>
                <w:rFonts w:ascii="Century Gothic" w:hAnsi="Century Gothic"/>
                <w:sz w:val="20"/>
                <w:szCs w:val="20"/>
                <w:lang w:val="es-ES"/>
              </w:rPr>
            </w:pPr>
          </w:p>
          <w:p w14:paraId="31058F46" w14:textId="34CD60CC" w:rsidR="00486155" w:rsidRDefault="00486155" w:rsidP="00486155">
            <w:pPr>
              <w:spacing w:line="276" w:lineRule="auto"/>
              <w:jc w:val="left"/>
              <w:rPr>
                <w:rFonts w:ascii="Century Gothic" w:hAnsi="Century Gothic"/>
                <w:sz w:val="20"/>
                <w:szCs w:val="20"/>
                <w:lang w:val="es-ES"/>
              </w:rPr>
            </w:pPr>
            <w:r>
              <w:rPr>
                <w:rFonts w:ascii="Century Gothic" w:hAnsi="Century Gothic"/>
                <w:sz w:val="20"/>
                <w:szCs w:val="20"/>
                <w:lang w:val="es-ES"/>
              </w:rPr>
              <w:t xml:space="preserve">PhD. Héctor </w:t>
            </w:r>
            <w:r w:rsidR="00F3445A">
              <w:rPr>
                <w:rFonts w:ascii="Century Gothic" w:hAnsi="Century Gothic"/>
                <w:sz w:val="20"/>
                <w:szCs w:val="20"/>
                <w:lang w:val="es-ES"/>
              </w:rPr>
              <w:t xml:space="preserve">Patricio </w:t>
            </w:r>
            <w:r>
              <w:rPr>
                <w:rFonts w:ascii="Century Gothic" w:hAnsi="Century Gothic"/>
                <w:sz w:val="20"/>
                <w:szCs w:val="20"/>
                <w:lang w:val="es-ES"/>
              </w:rPr>
              <w:t>Flores</w:t>
            </w:r>
            <w:r w:rsidR="00F3445A">
              <w:rPr>
                <w:rFonts w:ascii="Century Gothic" w:hAnsi="Century Gothic"/>
                <w:sz w:val="20"/>
                <w:szCs w:val="20"/>
                <w:lang w:val="es-ES"/>
              </w:rPr>
              <w:t xml:space="preserve"> Franco</w:t>
            </w:r>
          </w:p>
        </w:tc>
      </w:tr>
      <w:tr w:rsidR="00E01910" w:rsidRPr="00912287" w14:paraId="1B3D3CA6" w14:textId="77777777">
        <w:tc>
          <w:tcPr>
            <w:tcW w:w="4673" w:type="dxa"/>
          </w:tcPr>
          <w:p w14:paraId="52917153"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Usabilidad y Experiencia del Usuario (UX/UI): </w:t>
            </w:r>
          </w:p>
          <w:p w14:paraId="30B55199"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Evaluación de la usabilidad de sitios web. </w:t>
            </w:r>
          </w:p>
          <w:p w14:paraId="37082942"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Diseño centrado en el usuario para mejorar la UX. </w:t>
            </w:r>
          </w:p>
          <w:p w14:paraId="4F23982D"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Optimización de la interfaz de usuario para dispositivos móviles. </w:t>
            </w:r>
          </w:p>
          <w:p w14:paraId="2391CFF7"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Diseño de interfaces de usuario accesibles.</w:t>
            </w:r>
          </w:p>
          <w:p w14:paraId="2BE3F380"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Diseño Web y SEO: </w:t>
            </w:r>
          </w:p>
          <w:p w14:paraId="630134E3"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Optimización para motores de búsqueda (SEO) en el diseño web. </w:t>
            </w:r>
          </w:p>
          <w:p w14:paraId="4056DBEE" w14:textId="77777777" w:rsidR="004A30BA" w:rsidRPr="004A30BA"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 xml:space="preserve">Estrategias de contenido y diseño para mejorar el posicionamiento en buscadores. </w:t>
            </w:r>
          </w:p>
          <w:p w14:paraId="6E786067" w14:textId="77777777" w:rsidR="00E01910" w:rsidRDefault="004A30BA" w:rsidP="004A30BA">
            <w:pPr>
              <w:pStyle w:val="Prrafodelista"/>
              <w:numPr>
                <w:ilvl w:val="0"/>
                <w:numId w:val="9"/>
              </w:numPr>
              <w:spacing w:line="276" w:lineRule="auto"/>
              <w:ind w:left="319" w:hanging="283"/>
              <w:rPr>
                <w:rFonts w:ascii="Century Gothic" w:hAnsi="Century Gothic"/>
                <w:sz w:val="20"/>
                <w:szCs w:val="20"/>
                <w:lang w:val="es-ES"/>
              </w:rPr>
            </w:pPr>
            <w:r w:rsidRPr="004A30BA">
              <w:rPr>
                <w:rFonts w:ascii="Century Gothic" w:hAnsi="Century Gothic"/>
                <w:sz w:val="20"/>
                <w:szCs w:val="20"/>
                <w:lang w:val="es-ES"/>
              </w:rPr>
              <w:t>Diseño y estructura de sitios web amigables para SEO.</w:t>
            </w:r>
          </w:p>
          <w:p w14:paraId="2DFF7DB2" w14:textId="3225C80D" w:rsidR="002F05BF" w:rsidRPr="002F05BF" w:rsidRDefault="002F05BF" w:rsidP="002F05BF">
            <w:pPr>
              <w:spacing w:line="276" w:lineRule="auto"/>
              <w:ind w:left="36"/>
              <w:rPr>
                <w:rFonts w:ascii="Century Gothic" w:hAnsi="Century Gothic"/>
                <w:sz w:val="20"/>
                <w:szCs w:val="20"/>
                <w:lang w:val="es-ES"/>
              </w:rPr>
            </w:pPr>
          </w:p>
        </w:tc>
        <w:tc>
          <w:tcPr>
            <w:tcW w:w="2551" w:type="dxa"/>
          </w:tcPr>
          <w:p w14:paraId="6C5EAEDA" w14:textId="77777777" w:rsidR="00E01910" w:rsidRDefault="00E01910" w:rsidP="00E01910">
            <w:pPr>
              <w:spacing w:line="276" w:lineRule="auto"/>
              <w:rPr>
                <w:rFonts w:ascii="Century Gothic" w:hAnsi="Century Gothic"/>
                <w:sz w:val="20"/>
                <w:szCs w:val="20"/>
                <w:lang w:val="es-ES"/>
              </w:rPr>
            </w:pPr>
          </w:p>
          <w:p w14:paraId="0BEE30EA" w14:textId="77777777" w:rsidR="004A30BA" w:rsidRDefault="004A30BA" w:rsidP="00E01910">
            <w:pPr>
              <w:spacing w:line="276" w:lineRule="auto"/>
              <w:rPr>
                <w:rFonts w:ascii="Century Gothic" w:hAnsi="Century Gothic"/>
                <w:sz w:val="20"/>
                <w:szCs w:val="20"/>
                <w:lang w:val="es-ES"/>
              </w:rPr>
            </w:pPr>
          </w:p>
          <w:p w14:paraId="186FFCF5" w14:textId="77777777" w:rsidR="004A30BA" w:rsidRDefault="004A30BA" w:rsidP="00E01910">
            <w:pPr>
              <w:spacing w:line="276" w:lineRule="auto"/>
              <w:rPr>
                <w:rFonts w:ascii="Century Gothic" w:hAnsi="Century Gothic"/>
                <w:sz w:val="20"/>
                <w:szCs w:val="20"/>
                <w:lang w:val="es-ES"/>
              </w:rPr>
            </w:pPr>
          </w:p>
          <w:p w14:paraId="338DF56F" w14:textId="77777777" w:rsidR="004A30BA" w:rsidRDefault="004A30BA" w:rsidP="00E01910">
            <w:pPr>
              <w:spacing w:line="276" w:lineRule="auto"/>
              <w:rPr>
                <w:rFonts w:ascii="Century Gothic" w:hAnsi="Century Gothic"/>
                <w:sz w:val="20"/>
                <w:szCs w:val="20"/>
                <w:lang w:val="es-ES"/>
              </w:rPr>
            </w:pPr>
          </w:p>
          <w:p w14:paraId="6617C1FE" w14:textId="77777777" w:rsidR="004A30BA" w:rsidRDefault="004A30BA" w:rsidP="00E01910">
            <w:pPr>
              <w:spacing w:line="276" w:lineRule="auto"/>
              <w:rPr>
                <w:rFonts w:ascii="Century Gothic" w:hAnsi="Century Gothic"/>
                <w:sz w:val="20"/>
                <w:szCs w:val="20"/>
                <w:lang w:val="es-ES"/>
              </w:rPr>
            </w:pPr>
          </w:p>
          <w:p w14:paraId="3E27816C" w14:textId="77777777" w:rsidR="004A30BA" w:rsidRDefault="004A30BA" w:rsidP="00E01910">
            <w:pPr>
              <w:spacing w:line="276" w:lineRule="auto"/>
              <w:rPr>
                <w:rFonts w:ascii="Century Gothic" w:hAnsi="Century Gothic"/>
                <w:sz w:val="20"/>
                <w:szCs w:val="20"/>
                <w:lang w:val="es-ES"/>
              </w:rPr>
            </w:pPr>
          </w:p>
          <w:p w14:paraId="77A0F630" w14:textId="77777777" w:rsidR="004A30BA" w:rsidRDefault="004A30BA" w:rsidP="00E01910">
            <w:pPr>
              <w:spacing w:line="276" w:lineRule="auto"/>
              <w:rPr>
                <w:rFonts w:ascii="Century Gothic" w:hAnsi="Century Gothic"/>
                <w:sz w:val="20"/>
                <w:szCs w:val="20"/>
                <w:lang w:val="es-ES"/>
              </w:rPr>
            </w:pPr>
          </w:p>
          <w:p w14:paraId="3D85D521" w14:textId="7AE59315" w:rsidR="004A30BA" w:rsidRDefault="004A30BA"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52F24C18" w14:textId="77777777" w:rsidR="00E01910" w:rsidRDefault="00E01910" w:rsidP="00E01910">
            <w:pPr>
              <w:spacing w:line="276" w:lineRule="auto"/>
              <w:rPr>
                <w:rFonts w:ascii="Century Gothic" w:hAnsi="Century Gothic"/>
                <w:sz w:val="20"/>
                <w:szCs w:val="20"/>
                <w:lang w:val="es-ES"/>
              </w:rPr>
            </w:pPr>
          </w:p>
          <w:p w14:paraId="18C8A575" w14:textId="77777777" w:rsidR="004A30BA" w:rsidRDefault="004A30BA" w:rsidP="00E01910">
            <w:pPr>
              <w:spacing w:line="276" w:lineRule="auto"/>
              <w:rPr>
                <w:rFonts w:ascii="Century Gothic" w:hAnsi="Century Gothic"/>
                <w:sz w:val="20"/>
                <w:szCs w:val="20"/>
                <w:lang w:val="es-ES"/>
              </w:rPr>
            </w:pPr>
          </w:p>
          <w:p w14:paraId="278365BE" w14:textId="77777777" w:rsidR="004A30BA" w:rsidRDefault="004A30BA" w:rsidP="00E01910">
            <w:pPr>
              <w:spacing w:line="276" w:lineRule="auto"/>
              <w:rPr>
                <w:rFonts w:ascii="Century Gothic" w:hAnsi="Century Gothic"/>
                <w:sz w:val="20"/>
                <w:szCs w:val="20"/>
                <w:lang w:val="es-ES"/>
              </w:rPr>
            </w:pPr>
          </w:p>
          <w:p w14:paraId="79411EB1" w14:textId="77777777" w:rsidR="004A30BA" w:rsidRDefault="004A30BA" w:rsidP="00E01910">
            <w:pPr>
              <w:spacing w:line="276" w:lineRule="auto"/>
              <w:rPr>
                <w:rFonts w:ascii="Century Gothic" w:hAnsi="Century Gothic"/>
                <w:sz w:val="20"/>
                <w:szCs w:val="20"/>
                <w:lang w:val="es-ES"/>
              </w:rPr>
            </w:pPr>
          </w:p>
          <w:p w14:paraId="014FCF79" w14:textId="77777777" w:rsidR="004A30BA" w:rsidRDefault="004A30BA" w:rsidP="00E01910">
            <w:pPr>
              <w:spacing w:line="276" w:lineRule="auto"/>
              <w:rPr>
                <w:rFonts w:ascii="Century Gothic" w:hAnsi="Century Gothic"/>
                <w:sz w:val="20"/>
                <w:szCs w:val="20"/>
                <w:lang w:val="es-ES"/>
              </w:rPr>
            </w:pPr>
          </w:p>
          <w:p w14:paraId="6EFAEA05" w14:textId="77777777" w:rsidR="004A30BA" w:rsidRDefault="004A30BA" w:rsidP="00E01910">
            <w:pPr>
              <w:spacing w:line="276" w:lineRule="auto"/>
              <w:rPr>
                <w:rFonts w:ascii="Century Gothic" w:hAnsi="Century Gothic"/>
                <w:sz w:val="20"/>
                <w:szCs w:val="20"/>
                <w:lang w:val="es-ES"/>
              </w:rPr>
            </w:pPr>
          </w:p>
          <w:p w14:paraId="6DA135FB" w14:textId="77777777" w:rsidR="004A30BA" w:rsidRDefault="004A30BA" w:rsidP="00E01910">
            <w:pPr>
              <w:spacing w:line="276" w:lineRule="auto"/>
              <w:rPr>
                <w:rFonts w:ascii="Century Gothic" w:hAnsi="Century Gothic"/>
                <w:sz w:val="20"/>
                <w:szCs w:val="20"/>
                <w:lang w:val="es-ES"/>
              </w:rPr>
            </w:pPr>
          </w:p>
          <w:p w14:paraId="524E270F" w14:textId="1223840D" w:rsidR="004A30BA" w:rsidRDefault="004A30BA" w:rsidP="004A30BA">
            <w:pPr>
              <w:spacing w:line="276" w:lineRule="auto"/>
              <w:jc w:val="left"/>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xml:space="preserve">. Pablo </w:t>
            </w:r>
            <w:r w:rsidR="008A1772">
              <w:rPr>
                <w:rFonts w:ascii="Century Gothic" w:hAnsi="Century Gothic"/>
                <w:sz w:val="20"/>
                <w:szCs w:val="20"/>
                <w:lang w:val="es-ES"/>
              </w:rPr>
              <w:t xml:space="preserve">Xavier </w:t>
            </w:r>
            <w:r>
              <w:rPr>
                <w:rFonts w:ascii="Century Gothic" w:hAnsi="Century Gothic"/>
                <w:sz w:val="20"/>
                <w:szCs w:val="20"/>
                <w:lang w:val="es-ES"/>
              </w:rPr>
              <w:t>Rosas</w:t>
            </w:r>
            <w:r w:rsidR="008A1772">
              <w:rPr>
                <w:rFonts w:ascii="Century Gothic" w:hAnsi="Century Gothic"/>
                <w:sz w:val="20"/>
                <w:szCs w:val="20"/>
                <w:lang w:val="es-ES"/>
              </w:rPr>
              <w:t xml:space="preserve"> Chávez</w:t>
            </w:r>
          </w:p>
        </w:tc>
      </w:tr>
      <w:tr w:rsidR="00E01910" w:rsidRPr="00912287" w14:paraId="7DFD0579" w14:textId="77777777">
        <w:tc>
          <w:tcPr>
            <w:tcW w:w="4673" w:type="dxa"/>
          </w:tcPr>
          <w:p w14:paraId="7A24C71F" w14:textId="2AF80777" w:rsidR="00B15056" w:rsidRPr="00B15056"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 xml:space="preserve">El </w:t>
            </w:r>
            <w:proofErr w:type="spellStart"/>
            <w:r w:rsidRPr="00B15056">
              <w:rPr>
                <w:rFonts w:ascii="Century Gothic" w:hAnsi="Century Gothic"/>
                <w:sz w:val="20"/>
                <w:szCs w:val="20"/>
                <w:lang w:val="es-ES"/>
              </w:rPr>
              <w:t>packaging</w:t>
            </w:r>
            <w:proofErr w:type="spellEnd"/>
            <w:r w:rsidRPr="00B15056">
              <w:rPr>
                <w:rFonts w:ascii="Century Gothic" w:hAnsi="Century Gothic"/>
                <w:sz w:val="20"/>
                <w:szCs w:val="20"/>
                <w:lang w:val="es-ES"/>
              </w:rPr>
              <w:t xml:space="preserve"> como herramienta de comunicación.</w:t>
            </w:r>
          </w:p>
          <w:p w14:paraId="6FF7DB1B" w14:textId="6885EAED" w:rsidR="00B15056" w:rsidRPr="00B15056"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 xml:space="preserve">Estudio evolutivo del </w:t>
            </w:r>
            <w:proofErr w:type="spellStart"/>
            <w:r w:rsidRPr="00B15056">
              <w:rPr>
                <w:rFonts w:ascii="Century Gothic" w:hAnsi="Century Gothic"/>
                <w:sz w:val="20"/>
                <w:szCs w:val="20"/>
                <w:lang w:val="es-ES"/>
              </w:rPr>
              <w:t>packaging</w:t>
            </w:r>
            <w:proofErr w:type="spellEnd"/>
            <w:r w:rsidRPr="00B15056">
              <w:rPr>
                <w:rFonts w:ascii="Century Gothic" w:hAnsi="Century Gothic"/>
                <w:sz w:val="20"/>
                <w:szCs w:val="20"/>
                <w:lang w:val="es-ES"/>
              </w:rPr>
              <w:t xml:space="preserve"> contexto Ecuador. </w:t>
            </w:r>
          </w:p>
          <w:p w14:paraId="129D9BEA" w14:textId="612C2B75" w:rsidR="00B15056" w:rsidRPr="00B15056"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 xml:space="preserve">El </w:t>
            </w:r>
            <w:proofErr w:type="spellStart"/>
            <w:r w:rsidRPr="00B15056">
              <w:rPr>
                <w:rFonts w:ascii="Century Gothic" w:hAnsi="Century Gothic"/>
                <w:sz w:val="20"/>
                <w:szCs w:val="20"/>
                <w:lang w:val="es-ES"/>
              </w:rPr>
              <w:t>packaging</w:t>
            </w:r>
            <w:proofErr w:type="spellEnd"/>
            <w:r w:rsidRPr="00B15056">
              <w:rPr>
                <w:rFonts w:ascii="Century Gothic" w:hAnsi="Century Gothic"/>
                <w:sz w:val="20"/>
                <w:szCs w:val="20"/>
                <w:lang w:val="es-ES"/>
              </w:rPr>
              <w:t xml:space="preserve"> como estrategia de marketing y decisión de compra.</w:t>
            </w:r>
          </w:p>
          <w:p w14:paraId="43731249" w14:textId="38B71612" w:rsidR="00B15056" w:rsidRPr="00B15056"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La infografía como recurso didáctico.</w:t>
            </w:r>
          </w:p>
          <w:p w14:paraId="30914FCA" w14:textId="17890FF4" w:rsidR="00B15056" w:rsidRPr="00B15056"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Modelo de Gestión del Diseño aplicados al desarrollo de recursos de la empresa.</w:t>
            </w:r>
          </w:p>
          <w:p w14:paraId="0004ACE3" w14:textId="762ABF8C" w:rsidR="00B15056" w:rsidRPr="00B15056"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Taller didáctico para la creación de personajes ilustrados.</w:t>
            </w:r>
          </w:p>
          <w:p w14:paraId="25087A5F" w14:textId="26C1183A" w:rsidR="00E01910" w:rsidRDefault="00B15056" w:rsidP="00B15056">
            <w:pPr>
              <w:pStyle w:val="Prrafodelista"/>
              <w:numPr>
                <w:ilvl w:val="3"/>
                <w:numId w:val="9"/>
              </w:numPr>
              <w:spacing w:line="276" w:lineRule="auto"/>
              <w:ind w:left="461"/>
              <w:rPr>
                <w:rFonts w:ascii="Century Gothic" w:hAnsi="Century Gothic"/>
                <w:sz w:val="20"/>
                <w:szCs w:val="20"/>
                <w:lang w:val="es-ES"/>
              </w:rPr>
            </w:pPr>
            <w:r w:rsidRPr="00B15056">
              <w:rPr>
                <w:rFonts w:ascii="Century Gothic" w:hAnsi="Century Gothic"/>
                <w:sz w:val="20"/>
                <w:szCs w:val="20"/>
                <w:lang w:val="es-ES"/>
              </w:rPr>
              <w:t>Metodologías para la creación de estructuras modulares andinas y su aplicación en diseño contemporáneo</w:t>
            </w:r>
            <w:r>
              <w:rPr>
                <w:rFonts w:ascii="Century Gothic" w:hAnsi="Century Gothic"/>
                <w:sz w:val="20"/>
                <w:szCs w:val="20"/>
                <w:lang w:val="es-ES"/>
              </w:rPr>
              <w:t>.</w:t>
            </w:r>
          </w:p>
          <w:p w14:paraId="174C69C0" w14:textId="0DCDA390" w:rsidR="00B15056" w:rsidRPr="00B15056" w:rsidRDefault="00B15056" w:rsidP="00B15056">
            <w:pPr>
              <w:pStyle w:val="Prrafodelista"/>
              <w:spacing w:line="276" w:lineRule="auto"/>
              <w:ind w:left="461"/>
              <w:rPr>
                <w:rFonts w:ascii="Century Gothic" w:hAnsi="Century Gothic"/>
                <w:sz w:val="20"/>
                <w:szCs w:val="20"/>
                <w:lang w:val="es-ES"/>
              </w:rPr>
            </w:pPr>
          </w:p>
        </w:tc>
        <w:tc>
          <w:tcPr>
            <w:tcW w:w="2551" w:type="dxa"/>
          </w:tcPr>
          <w:p w14:paraId="4F96D3ED" w14:textId="77777777" w:rsidR="00E01910" w:rsidRDefault="00E01910" w:rsidP="00E01910">
            <w:pPr>
              <w:spacing w:line="276" w:lineRule="auto"/>
              <w:rPr>
                <w:rFonts w:ascii="Century Gothic" w:hAnsi="Century Gothic"/>
                <w:sz w:val="20"/>
                <w:szCs w:val="20"/>
                <w:lang w:val="es-ES"/>
              </w:rPr>
            </w:pPr>
          </w:p>
          <w:p w14:paraId="6E7574D7" w14:textId="77777777" w:rsidR="00B15056" w:rsidRDefault="00B15056" w:rsidP="00E01910">
            <w:pPr>
              <w:spacing w:line="276" w:lineRule="auto"/>
              <w:rPr>
                <w:rFonts w:ascii="Century Gothic" w:hAnsi="Century Gothic"/>
                <w:sz w:val="20"/>
                <w:szCs w:val="20"/>
                <w:lang w:val="es-ES"/>
              </w:rPr>
            </w:pPr>
          </w:p>
          <w:p w14:paraId="29D540F0" w14:textId="77777777" w:rsidR="00B15056" w:rsidRDefault="00B15056" w:rsidP="00E01910">
            <w:pPr>
              <w:spacing w:line="276" w:lineRule="auto"/>
              <w:rPr>
                <w:rFonts w:ascii="Century Gothic" w:hAnsi="Century Gothic"/>
                <w:sz w:val="20"/>
                <w:szCs w:val="20"/>
                <w:lang w:val="es-ES"/>
              </w:rPr>
            </w:pPr>
          </w:p>
          <w:p w14:paraId="3E746548" w14:textId="77777777" w:rsidR="00B15056" w:rsidRDefault="00B15056" w:rsidP="00E01910">
            <w:pPr>
              <w:spacing w:line="276" w:lineRule="auto"/>
              <w:rPr>
                <w:rFonts w:ascii="Century Gothic" w:hAnsi="Century Gothic"/>
                <w:sz w:val="20"/>
                <w:szCs w:val="20"/>
                <w:lang w:val="es-ES"/>
              </w:rPr>
            </w:pPr>
          </w:p>
          <w:p w14:paraId="49373D91" w14:textId="77777777" w:rsidR="00B15056" w:rsidRDefault="00B15056" w:rsidP="00E01910">
            <w:pPr>
              <w:spacing w:line="276" w:lineRule="auto"/>
              <w:rPr>
                <w:rFonts w:ascii="Century Gothic" w:hAnsi="Century Gothic"/>
                <w:sz w:val="20"/>
                <w:szCs w:val="20"/>
                <w:lang w:val="es-ES"/>
              </w:rPr>
            </w:pPr>
          </w:p>
          <w:p w14:paraId="5E94D3B2" w14:textId="77777777" w:rsidR="00B15056" w:rsidRDefault="00B15056" w:rsidP="00E01910">
            <w:pPr>
              <w:spacing w:line="276" w:lineRule="auto"/>
              <w:rPr>
                <w:rFonts w:ascii="Century Gothic" w:hAnsi="Century Gothic"/>
                <w:sz w:val="20"/>
                <w:szCs w:val="20"/>
                <w:lang w:val="es-ES"/>
              </w:rPr>
            </w:pPr>
          </w:p>
          <w:p w14:paraId="043B0B37" w14:textId="77777777" w:rsidR="004D0637" w:rsidRDefault="004D0637" w:rsidP="00E01910">
            <w:pPr>
              <w:spacing w:line="276" w:lineRule="auto"/>
              <w:rPr>
                <w:rFonts w:ascii="Century Gothic" w:hAnsi="Century Gothic"/>
                <w:sz w:val="20"/>
                <w:szCs w:val="20"/>
                <w:lang w:val="es-ES"/>
              </w:rPr>
            </w:pPr>
          </w:p>
          <w:p w14:paraId="69819C20" w14:textId="58CB2443" w:rsidR="00B15056" w:rsidRDefault="00B15056"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74658C5A" w14:textId="77777777" w:rsidR="00E01910" w:rsidRDefault="00E01910" w:rsidP="00E01910">
            <w:pPr>
              <w:spacing w:line="276" w:lineRule="auto"/>
              <w:rPr>
                <w:rFonts w:ascii="Century Gothic" w:hAnsi="Century Gothic"/>
                <w:sz w:val="20"/>
                <w:szCs w:val="20"/>
                <w:lang w:val="es-ES"/>
              </w:rPr>
            </w:pPr>
          </w:p>
          <w:p w14:paraId="304218D7" w14:textId="77777777" w:rsidR="00B15056" w:rsidRDefault="00B15056" w:rsidP="00E01910">
            <w:pPr>
              <w:spacing w:line="276" w:lineRule="auto"/>
              <w:rPr>
                <w:rFonts w:ascii="Century Gothic" w:hAnsi="Century Gothic"/>
                <w:sz w:val="20"/>
                <w:szCs w:val="20"/>
                <w:lang w:val="es-ES"/>
              </w:rPr>
            </w:pPr>
          </w:p>
          <w:p w14:paraId="411AECF3" w14:textId="77777777" w:rsidR="00B15056" w:rsidRDefault="00B15056" w:rsidP="00E01910">
            <w:pPr>
              <w:spacing w:line="276" w:lineRule="auto"/>
              <w:rPr>
                <w:rFonts w:ascii="Century Gothic" w:hAnsi="Century Gothic"/>
                <w:sz w:val="20"/>
                <w:szCs w:val="20"/>
                <w:lang w:val="es-ES"/>
              </w:rPr>
            </w:pPr>
          </w:p>
          <w:p w14:paraId="5FD2C088" w14:textId="77777777" w:rsidR="00B15056" w:rsidRDefault="00B15056" w:rsidP="00E01910">
            <w:pPr>
              <w:spacing w:line="276" w:lineRule="auto"/>
              <w:rPr>
                <w:rFonts w:ascii="Century Gothic" w:hAnsi="Century Gothic"/>
                <w:sz w:val="20"/>
                <w:szCs w:val="20"/>
                <w:lang w:val="es-ES"/>
              </w:rPr>
            </w:pPr>
          </w:p>
          <w:p w14:paraId="7CFA8553" w14:textId="77777777" w:rsidR="00B15056" w:rsidRDefault="00B15056" w:rsidP="00E01910">
            <w:pPr>
              <w:spacing w:line="276" w:lineRule="auto"/>
              <w:rPr>
                <w:rFonts w:ascii="Century Gothic" w:hAnsi="Century Gothic"/>
                <w:sz w:val="20"/>
                <w:szCs w:val="20"/>
                <w:lang w:val="es-ES"/>
              </w:rPr>
            </w:pPr>
          </w:p>
          <w:p w14:paraId="0B4B8141" w14:textId="77777777" w:rsidR="00B15056" w:rsidRDefault="00B15056" w:rsidP="00E01910">
            <w:pPr>
              <w:spacing w:line="276" w:lineRule="auto"/>
              <w:rPr>
                <w:rFonts w:ascii="Century Gothic" w:hAnsi="Century Gothic"/>
                <w:sz w:val="20"/>
                <w:szCs w:val="20"/>
                <w:lang w:val="es-ES"/>
              </w:rPr>
            </w:pPr>
          </w:p>
          <w:p w14:paraId="2C4F6C5D" w14:textId="4E0E3C8C" w:rsidR="00B15056" w:rsidRDefault="00B15056" w:rsidP="00E01910">
            <w:pPr>
              <w:spacing w:line="276" w:lineRule="auto"/>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Mariela Verónica Samaniego López</w:t>
            </w:r>
          </w:p>
        </w:tc>
      </w:tr>
      <w:tr w:rsidR="002D7CF4" w:rsidRPr="00912287" w14:paraId="3FEA7775" w14:textId="77777777">
        <w:tc>
          <w:tcPr>
            <w:tcW w:w="4673" w:type="dxa"/>
          </w:tcPr>
          <w:p w14:paraId="0F513DC2" w14:textId="307C590D" w:rsidR="002D7CF4" w:rsidRPr="002D7CF4" w:rsidRDefault="002D7CF4" w:rsidP="00AA0112">
            <w:pPr>
              <w:pStyle w:val="Prrafodelista"/>
              <w:numPr>
                <w:ilvl w:val="0"/>
                <w:numId w:val="11"/>
              </w:numPr>
              <w:spacing w:line="276" w:lineRule="auto"/>
              <w:ind w:left="461"/>
              <w:rPr>
                <w:rFonts w:ascii="Century Gothic" w:hAnsi="Century Gothic"/>
                <w:sz w:val="20"/>
                <w:szCs w:val="20"/>
                <w:lang w:val="es-ES"/>
              </w:rPr>
            </w:pPr>
            <w:r w:rsidRPr="002D7CF4">
              <w:rPr>
                <w:rFonts w:ascii="Century Gothic" w:hAnsi="Century Gothic"/>
                <w:sz w:val="20"/>
                <w:szCs w:val="20"/>
                <w:lang w:val="es-MX"/>
              </w:rPr>
              <w:t xml:space="preserve">Análisis del discurso visual en las campañas en redes sociales con </w:t>
            </w:r>
            <w:proofErr w:type="spellStart"/>
            <w:r w:rsidRPr="002D7CF4">
              <w:rPr>
                <w:rFonts w:ascii="Century Gothic" w:hAnsi="Century Gothic"/>
                <w:sz w:val="20"/>
                <w:szCs w:val="20"/>
                <w:lang w:val="es-MX"/>
              </w:rPr>
              <w:t>influencers</w:t>
            </w:r>
            <w:proofErr w:type="spellEnd"/>
            <w:r w:rsidRPr="002D7CF4">
              <w:rPr>
                <w:rFonts w:ascii="Century Gothic" w:hAnsi="Century Gothic"/>
                <w:sz w:val="20"/>
                <w:szCs w:val="20"/>
                <w:lang w:val="es-MX"/>
              </w:rPr>
              <w:t xml:space="preserve"> </w:t>
            </w:r>
            <w:proofErr w:type="spellStart"/>
            <w:r w:rsidRPr="002D7CF4">
              <w:rPr>
                <w:rFonts w:ascii="Century Gothic" w:hAnsi="Century Gothic"/>
                <w:sz w:val="20"/>
                <w:szCs w:val="20"/>
                <w:lang w:val="es-MX"/>
              </w:rPr>
              <w:t>fitnes</w:t>
            </w:r>
            <w:proofErr w:type="spellEnd"/>
            <w:r w:rsidRPr="002D7CF4">
              <w:rPr>
                <w:rFonts w:ascii="Century Gothic" w:hAnsi="Century Gothic"/>
                <w:sz w:val="20"/>
                <w:szCs w:val="20"/>
                <w:lang w:val="es-MX"/>
              </w:rPr>
              <w:t>,</w:t>
            </w:r>
            <w:r w:rsidR="00AA0112">
              <w:rPr>
                <w:rFonts w:ascii="Century Gothic" w:hAnsi="Century Gothic"/>
                <w:sz w:val="20"/>
                <w:szCs w:val="20"/>
                <w:lang w:val="es-MX"/>
              </w:rPr>
              <w:t xml:space="preserve"> </w:t>
            </w:r>
            <w:proofErr w:type="spellStart"/>
            <w:r w:rsidRPr="002D7CF4">
              <w:rPr>
                <w:rFonts w:ascii="Century Gothic" w:hAnsi="Century Gothic"/>
                <w:sz w:val="20"/>
                <w:szCs w:val="20"/>
                <w:lang w:val="es-MX"/>
              </w:rPr>
              <w:t>coaches</w:t>
            </w:r>
            <w:proofErr w:type="spellEnd"/>
            <w:r w:rsidR="00705E51">
              <w:rPr>
                <w:rFonts w:ascii="Century Gothic" w:hAnsi="Century Gothic"/>
                <w:sz w:val="20"/>
                <w:szCs w:val="20"/>
                <w:lang w:val="es-MX"/>
              </w:rPr>
              <w:t xml:space="preserve"> </w:t>
            </w:r>
            <w:r w:rsidRPr="002D7CF4">
              <w:rPr>
                <w:rFonts w:ascii="Century Gothic" w:hAnsi="Century Gothic"/>
                <w:sz w:val="20"/>
                <w:szCs w:val="20"/>
                <w:lang w:val="es-MX"/>
              </w:rPr>
              <w:t>de vida,</w:t>
            </w:r>
            <w:r w:rsidR="00705E51">
              <w:rPr>
                <w:rFonts w:ascii="Century Gothic" w:hAnsi="Century Gothic"/>
                <w:sz w:val="20"/>
                <w:szCs w:val="20"/>
                <w:lang w:val="es-MX"/>
              </w:rPr>
              <w:t xml:space="preserve"> </w:t>
            </w:r>
            <w:r w:rsidRPr="002D7CF4">
              <w:rPr>
                <w:rFonts w:ascii="Century Gothic" w:hAnsi="Century Gothic"/>
                <w:sz w:val="20"/>
                <w:szCs w:val="20"/>
                <w:lang w:val="es-MX"/>
              </w:rPr>
              <w:lastRenderedPageBreak/>
              <w:t>incidencia en la auto imagen de las mujeres mayores de 30 años.</w:t>
            </w:r>
          </w:p>
          <w:p w14:paraId="7ABD81EF" w14:textId="77777777" w:rsidR="002D7CF4" w:rsidRDefault="002D7CF4" w:rsidP="002D7CF4">
            <w:pPr>
              <w:pStyle w:val="Prrafodelista"/>
              <w:numPr>
                <w:ilvl w:val="0"/>
                <w:numId w:val="11"/>
              </w:numPr>
              <w:spacing w:line="276" w:lineRule="auto"/>
              <w:ind w:left="461"/>
              <w:jc w:val="left"/>
              <w:rPr>
                <w:rFonts w:ascii="Century Gothic" w:hAnsi="Century Gothic"/>
                <w:sz w:val="20"/>
                <w:szCs w:val="20"/>
                <w:lang w:val="es-ES"/>
              </w:rPr>
            </w:pPr>
            <w:r w:rsidRPr="002D7CF4">
              <w:rPr>
                <w:rFonts w:ascii="Century Gothic" w:hAnsi="Century Gothic"/>
                <w:sz w:val="20"/>
                <w:szCs w:val="20"/>
                <w:lang w:val="es-ES"/>
              </w:rPr>
              <w:t>Generación de elementos gráficos a través de la vibración del sonido con instrumentos andinos precolombinos, para su aplicación en diferentes soportes.</w:t>
            </w:r>
          </w:p>
          <w:p w14:paraId="6EC7DD0E" w14:textId="061BFCCA" w:rsidR="00912287" w:rsidRPr="002D7CF4" w:rsidRDefault="00912287" w:rsidP="00912287">
            <w:pPr>
              <w:pStyle w:val="Prrafodelista"/>
              <w:spacing w:line="276" w:lineRule="auto"/>
              <w:ind w:left="461"/>
              <w:jc w:val="left"/>
              <w:rPr>
                <w:rFonts w:ascii="Century Gothic" w:hAnsi="Century Gothic"/>
                <w:sz w:val="20"/>
                <w:szCs w:val="20"/>
                <w:lang w:val="es-ES"/>
              </w:rPr>
            </w:pPr>
          </w:p>
        </w:tc>
        <w:tc>
          <w:tcPr>
            <w:tcW w:w="2551" w:type="dxa"/>
          </w:tcPr>
          <w:p w14:paraId="40742DF8" w14:textId="77777777" w:rsidR="002D7CF4" w:rsidRDefault="002D7CF4" w:rsidP="00E01910">
            <w:pPr>
              <w:spacing w:line="276" w:lineRule="auto"/>
              <w:rPr>
                <w:rFonts w:ascii="Century Gothic" w:hAnsi="Century Gothic"/>
                <w:sz w:val="20"/>
                <w:szCs w:val="20"/>
                <w:lang w:val="es-ES"/>
              </w:rPr>
            </w:pPr>
          </w:p>
          <w:p w14:paraId="077D264A" w14:textId="77777777" w:rsidR="002D7CF4" w:rsidRDefault="002D7CF4" w:rsidP="00E01910">
            <w:pPr>
              <w:spacing w:line="276" w:lineRule="auto"/>
              <w:rPr>
                <w:rFonts w:ascii="Century Gothic" w:hAnsi="Century Gothic"/>
                <w:sz w:val="20"/>
                <w:szCs w:val="20"/>
                <w:lang w:val="es-ES"/>
              </w:rPr>
            </w:pPr>
          </w:p>
          <w:p w14:paraId="1D33BA44" w14:textId="77777777" w:rsidR="002D7CF4" w:rsidRDefault="002D7CF4" w:rsidP="00E01910">
            <w:pPr>
              <w:spacing w:line="276" w:lineRule="auto"/>
              <w:rPr>
                <w:rFonts w:ascii="Century Gothic" w:hAnsi="Century Gothic"/>
                <w:sz w:val="20"/>
                <w:szCs w:val="20"/>
                <w:lang w:val="es-ES"/>
              </w:rPr>
            </w:pPr>
          </w:p>
          <w:p w14:paraId="3E423C54" w14:textId="77777777" w:rsidR="002D7CF4" w:rsidRDefault="002D7CF4" w:rsidP="00E01910">
            <w:pPr>
              <w:spacing w:line="276" w:lineRule="auto"/>
              <w:rPr>
                <w:rFonts w:ascii="Century Gothic" w:hAnsi="Century Gothic"/>
                <w:sz w:val="20"/>
                <w:szCs w:val="20"/>
                <w:lang w:val="es-ES"/>
              </w:rPr>
            </w:pPr>
          </w:p>
          <w:p w14:paraId="4650C037" w14:textId="77777777" w:rsidR="002D7CF4" w:rsidRDefault="002D7CF4" w:rsidP="00E01910">
            <w:pPr>
              <w:spacing w:line="276" w:lineRule="auto"/>
              <w:rPr>
                <w:rFonts w:ascii="Century Gothic" w:hAnsi="Century Gothic"/>
                <w:sz w:val="20"/>
                <w:szCs w:val="20"/>
                <w:lang w:val="es-ES"/>
              </w:rPr>
            </w:pPr>
          </w:p>
          <w:p w14:paraId="047843B9" w14:textId="0E113CA8" w:rsidR="002D7CF4" w:rsidRDefault="002D7CF4"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vMerge w:val="restart"/>
          </w:tcPr>
          <w:p w14:paraId="23DCC231" w14:textId="77777777" w:rsidR="002D7CF4" w:rsidRDefault="002D7CF4" w:rsidP="00E01910">
            <w:pPr>
              <w:spacing w:line="276" w:lineRule="auto"/>
              <w:rPr>
                <w:rFonts w:ascii="Century Gothic" w:hAnsi="Century Gothic"/>
                <w:sz w:val="20"/>
                <w:szCs w:val="20"/>
                <w:lang w:val="es-ES"/>
              </w:rPr>
            </w:pPr>
          </w:p>
          <w:p w14:paraId="4E16B4E0" w14:textId="77777777" w:rsidR="002D7CF4" w:rsidRDefault="002D7CF4" w:rsidP="00E01910">
            <w:pPr>
              <w:spacing w:line="276" w:lineRule="auto"/>
              <w:rPr>
                <w:rFonts w:ascii="Century Gothic" w:hAnsi="Century Gothic"/>
                <w:sz w:val="20"/>
                <w:szCs w:val="20"/>
                <w:lang w:val="es-ES"/>
              </w:rPr>
            </w:pPr>
          </w:p>
          <w:p w14:paraId="3FB8E990" w14:textId="77777777" w:rsidR="002D7CF4" w:rsidRDefault="002D7CF4" w:rsidP="00E01910">
            <w:pPr>
              <w:spacing w:line="276" w:lineRule="auto"/>
              <w:rPr>
                <w:rFonts w:ascii="Century Gothic" w:hAnsi="Century Gothic"/>
                <w:sz w:val="20"/>
                <w:szCs w:val="20"/>
                <w:lang w:val="es-ES"/>
              </w:rPr>
            </w:pPr>
          </w:p>
          <w:p w14:paraId="76F70702" w14:textId="77777777" w:rsidR="002D7CF4" w:rsidRDefault="002D7CF4" w:rsidP="00E01910">
            <w:pPr>
              <w:spacing w:line="276" w:lineRule="auto"/>
              <w:rPr>
                <w:rFonts w:ascii="Century Gothic" w:hAnsi="Century Gothic"/>
                <w:sz w:val="20"/>
                <w:szCs w:val="20"/>
                <w:lang w:val="es-ES"/>
              </w:rPr>
            </w:pPr>
          </w:p>
          <w:p w14:paraId="6869E2D8" w14:textId="77777777" w:rsidR="002D7CF4" w:rsidRDefault="002D7CF4" w:rsidP="00E01910">
            <w:pPr>
              <w:spacing w:line="276" w:lineRule="auto"/>
              <w:rPr>
                <w:rFonts w:ascii="Century Gothic" w:hAnsi="Century Gothic"/>
                <w:sz w:val="20"/>
                <w:szCs w:val="20"/>
                <w:lang w:val="es-ES"/>
              </w:rPr>
            </w:pPr>
          </w:p>
          <w:p w14:paraId="6D835414" w14:textId="77777777" w:rsidR="002D7CF4" w:rsidRDefault="002D7CF4" w:rsidP="00E01910">
            <w:pPr>
              <w:spacing w:line="276" w:lineRule="auto"/>
              <w:rPr>
                <w:rFonts w:ascii="Century Gothic" w:hAnsi="Century Gothic"/>
                <w:sz w:val="20"/>
                <w:szCs w:val="20"/>
                <w:lang w:val="es-ES"/>
              </w:rPr>
            </w:pPr>
          </w:p>
          <w:p w14:paraId="67EA3DF7" w14:textId="77777777" w:rsidR="002D7CF4" w:rsidRDefault="002D7CF4" w:rsidP="00E01910">
            <w:pPr>
              <w:spacing w:line="276" w:lineRule="auto"/>
              <w:rPr>
                <w:rFonts w:ascii="Century Gothic" w:hAnsi="Century Gothic"/>
                <w:sz w:val="20"/>
                <w:szCs w:val="20"/>
                <w:lang w:val="es-ES"/>
              </w:rPr>
            </w:pPr>
          </w:p>
          <w:p w14:paraId="6CE3F67E" w14:textId="77777777" w:rsidR="002D7CF4" w:rsidRDefault="002D7CF4" w:rsidP="00E01910">
            <w:pPr>
              <w:spacing w:line="276" w:lineRule="auto"/>
              <w:rPr>
                <w:rFonts w:ascii="Century Gothic" w:hAnsi="Century Gothic"/>
                <w:sz w:val="20"/>
                <w:szCs w:val="20"/>
                <w:lang w:val="es-ES"/>
              </w:rPr>
            </w:pPr>
          </w:p>
          <w:p w14:paraId="14CAB766" w14:textId="20580C7E" w:rsidR="002D7CF4" w:rsidRDefault="002D7CF4" w:rsidP="00E01910">
            <w:pPr>
              <w:spacing w:line="276" w:lineRule="auto"/>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Patricia Alejandra Ávalos Espinosa</w:t>
            </w:r>
          </w:p>
        </w:tc>
      </w:tr>
      <w:tr w:rsidR="002D7CF4" w:rsidRPr="002D7CF4" w14:paraId="1336C55D" w14:textId="77777777">
        <w:tc>
          <w:tcPr>
            <w:tcW w:w="4673" w:type="dxa"/>
          </w:tcPr>
          <w:p w14:paraId="5D0D7D76" w14:textId="77EEFD64" w:rsidR="002D7CF4" w:rsidRPr="002D7CF4" w:rsidRDefault="002D7CF4" w:rsidP="002D7CF4">
            <w:pPr>
              <w:pStyle w:val="Prrafodelista"/>
              <w:numPr>
                <w:ilvl w:val="0"/>
                <w:numId w:val="11"/>
              </w:numPr>
              <w:spacing w:line="276" w:lineRule="auto"/>
              <w:ind w:left="461"/>
              <w:rPr>
                <w:rFonts w:ascii="Century Gothic" w:hAnsi="Century Gothic"/>
                <w:sz w:val="20"/>
                <w:szCs w:val="20"/>
                <w:lang w:val="es-ES"/>
              </w:rPr>
            </w:pPr>
            <w:r w:rsidRPr="002D7CF4">
              <w:rPr>
                <w:rFonts w:ascii="Century Gothic" w:hAnsi="Century Gothic"/>
                <w:sz w:val="20"/>
                <w:szCs w:val="20"/>
                <w:lang w:val="es-ES"/>
              </w:rPr>
              <w:lastRenderedPageBreak/>
              <w:t xml:space="preserve">Análisis del fenómeno comunicativo en redes sociales de emprendedores, la diferencia entre generar comunidad e incrementar seguidores. </w:t>
            </w:r>
          </w:p>
          <w:p w14:paraId="20F58E36" w14:textId="77777777" w:rsidR="002D7CF4" w:rsidRPr="002D7CF4" w:rsidRDefault="002D7CF4" w:rsidP="002D7CF4">
            <w:pPr>
              <w:spacing w:line="276" w:lineRule="auto"/>
              <w:ind w:left="461" w:hanging="315"/>
              <w:rPr>
                <w:rFonts w:ascii="Century Gothic" w:hAnsi="Century Gothic"/>
                <w:sz w:val="20"/>
                <w:szCs w:val="20"/>
                <w:lang w:val="es-ES"/>
              </w:rPr>
            </w:pPr>
          </w:p>
        </w:tc>
        <w:tc>
          <w:tcPr>
            <w:tcW w:w="2551" w:type="dxa"/>
          </w:tcPr>
          <w:p w14:paraId="03EA2C79" w14:textId="77777777" w:rsidR="002D7CF4" w:rsidRDefault="002D7CF4" w:rsidP="00E01910">
            <w:pPr>
              <w:spacing w:line="276" w:lineRule="auto"/>
              <w:rPr>
                <w:rFonts w:ascii="Century Gothic" w:hAnsi="Century Gothic"/>
                <w:sz w:val="20"/>
                <w:szCs w:val="20"/>
                <w:lang w:val="es-ES"/>
              </w:rPr>
            </w:pPr>
          </w:p>
          <w:p w14:paraId="5477F346" w14:textId="77777777" w:rsidR="002D7CF4" w:rsidRDefault="002D7CF4" w:rsidP="00E01910">
            <w:pPr>
              <w:spacing w:line="276" w:lineRule="auto"/>
              <w:rPr>
                <w:rFonts w:ascii="Century Gothic" w:hAnsi="Century Gothic"/>
                <w:sz w:val="20"/>
                <w:szCs w:val="20"/>
                <w:lang w:val="es-ES"/>
              </w:rPr>
            </w:pPr>
          </w:p>
          <w:p w14:paraId="075D64C5" w14:textId="56E522D1" w:rsidR="002D7CF4" w:rsidRDefault="002D7CF4"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vMerge/>
          </w:tcPr>
          <w:p w14:paraId="24EF810E" w14:textId="77777777" w:rsidR="002D7CF4" w:rsidRDefault="002D7CF4" w:rsidP="00E01910">
            <w:pPr>
              <w:spacing w:line="276" w:lineRule="auto"/>
              <w:rPr>
                <w:rFonts w:ascii="Century Gothic" w:hAnsi="Century Gothic"/>
                <w:sz w:val="20"/>
                <w:szCs w:val="20"/>
                <w:lang w:val="es-ES"/>
              </w:rPr>
            </w:pPr>
          </w:p>
        </w:tc>
      </w:tr>
      <w:tr w:rsidR="00E01910" w:rsidRPr="00912287" w14:paraId="6345CB28" w14:textId="77777777">
        <w:tc>
          <w:tcPr>
            <w:tcW w:w="4673" w:type="dxa"/>
          </w:tcPr>
          <w:p w14:paraId="6D60805B" w14:textId="4A997587" w:rsidR="00E01910" w:rsidRPr="00804629" w:rsidRDefault="000B1636" w:rsidP="00804629">
            <w:pPr>
              <w:pStyle w:val="Prrafodelista"/>
              <w:numPr>
                <w:ilvl w:val="3"/>
                <w:numId w:val="11"/>
              </w:numPr>
              <w:spacing w:line="276" w:lineRule="auto"/>
              <w:ind w:left="461"/>
              <w:rPr>
                <w:rFonts w:ascii="Century Gothic" w:hAnsi="Century Gothic"/>
                <w:sz w:val="20"/>
                <w:szCs w:val="20"/>
                <w:lang w:val="es-ES"/>
              </w:rPr>
            </w:pPr>
            <w:r w:rsidRPr="00804629">
              <w:rPr>
                <w:rFonts w:ascii="Century Gothic" w:hAnsi="Century Gothic"/>
                <w:sz w:val="20"/>
                <w:szCs w:val="20"/>
                <w:lang w:val="es-ES"/>
              </w:rPr>
              <w:t>Preservación de las tradiciones originarias mediante la representación bidimensional</w:t>
            </w:r>
            <w:r w:rsidR="00705E51">
              <w:rPr>
                <w:rFonts w:ascii="Century Gothic" w:hAnsi="Century Gothic"/>
                <w:sz w:val="20"/>
                <w:szCs w:val="20"/>
                <w:lang w:val="es-ES"/>
              </w:rPr>
              <w:t xml:space="preserve"> </w:t>
            </w:r>
            <w:r w:rsidRPr="00804629">
              <w:rPr>
                <w:rFonts w:ascii="Century Gothic" w:hAnsi="Century Gothic"/>
                <w:sz w:val="20"/>
                <w:szCs w:val="20"/>
                <w:lang w:val="es-ES"/>
              </w:rPr>
              <w:t>/</w:t>
            </w:r>
            <w:r w:rsidR="00705E51">
              <w:rPr>
                <w:rFonts w:ascii="Century Gothic" w:hAnsi="Century Gothic"/>
                <w:sz w:val="20"/>
                <w:szCs w:val="20"/>
                <w:lang w:val="es-ES"/>
              </w:rPr>
              <w:t xml:space="preserve"> </w:t>
            </w:r>
            <w:r w:rsidRPr="00804629">
              <w:rPr>
                <w:rFonts w:ascii="Century Gothic" w:hAnsi="Century Gothic"/>
                <w:sz w:val="20"/>
                <w:szCs w:val="20"/>
                <w:lang w:val="es-ES"/>
              </w:rPr>
              <w:t>tridimensional para la creación de material didáctico.</w:t>
            </w:r>
          </w:p>
          <w:p w14:paraId="3A7395A0" w14:textId="77777777" w:rsidR="00804629" w:rsidRDefault="00804629" w:rsidP="00804629">
            <w:pPr>
              <w:pStyle w:val="Prrafodelista"/>
              <w:numPr>
                <w:ilvl w:val="3"/>
                <w:numId w:val="11"/>
              </w:numPr>
              <w:spacing w:line="276" w:lineRule="auto"/>
              <w:ind w:left="461"/>
              <w:rPr>
                <w:rFonts w:ascii="Century Gothic" w:hAnsi="Century Gothic"/>
                <w:sz w:val="18"/>
                <w:szCs w:val="18"/>
                <w:lang w:val="es-ES"/>
              </w:rPr>
            </w:pPr>
            <w:r w:rsidRPr="00804629">
              <w:rPr>
                <w:rFonts w:ascii="Century Gothic" w:hAnsi="Century Gothic"/>
                <w:sz w:val="18"/>
                <w:szCs w:val="18"/>
                <w:lang w:val="es-ES"/>
              </w:rPr>
              <w:t>Diseño de una revista interactiva para la difusión de las actividades relevantes de las carreras de la Facultad de Ciencias de la E</w:t>
            </w:r>
            <w:r>
              <w:rPr>
                <w:rFonts w:ascii="Century Gothic" w:hAnsi="Century Gothic"/>
                <w:sz w:val="18"/>
                <w:szCs w:val="18"/>
                <w:lang w:val="es-ES"/>
              </w:rPr>
              <w:t>ducación Humanas y Tecnologías.</w:t>
            </w:r>
          </w:p>
          <w:p w14:paraId="4B9ABD12" w14:textId="77777777" w:rsidR="00804629" w:rsidRPr="00804629" w:rsidRDefault="00804629" w:rsidP="00804629">
            <w:pPr>
              <w:pStyle w:val="Prrafodelista"/>
              <w:numPr>
                <w:ilvl w:val="3"/>
                <w:numId w:val="11"/>
              </w:numPr>
              <w:spacing w:line="276" w:lineRule="auto"/>
              <w:ind w:left="461"/>
              <w:rPr>
                <w:rFonts w:ascii="Century Gothic" w:hAnsi="Century Gothic"/>
                <w:sz w:val="20"/>
                <w:szCs w:val="20"/>
                <w:lang w:val="es-ES"/>
              </w:rPr>
            </w:pPr>
            <w:r w:rsidRPr="00804629">
              <w:rPr>
                <w:rFonts w:ascii="Century Gothic" w:hAnsi="Century Gothic"/>
                <w:sz w:val="18"/>
                <w:szCs w:val="18"/>
                <w:lang w:val="es-ES"/>
              </w:rPr>
              <w:t>Campaña de Medios Digitales para el posicionamiento de la carrera de Diseño Gráfico de la Facultad de Ciencias de la Educación Humanas y Tecnologías en la Zona 3.</w:t>
            </w:r>
          </w:p>
          <w:p w14:paraId="00B7D729" w14:textId="603E283E" w:rsidR="00804629" w:rsidRPr="00804629" w:rsidRDefault="00804629" w:rsidP="00804629">
            <w:pPr>
              <w:pStyle w:val="Prrafodelista"/>
              <w:numPr>
                <w:ilvl w:val="3"/>
                <w:numId w:val="11"/>
              </w:numPr>
              <w:spacing w:line="276" w:lineRule="auto"/>
              <w:ind w:left="461"/>
              <w:rPr>
                <w:rFonts w:ascii="Century Gothic" w:hAnsi="Century Gothic"/>
                <w:sz w:val="20"/>
                <w:szCs w:val="20"/>
                <w:lang w:val="es-ES"/>
              </w:rPr>
            </w:pPr>
            <w:r w:rsidRPr="00804629">
              <w:rPr>
                <w:rFonts w:ascii="Century Gothic" w:hAnsi="Century Gothic"/>
                <w:sz w:val="18"/>
                <w:szCs w:val="18"/>
                <w:lang w:val="es-ES"/>
              </w:rPr>
              <w:t>Campaña de Difusión del II Congreso de Diseño Gestalt.</w:t>
            </w:r>
          </w:p>
          <w:p w14:paraId="373E3B01" w14:textId="7AE2E462" w:rsidR="000B1636" w:rsidRPr="000B1636" w:rsidRDefault="000B1636" w:rsidP="000B1636">
            <w:pPr>
              <w:pStyle w:val="Prrafodelista"/>
              <w:spacing w:line="276" w:lineRule="auto"/>
              <w:ind w:left="450"/>
              <w:rPr>
                <w:rFonts w:ascii="Century Gothic" w:hAnsi="Century Gothic"/>
                <w:sz w:val="20"/>
                <w:szCs w:val="20"/>
                <w:lang w:val="es-ES"/>
              </w:rPr>
            </w:pPr>
          </w:p>
        </w:tc>
        <w:tc>
          <w:tcPr>
            <w:tcW w:w="2551" w:type="dxa"/>
          </w:tcPr>
          <w:p w14:paraId="7A96F83A" w14:textId="77777777" w:rsidR="00E01910" w:rsidRDefault="00E01910" w:rsidP="00E01910">
            <w:pPr>
              <w:spacing w:line="276" w:lineRule="auto"/>
              <w:rPr>
                <w:rFonts w:ascii="Century Gothic" w:hAnsi="Century Gothic"/>
                <w:sz w:val="20"/>
                <w:szCs w:val="20"/>
                <w:lang w:val="es-ES"/>
              </w:rPr>
            </w:pPr>
          </w:p>
          <w:p w14:paraId="3293D300" w14:textId="77777777" w:rsidR="000B1636" w:rsidRDefault="000B1636" w:rsidP="00E01910">
            <w:pPr>
              <w:spacing w:line="276" w:lineRule="auto"/>
              <w:rPr>
                <w:rFonts w:ascii="Century Gothic" w:hAnsi="Century Gothic"/>
                <w:sz w:val="20"/>
                <w:szCs w:val="20"/>
                <w:lang w:val="es-ES"/>
              </w:rPr>
            </w:pPr>
          </w:p>
          <w:p w14:paraId="355C70EF" w14:textId="77777777" w:rsidR="00804629" w:rsidRDefault="00804629" w:rsidP="00E01910">
            <w:pPr>
              <w:spacing w:line="276" w:lineRule="auto"/>
              <w:rPr>
                <w:rFonts w:ascii="Century Gothic" w:hAnsi="Century Gothic"/>
                <w:sz w:val="20"/>
                <w:szCs w:val="20"/>
                <w:lang w:val="es-ES"/>
              </w:rPr>
            </w:pPr>
          </w:p>
          <w:p w14:paraId="685CC88D" w14:textId="77777777" w:rsidR="00804629" w:rsidRDefault="00804629" w:rsidP="00E01910">
            <w:pPr>
              <w:spacing w:line="276" w:lineRule="auto"/>
              <w:rPr>
                <w:rFonts w:ascii="Century Gothic" w:hAnsi="Century Gothic"/>
                <w:sz w:val="20"/>
                <w:szCs w:val="20"/>
                <w:lang w:val="es-ES"/>
              </w:rPr>
            </w:pPr>
          </w:p>
          <w:p w14:paraId="2B77DF7C" w14:textId="77777777" w:rsidR="00804629" w:rsidRDefault="00804629" w:rsidP="00E01910">
            <w:pPr>
              <w:spacing w:line="276" w:lineRule="auto"/>
              <w:rPr>
                <w:rFonts w:ascii="Century Gothic" w:hAnsi="Century Gothic"/>
                <w:sz w:val="20"/>
                <w:szCs w:val="20"/>
                <w:lang w:val="es-ES"/>
              </w:rPr>
            </w:pPr>
          </w:p>
          <w:p w14:paraId="1EF74270" w14:textId="77777777" w:rsidR="00804629" w:rsidRDefault="00804629" w:rsidP="00E01910">
            <w:pPr>
              <w:spacing w:line="276" w:lineRule="auto"/>
              <w:rPr>
                <w:rFonts w:ascii="Century Gothic" w:hAnsi="Century Gothic"/>
                <w:sz w:val="20"/>
                <w:szCs w:val="20"/>
                <w:lang w:val="es-ES"/>
              </w:rPr>
            </w:pPr>
          </w:p>
          <w:p w14:paraId="696A745F" w14:textId="30C55FC1" w:rsidR="000B1636" w:rsidRDefault="000B1636"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03F8F898" w14:textId="77777777" w:rsidR="000B1636" w:rsidRDefault="000B1636" w:rsidP="00E01910">
            <w:pPr>
              <w:spacing w:line="276" w:lineRule="auto"/>
              <w:rPr>
                <w:rFonts w:ascii="Century Gothic" w:hAnsi="Century Gothic"/>
                <w:sz w:val="20"/>
                <w:szCs w:val="20"/>
                <w:lang w:val="es-ES"/>
              </w:rPr>
            </w:pPr>
          </w:p>
          <w:p w14:paraId="5B86C1F3" w14:textId="77777777" w:rsidR="00804629" w:rsidRDefault="00804629" w:rsidP="00E01910">
            <w:pPr>
              <w:spacing w:line="276" w:lineRule="auto"/>
              <w:rPr>
                <w:rFonts w:ascii="Century Gothic" w:hAnsi="Century Gothic"/>
                <w:sz w:val="20"/>
                <w:szCs w:val="20"/>
                <w:lang w:val="es-ES"/>
              </w:rPr>
            </w:pPr>
          </w:p>
          <w:p w14:paraId="2886DD76" w14:textId="77777777" w:rsidR="00804629" w:rsidRDefault="00804629" w:rsidP="00E01910">
            <w:pPr>
              <w:spacing w:line="276" w:lineRule="auto"/>
              <w:rPr>
                <w:rFonts w:ascii="Century Gothic" w:hAnsi="Century Gothic"/>
                <w:sz w:val="20"/>
                <w:szCs w:val="20"/>
                <w:lang w:val="es-ES"/>
              </w:rPr>
            </w:pPr>
          </w:p>
          <w:p w14:paraId="43A41C9E" w14:textId="77777777" w:rsidR="00804629" w:rsidRDefault="00804629" w:rsidP="00E01910">
            <w:pPr>
              <w:spacing w:line="276" w:lineRule="auto"/>
              <w:rPr>
                <w:rFonts w:ascii="Century Gothic" w:hAnsi="Century Gothic"/>
                <w:sz w:val="20"/>
                <w:szCs w:val="20"/>
                <w:lang w:val="es-ES"/>
              </w:rPr>
            </w:pPr>
          </w:p>
          <w:p w14:paraId="08F41EFA" w14:textId="77777777" w:rsidR="00804629" w:rsidRDefault="00804629" w:rsidP="00E01910">
            <w:pPr>
              <w:spacing w:line="276" w:lineRule="auto"/>
              <w:rPr>
                <w:rFonts w:ascii="Century Gothic" w:hAnsi="Century Gothic"/>
                <w:sz w:val="20"/>
                <w:szCs w:val="20"/>
                <w:lang w:val="es-ES"/>
              </w:rPr>
            </w:pPr>
          </w:p>
          <w:p w14:paraId="33FF46A4" w14:textId="09EA9F76" w:rsidR="000B1636" w:rsidRDefault="000B1636" w:rsidP="00E01910">
            <w:pPr>
              <w:spacing w:line="276" w:lineRule="auto"/>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Jessica Viviana Martínez Vergara</w:t>
            </w:r>
          </w:p>
        </w:tc>
      </w:tr>
      <w:tr w:rsidR="00E01910" w:rsidRPr="00912287" w14:paraId="542DEEFB" w14:textId="77777777">
        <w:tc>
          <w:tcPr>
            <w:tcW w:w="4673" w:type="dxa"/>
          </w:tcPr>
          <w:p w14:paraId="5A2D8D7C" w14:textId="5698A664" w:rsidR="00705E51" w:rsidRPr="00705E51" w:rsidRDefault="00705E51" w:rsidP="00705E51">
            <w:pPr>
              <w:pStyle w:val="Prrafodelista"/>
              <w:numPr>
                <w:ilvl w:val="6"/>
                <w:numId w:val="11"/>
              </w:numPr>
              <w:spacing w:line="276" w:lineRule="auto"/>
              <w:ind w:left="461"/>
              <w:rPr>
                <w:rFonts w:ascii="Century Gothic" w:hAnsi="Century Gothic"/>
                <w:sz w:val="20"/>
                <w:szCs w:val="20"/>
                <w:lang w:val="es-ES"/>
              </w:rPr>
            </w:pPr>
            <w:r w:rsidRPr="00705E51">
              <w:rPr>
                <w:rFonts w:ascii="Century Gothic" w:hAnsi="Century Gothic"/>
                <w:sz w:val="20"/>
                <w:szCs w:val="20"/>
                <w:lang w:val="es-ES"/>
              </w:rPr>
              <w:t xml:space="preserve">Diseño de Productos artesanales tradicionales abstraídos de un análisis semiótico de la cultura </w:t>
            </w:r>
            <w:proofErr w:type="spellStart"/>
            <w:r w:rsidRPr="00705E51">
              <w:rPr>
                <w:rFonts w:ascii="Century Gothic" w:hAnsi="Century Gothic"/>
                <w:sz w:val="20"/>
                <w:szCs w:val="20"/>
                <w:lang w:val="es-ES"/>
              </w:rPr>
              <w:t>Puruhá</w:t>
            </w:r>
            <w:proofErr w:type="spellEnd"/>
            <w:r w:rsidRPr="00705E51">
              <w:rPr>
                <w:rFonts w:ascii="Century Gothic" w:hAnsi="Century Gothic"/>
                <w:sz w:val="20"/>
                <w:szCs w:val="20"/>
                <w:lang w:val="es-ES"/>
              </w:rPr>
              <w:t xml:space="preserve"> para la aplicación en cerámica o joyería.</w:t>
            </w:r>
          </w:p>
          <w:p w14:paraId="5C5B9303" w14:textId="77777777" w:rsidR="00FA0540" w:rsidRDefault="00705E51" w:rsidP="00FA0540">
            <w:pPr>
              <w:pStyle w:val="Prrafodelista"/>
              <w:numPr>
                <w:ilvl w:val="6"/>
                <w:numId w:val="11"/>
              </w:numPr>
              <w:spacing w:line="276" w:lineRule="auto"/>
              <w:ind w:left="461"/>
              <w:rPr>
                <w:rFonts w:ascii="Century Gothic" w:hAnsi="Century Gothic"/>
                <w:sz w:val="20"/>
                <w:szCs w:val="20"/>
                <w:lang w:val="es-ES"/>
              </w:rPr>
            </w:pPr>
            <w:r w:rsidRPr="00705E51">
              <w:rPr>
                <w:rFonts w:ascii="Century Gothic" w:hAnsi="Century Gothic"/>
                <w:sz w:val="20"/>
                <w:szCs w:val="20"/>
                <w:lang w:val="es-ES"/>
              </w:rPr>
              <w:t>Investigación de cómo el diseño de productos artesanales locales puede ser revitalizado y modernizado para aumentar su atractivo en el mercado.</w:t>
            </w:r>
          </w:p>
          <w:p w14:paraId="46650C1D" w14:textId="6755A9AF" w:rsidR="00705E51" w:rsidRPr="00FA0540" w:rsidRDefault="00705E51" w:rsidP="00FA0540">
            <w:pPr>
              <w:pStyle w:val="Prrafodelista"/>
              <w:numPr>
                <w:ilvl w:val="6"/>
                <w:numId w:val="11"/>
              </w:numPr>
              <w:spacing w:line="276" w:lineRule="auto"/>
              <w:ind w:left="461"/>
              <w:rPr>
                <w:rFonts w:ascii="Century Gothic" w:hAnsi="Century Gothic"/>
                <w:sz w:val="20"/>
                <w:szCs w:val="20"/>
                <w:lang w:val="es-ES"/>
              </w:rPr>
            </w:pPr>
            <w:r w:rsidRPr="00FA0540">
              <w:rPr>
                <w:rFonts w:ascii="Century Gothic" w:hAnsi="Century Gothic"/>
                <w:sz w:val="20"/>
                <w:szCs w:val="20"/>
                <w:lang w:val="es-EC"/>
              </w:rPr>
              <w:t>Diseño de productos que incorporan técnicas y materiales tradicionales, impulsando así la preservación de la cultura y la generación de ingresos para las comunidades.</w:t>
            </w:r>
          </w:p>
          <w:p w14:paraId="2D8E8C47" w14:textId="6AFEE69E" w:rsidR="00705E51" w:rsidRPr="00705E51" w:rsidRDefault="00705E51" w:rsidP="00705E51">
            <w:pPr>
              <w:pStyle w:val="Prrafodelista"/>
              <w:numPr>
                <w:ilvl w:val="0"/>
                <w:numId w:val="11"/>
              </w:numPr>
              <w:spacing w:line="276" w:lineRule="auto"/>
              <w:ind w:left="461"/>
              <w:rPr>
                <w:rFonts w:ascii="Century Gothic" w:hAnsi="Century Gothic"/>
                <w:sz w:val="20"/>
                <w:szCs w:val="20"/>
                <w:lang w:val="es-ES"/>
              </w:rPr>
            </w:pPr>
            <w:r w:rsidRPr="00705E51">
              <w:rPr>
                <w:rFonts w:ascii="Century Gothic" w:hAnsi="Century Gothic"/>
                <w:sz w:val="20"/>
                <w:szCs w:val="20"/>
                <w:lang w:val="es-ES"/>
              </w:rPr>
              <w:t>Diseño de un espacio virtual para generar experiencias turísticas que promueven el turismo en la provincia de Chimborazo.</w:t>
            </w:r>
          </w:p>
          <w:p w14:paraId="50A84E2B" w14:textId="76089869" w:rsidR="00705E51" w:rsidRPr="00705E51" w:rsidRDefault="00705E51" w:rsidP="00705E51">
            <w:pPr>
              <w:pStyle w:val="Prrafodelista"/>
              <w:numPr>
                <w:ilvl w:val="0"/>
                <w:numId w:val="11"/>
              </w:numPr>
              <w:spacing w:line="276" w:lineRule="auto"/>
              <w:ind w:left="461"/>
              <w:rPr>
                <w:rFonts w:ascii="Century Gothic" w:hAnsi="Century Gothic"/>
                <w:sz w:val="20"/>
                <w:szCs w:val="20"/>
                <w:lang w:val="es-ES"/>
              </w:rPr>
            </w:pPr>
            <w:r w:rsidRPr="00705E51">
              <w:rPr>
                <w:rFonts w:ascii="Century Gothic" w:hAnsi="Century Gothic"/>
                <w:sz w:val="20"/>
                <w:szCs w:val="20"/>
                <w:lang w:val="es-ES"/>
              </w:rPr>
              <w:t xml:space="preserve">Diseño de una línea gráfica aplicada en textiles modernas con una temática de </w:t>
            </w:r>
            <w:r w:rsidRPr="00705E51">
              <w:rPr>
                <w:rFonts w:ascii="Century Gothic" w:hAnsi="Century Gothic"/>
                <w:sz w:val="20"/>
                <w:szCs w:val="20"/>
                <w:lang w:val="es-ES"/>
              </w:rPr>
              <w:lastRenderedPageBreak/>
              <w:t xml:space="preserve">abstracción semiótica de piezas de la Cultura </w:t>
            </w:r>
            <w:proofErr w:type="spellStart"/>
            <w:r w:rsidRPr="00705E51">
              <w:rPr>
                <w:rFonts w:ascii="Century Gothic" w:hAnsi="Century Gothic"/>
                <w:sz w:val="20"/>
                <w:szCs w:val="20"/>
                <w:lang w:val="es-ES"/>
              </w:rPr>
              <w:t>Puruhá</w:t>
            </w:r>
            <w:proofErr w:type="spellEnd"/>
            <w:r w:rsidRPr="00705E51">
              <w:rPr>
                <w:rFonts w:ascii="Century Gothic" w:hAnsi="Century Gothic"/>
                <w:sz w:val="20"/>
                <w:szCs w:val="20"/>
                <w:lang w:val="es-ES"/>
              </w:rPr>
              <w:t>.</w:t>
            </w:r>
          </w:p>
          <w:p w14:paraId="63CBA14F" w14:textId="3E2CBEC2" w:rsidR="00705E51" w:rsidRPr="00705E51" w:rsidRDefault="00705E51" w:rsidP="00705E51">
            <w:pPr>
              <w:pStyle w:val="Prrafodelista"/>
              <w:numPr>
                <w:ilvl w:val="0"/>
                <w:numId w:val="11"/>
              </w:numPr>
              <w:spacing w:line="276" w:lineRule="auto"/>
              <w:ind w:left="461"/>
              <w:rPr>
                <w:rFonts w:ascii="Century Gothic" w:hAnsi="Century Gothic"/>
                <w:sz w:val="20"/>
                <w:szCs w:val="20"/>
                <w:lang w:val="es-ES"/>
              </w:rPr>
            </w:pPr>
            <w:r w:rsidRPr="00705E51">
              <w:rPr>
                <w:rFonts w:ascii="Century Gothic" w:hAnsi="Century Gothic"/>
                <w:sz w:val="20"/>
                <w:szCs w:val="20"/>
                <w:lang w:val="es-ES"/>
              </w:rPr>
              <w:t>Desarrollo de un proyecto de modelado 3D que promueva el turismo en Chimborazo, mostrando puntos de interés, rutas y experiencias virtuales.</w:t>
            </w:r>
          </w:p>
          <w:p w14:paraId="31EAAFB9" w14:textId="62E23B2E" w:rsidR="00E01910" w:rsidRPr="00705E51" w:rsidRDefault="00705E51" w:rsidP="00705E51">
            <w:pPr>
              <w:pStyle w:val="Prrafodelista"/>
              <w:numPr>
                <w:ilvl w:val="0"/>
                <w:numId w:val="11"/>
              </w:numPr>
              <w:spacing w:line="276" w:lineRule="auto"/>
              <w:ind w:left="461"/>
              <w:rPr>
                <w:rFonts w:ascii="Century Gothic" w:hAnsi="Century Gothic"/>
                <w:sz w:val="20"/>
                <w:szCs w:val="20"/>
                <w:lang w:val="es-EC"/>
              </w:rPr>
            </w:pPr>
            <w:r w:rsidRPr="00705E51">
              <w:rPr>
                <w:rFonts w:ascii="Century Gothic" w:hAnsi="Century Gothic"/>
                <w:sz w:val="20"/>
                <w:szCs w:val="20"/>
                <w:lang w:val="es-EC"/>
              </w:rPr>
              <w:t>Modelado 3D del volcán Chimborazo en un estilo realista para promocionar a la Provincia mediante el uso de Realidad Virtual.</w:t>
            </w:r>
          </w:p>
          <w:p w14:paraId="078FA59C" w14:textId="3D599D0C" w:rsidR="00705E51" w:rsidRDefault="00705E51" w:rsidP="00705E51">
            <w:pPr>
              <w:spacing w:line="276" w:lineRule="auto"/>
              <w:ind w:left="315" w:hanging="315"/>
              <w:rPr>
                <w:rFonts w:ascii="Century Gothic" w:hAnsi="Century Gothic"/>
                <w:sz w:val="20"/>
                <w:szCs w:val="20"/>
                <w:lang w:val="es-ES"/>
              </w:rPr>
            </w:pPr>
          </w:p>
        </w:tc>
        <w:tc>
          <w:tcPr>
            <w:tcW w:w="2551" w:type="dxa"/>
          </w:tcPr>
          <w:p w14:paraId="0C10559C" w14:textId="77777777" w:rsidR="00E01910" w:rsidRDefault="00E01910" w:rsidP="00E01910">
            <w:pPr>
              <w:spacing w:line="276" w:lineRule="auto"/>
              <w:rPr>
                <w:rFonts w:ascii="Century Gothic" w:hAnsi="Century Gothic"/>
                <w:sz w:val="20"/>
                <w:szCs w:val="20"/>
                <w:lang w:val="es-ES"/>
              </w:rPr>
            </w:pPr>
          </w:p>
          <w:p w14:paraId="47ECBF9E" w14:textId="77777777" w:rsidR="00705E51" w:rsidRDefault="00705E51" w:rsidP="00E01910">
            <w:pPr>
              <w:spacing w:line="276" w:lineRule="auto"/>
              <w:rPr>
                <w:rFonts w:ascii="Century Gothic" w:hAnsi="Century Gothic"/>
                <w:sz w:val="20"/>
                <w:szCs w:val="20"/>
                <w:lang w:val="es-ES"/>
              </w:rPr>
            </w:pPr>
          </w:p>
          <w:p w14:paraId="286EFF22" w14:textId="77777777" w:rsidR="00705E51" w:rsidRDefault="00705E51" w:rsidP="00E01910">
            <w:pPr>
              <w:spacing w:line="276" w:lineRule="auto"/>
              <w:rPr>
                <w:rFonts w:ascii="Century Gothic" w:hAnsi="Century Gothic"/>
                <w:sz w:val="20"/>
                <w:szCs w:val="20"/>
                <w:lang w:val="es-ES"/>
              </w:rPr>
            </w:pPr>
          </w:p>
          <w:p w14:paraId="09E34D86" w14:textId="77777777" w:rsidR="00705E51" w:rsidRDefault="00705E51" w:rsidP="00E01910">
            <w:pPr>
              <w:spacing w:line="276" w:lineRule="auto"/>
              <w:rPr>
                <w:rFonts w:ascii="Century Gothic" w:hAnsi="Century Gothic"/>
                <w:sz w:val="20"/>
                <w:szCs w:val="20"/>
                <w:lang w:val="es-ES"/>
              </w:rPr>
            </w:pPr>
          </w:p>
          <w:p w14:paraId="5A8E869B" w14:textId="77777777" w:rsidR="00705E51" w:rsidRDefault="00705E51" w:rsidP="00E01910">
            <w:pPr>
              <w:spacing w:line="276" w:lineRule="auto"/>
              <w:rPr>
                <w:rFonts w:ascii="Century Gothic" w:hAnsi="Century Gothic"/>
                <w:sz w:val="20"/>
                <w:szCs w:val="20"/>
                <w:lang w:val="es-ES"/>
              </w:rPr>
            </w:pPr>
          </w:p>
          <w:p w14:paraId="21EC1B98" w14:textId="77777777" w:rsidR="00705E51" w:rsidRDefault="00705E51" w:rsidP="00E01910">
            <w:pPr>
              <w:spacing w:line="276" w:lineRule="auto"/>
              <w:rPr>
                <w:rFonts w:ascii="Century Gothic" w:hAnsi="Century Gothic"/>
                <w:sz w:val="20"/>
                <w:szCs w:val="20"/>
                <w:lang w:val="es-ES"/>
              </w:rPr>
            </w:pPr>
          </w:p>
          <w:p w14:paraId="5750CB77" w14:textId="77777777" w:rsidR="00705E51" w:rsidRDefault="00705E51" w:rsidP="00E01910">
            <w:pPr>
              <w:spacing w:line="276" w:lineRule="auto"/>
              <w:rPr>
                <w:rFonts w:ascii="Century Gothic" w:hAnsi="Century Gothic"/>
                <w:sz w:val="20"/>
                <w:szCs w:val="20"/>
                <w:lang w:val="es-ES"/>
              </w:rPr>
            </w:pPr>
          </w:p>
          <w:p w14:paraId="2FDBD36A" w14:textId="77777777" w:rsidR="00705E51" w:rsidRDefault="00705E51" w:rsidP="00E01910">
            <w:pPr>
              <w:spacing w:line="276" w:lineRule="auto"/>
              <w:rPr>
                <w:rFonts w:ascii="Century Gothic" w:hAnsi="Century Gothic"/>
                <w:sz w:val="20"/>
                <w:szCs w:val="20"/>
                <w:lang w:val="es-ES"/>
              </w:rPr>
            </w:pPr>
          </w:p>
          <w:p w14:paraId="02736EC9" w14:textId="77777777" w:rsidR="00705E51" w:rsidRDefault="00705E51" w:rsidP="00E01910">
            <w:pPr>
              <w:spacing w:line="276" w:lineRule="auto"/>
              <w:rPr>
                <w:rFonts w:ascii="Century Gothic" w:hAnsi="Century Gothic"/>
                <w:sz w:val="20"/>
                <w:szCs w:val="20"/>
                <w:lang w:val="es-ES"/>
              </w:rPr>
            </w:pPr>
          </w:p>
          <w:p w14:paraId="2CD1109D" w14:textId="216DCC18" w:rsidR="00705E51" w:rsidRDefault="00705E51"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tcPr>
          <w:p w14:paraId="3B6F8788" w14:textId="77777777" w:rsidR="00E01910" w:rsidRDefault="00E01910" w:rsidP="00E01910">
            <w:pPr>
              <w:spacing w:line="276" w:lineRule="auto"/>
              <w:rPr>
                <w:rFonts w:ascii="Century Gothic" w:hAnsi="Century Gothic"/>
                <w:sz w:val="20"/>
                <w:szCs w:val="20"/>
                <w:lang w:val="es-ES"/>
              </w:rPr>
            </w:pPr>
          </w:p>
          <w:p w14:paraId="2034E467" w14:textId="77777777" w:rsidR="00705E51" w:rsidRDefault="00705E51" w:rsidP="00E01910">
            <w:pPr>
              <w:spacing w:line="276" w:lineRule="auto"/>
              <w:rPr>
                <w:rFonts w:ascii="Century Gothic" w:hAnsi="Century Gothic"/>
                <w:sz w:val="20"/>
                <w:szCs w:val="20"/>
                <w:lang w:val="es-ES"/>
              </w:rPr>
            </w:pPr>
          </w:p>
          <w:p w14:paraId="186D45E5" w14:textId="77777777" w:rsidR="00705E51" w:rsidRDefault="00705E51" w:rsidP="00E01910">
            <w:pPr>
              <w:spacing w:line="276" w:lineRule="auto"/>
              <w:rPr>
                <w:rFonts w:ascii="Century Gothic" w:hAnsi="Century Gothic"/>
                <w:sz w:val="20"/>
                <w:szCs w:val="20"/>
                <w:lang w:val="es-ES"/>
              </w:rPr>
            </w:pPr>
          </w:p>
          <w:p w14:paraId="4A94D289" w14:textId="77777777" w:rsidR="00705E51" w:rsidRDefault="00705E51" w:rsidP="00E01910">
            <w:pPr>
              <w:spacing w:line="276" w:lineRule="auto"/>
              <w:rPr>
                <w:rFonts w:ascii="Century Gothic" w:hAnsi="Century Gothic"/>
                <w:sz w:val="20"/>
                <w:szCs w:val="20"/>
                <w:lang w:val="es-ES"/>
              </w:rPr>
            </w:pPr>
          </w:p>
          <w:p w14:paraId="053FE059" w14:textId="77777777" w:rsidR="00705E51" w:rsidRDefault="00705E51" w:rsidP="00E01910">
            <w:pPr>
              <w:spacing w:line="276" w:lineRule="auto"/>
              <w:rPr>
                <w:rFonts w:ascii="Century Gothic" w:hAnsi="Century Gothic"/>
                <w:sz w:val="20"/>
                <w:szCs w:val="20"/>
                <w:lang w:val="es-ES"/>
              </w:rPr>
            </w:pPr>
          </w:p>
          <w:p w14:paraId="3B131E20" w14:textId="77777777" w:rsidR="00705E51" w:rsidRDefault="00705E51" w:rsidP="00E01910">
            <w:pPr>
              <w:spacing w:line="276" w:lineRule="auto"/>
              <w:rPr>
                <w:rFonts w:ascii="Century Gothic" w:hAnsi="Century Gothic"/>
                <w:sz w:val="20"/>
                <w:szCs w:val="20"/>
                <w:lang w:val="es-ES"/>
              </w:rPr>
            </w:pPr>
          </w:p>
          <w:p w14:paraId="71CC1347" w14:textId="77777777" w:rsidR="00705E51" w:rsidRDefault="00705E51" w:rsidP="00E01910">
            <w:pPr>
              <w:spacing w:line="276" w:lineRule="auto"/>
              <w:rPr>
                <w:rFonts w:ascii="Century Gothic" w:hAnsi="Century Gothic"/>
                <w:sz w:val="20"/>
                <w:szCs w:val="20"/>
                <w:lang w:val="es-ES"/>
              </w:rPr>
            </w:pPr>
          </w:p>
          <w:p w14:paraId="6101AD57" w14:textId="77777777" w:rsidR="00705E51" w:rsidRDefault="00705E51" w:rsidP="00705E51">
            <w:pPr>
              <w:spacing w:line="276" w:lineRule="auto"/>
              <w:rPr>
                <w:rFonts w:ascii="Century Gothic" w:hAnsi="Century Gothic"/>
                <w:sz w:val="20"/>
                <w:szCs w:val="20"/>
                <w:lang w:val="es-ES"/>
              </w:rPr>
            </w:pPr>
          </w:p>
          <w:p w14:paraId="6B7720B0" w14:textId="0C3B7B9B" w:rsidR="00705E51" w:rsidRDefault="00705E51" w:rsidP="00705E51">
            <w:pPr>
              <w:spacing w:line="276" w:lineRule="auto"/>
              <w:rPr>
                <w:rFonts w:ascii="Century Gothic" w:hAnsi="Century Gothic"/>
                <w:sz w:val="20"/>
                <w:szCs w:val="20"/>
                <w:lang w:val="es-ES"/>
              </w:rPr>
            </w:pPr>
            <w:proofErr w:type="spellStart"/>
            <w:r>
              <w:rPr>
                <w:rFonts w:ascii="Century Gothic" w:hAnsi="Century Gothic"/>
                <w:sz w:val="20"/>
                <w:szCs w:val="20"/>
                <w:lang w:val="es-ES"/>
              </w:rPr>
              <w:t>MSc</w:t>
            </w:r>
            <w:proofErr w:type="spellEnd"/>
            <w:r>
              <w:rPr>
                <w:rFonts w:ascii="Century Gothic" w:hAnsi="Century Gothic"/>
                <w:sz w:val="20"/>
                <w:szCs w:val="20"/>
                <w:lang w:val="es-ES"/>
              </w:rPr>
              <w:t xml:space="preserve">. </w:t>
            </w:r>
            <w:proofErr w:type="spellStart"/>
            <w:r>
              <w:rPr>
                <w:rFonts w:ascii="Century Gothic" w:hAnsi="Century Gothic"/>
                <w:sz w:val="20"/>
                <w:szCs w:val="20"/>
                <w:lang w:val="es-ES"/>
              </w:rPr>
              <w:t>Ivan</w:t>
            </w:r>
            <w:proofErr w:type="spellEnd"/>
            <w:r>
              <w:rPr>
                <w:rFonts w:ascii="Century Gothic" w:hAnsi="Century Gothic"/>
                <w:sz w:val="20"/>
                <w:szCs w:val="20"/>
                <w:lang w:val="es-ES"/>
              </w:rPr>
              <w:t xml:space="preserve"> Fabricio Benítez Obando</w:t>
            </w:r>
          </w:p>
        </w:tc>
      </w:tr>
      <w:tr w:rsidR="00912287" w:rsidRPr="00705E51" w14:paraId="6B28EC7E" w14:textId="77777777">
        <w:tc>
          <w:tcPr>
            <w:tcW w:w="4673" w:type="dxa"/>
          </w:tcPr>
          <w:p w14:paraId="7DCD1C0D" w14:textId="77777777" w:rsidR="00912287" w:rsidRDefault="00912287" w:rsidP="008D0356">
            <w:pPr>
              <w:pStyle w:val="Prrafodelista"/>
              <w:numPr>
                <w:ilvl w:val="3"/>
                <w:numId w:val="11"/>
              </w:numPr>
              <w:spacing w:line="276" w:lineRule="auto"/>
              <w:ind w:left="450"/>
              <w:rPr>
                <w:rFonts w:ascii="Century Gothic" w:hAnsi="Century Gothic"/>
                <w:sz w:val="20"/>
                <w:szCs w:val="20"/>
                <w:lang w:val="es-ES"/>
              </w:rPr>
            </w:pPr>
            <w:r>
              <w:rPr>
                <w:rFonts w:ascii="Century Gothic" w:hAnsi="Century Gothic"/>
                <w:sz w:val="20"/>
                <w:szCs w:val="20"/>
                <w:lang w:val="es-ES"/>
              </w:rPr>
              <w:lastRenderedPageBreak/>
              <w:t>Sintaxis de la imagen utilizada en campañas de producto.</w:t>
            </w:r>
          </w:p>
          <w:p w14:paraId="4A5777FB" w14:textId="77777777" w:rsidR="00912287" w:rsidRDefault="00912287" w:rsidP="008D0356">
            <w:pPr>
              <w:pStyle w:val="Prrafodelista"/>
              <w:numPr>
                <w:ilvl w:val="3"/>
                <w:numId w:val="11"/>
              </w:numPr>
              <w:spacing w:line="276" w:lineRule="auto"/>
              <w:ind w:left="450"/>
              <w:rPr>
                <w:rFonts w:ascii="Century Gothic" w:hAnsi="Century Gothic"/>
                <w:sz w:val="20"/>
                <w:szCs w:val="20"/>
                <w:lang w:val="es-ES"/>
              </w:rPr>
            </w:pPr>
            <w:r>
              <w:rPr>
                <w:rFonts w:ascii="Century Gothic" w:hAnsi="Century Gothic"/>
                <w:sz w:val="20"/>
                <w:szCs w:val="20"/>
                <w:lang w:val="es-ES"/>
              </w:rPr>
              <w:t>Influencia de la señalética turística del centro histórico de Riobamba, en el turista nacional.</w:t>
            </w:r>
          </w:p>
          <w:p w14:paraId="751A7A68" w14:textId="77777777" w:rsidR="00912287" w:rsidRDefault="00912287" w:rsidP="008D0356">
            <w:pPr>
              <w:pStyle w:val="Prrafodelista"/>
              <w:numPr>
                <w:ilvl w:val="3"/>
                <w:numId w:val="11"/>
              </w:numPr>
              <w:spacing w:line="276" w:lineRule="auto"/>
              <w:ind w:left="450"/>
              <w:rPr>
                <w:rFonts w:ascii="Century Gothic" w:hAnsi="Century Gothic"/>
                <w:sz w:val="20"/>
                <w:szCs w:val="20"/>
                <w:lang w:val="es-ES"/>
              </w:rPr>
            </w:pPr>
            <w:r>
              <w:rPr>
                <w:rFonts w:ascii="Century Gothic" w:hAnsi="Century Gothic"/>
                <w:sz w:val="20"/>
                <w:szCs w:val="20"/>
                <w:lang w:val="es-ES"/>
              </w:rPr>
              <w:t>El diseño persuasivo como elemento diferenciador de la publicidad en redes sociales.</w:t>
            </w:r>
          </w:p>
          <w:p w14:paraId="0135F485" w14:textId="40973A05" w:rsidR="00912287" w:rsidRPr="00912287" w:rsidRDefault="00912287" w:rsidP="00912287">
            <w:pPr>
              <w:pStyle w:val="Prrafodelista"/>
              <w:numPr>
                <w:ilvl w:val="3"/>
                <w:numId w:val="11"/>
              </w:numPr>
              <w:spacing w:line="276" w:lineRule="auto"/>
              <w:ind w:left="450"/>
              <w:rPr>
                <w:rFonts w:ascii="Century Gothic" w:hAnsi="Century Gothic"/>
                <w:sz w:val="20"/>
                <w:szCs w:val="20"/>
                <w:lang w:val="es-ES"/>
              </w:rPr>
            </w:pPr>
            <w:r>
              <w:rPr>
                <w:rFonts w:ascii="Century Gothic" w:hAnsi="Century Gothic"/>
                <w:sz w:val="20"/>
                <w:szCs w:val="20"/>
                <w:lang w:val="es-ES"/>
              </w:rPr>
              <w:t>Influencia de la estructura compositiva en la percepción del mensaje, en el diseño de vallas publicitarias.</w:t>
            </w:r>
          </w:p>
        </w:tc>
        <w:tc>
          <w:tcPr>
            <w:tcW w:w="2551" w:type="dxa"/>
          </w:tcPr>
          <w:p w14:paraId="0C07213C" w14:textId="77777777" w:rsidR="00912287" w:rsidRDefault="00912287" w:rsidP="00E01910">
            <w:pPr>
              <w:spacing w:line="276" w:lineRule="auto"/>
              <w:rPr>
                <w:rFonts w:ascii="Century Gothic" w:hAnsi="Century Gothic"/>
                <w:sz w:val="20"/>
                <w:szCs w:val="20"/>
                <w:lang w:val="es-ES"/>
              </w:rPr>
            </w:pPr>
          </w:p>
          <w:p w14:paraId="7E09670A" w14:textId="77777777" w:rsidR="00912287" w:rsidRDefault="00912287" w:rsidP="00E01910">
            <w:pPr>
              <w:spacing w:line="276" w:lineRule="auto"/>
              <w:rPr>
                <w:rFonts w:ascii="Century Gothic" w:hAnsi="Century Gothic"/>
                <w:sz w:val="20"/>
                <w:szCs w:val="20"/>
                <w:lang w:val="es-ES"/>
              </w:rPr>
            </w:pPr>
          </w:p>
          <w:p w14:paraId="536AA013" w14:textId="77777777" w:rsidR="00912287" w:rsidRDefault="00912287" w:rsidP="00E01910">
            <w:pPr>
              <w:spacing w:line="276" w:lineRule="auto"/>
              <w:rPr>
                <w:rFonts w:ascii="Century Gothic" w:hAnsi="Century Gothic"/>
                <w:sz w:val="20"/>
                <w:szCs w:val="20"/>
                <w:lang w:val="es-ES"/>
              </w:rPr>
            </w:pPr>
          </w:p>
          <w:p w14:paraId="5D459BFE" w14:textId="77777777" w:rsidR="00912287" w:rsidRDefault="00912287" w:rsidP="00E01910">
            <w:pPr>
              <w:spacing w:line="276" w:lineRule="auto"/>
              <w:rPr>
                <w:rFonts w:ascii="Century Gothic" w:hAnsi="Century Gothic"/>
                <w:sz w:val="20"/>
                <w:szCs w:val="20"/>
                <w:lang w:val="es-ES"/>
              </w:rPr>
            </w:pPr>
          </w:p>
          <w:p w14:paraId="5216A00A" w14:textId="77777777" w:rsidR="00912287" w:rsidRDefault="00912287" w:rsidP="00E01910">
            <w:pPr>
              <w:spacing w:line="276" w:lineRule="auto"/>
              <w:rPr>
                <w:rFonts w:ascii="Century Gothic" w:hAnsi="Century Gothic"/>
                <w:sz w:val="20"/>
                <w:szCs w:val="20"/>
                <w:lang w:val="es-ES"/>
              </w:rPr>
            </w:pPr>
          </w:p>
          <w:p w14:paraId="0DF243EC" w14:textId="1C26BA2B" w:rsidR="00912287" w:rsidRDefault="00912287" w:rsidP="00E01910">
            <w:pPr>
              <w:spacing w:line="276" w:lineRule="auto"/>
              <w:rPr>
                <w:rFonts w:ascii="Century Gothic" w:hAnsi="Century Gothic"/>
                <w:sz w:val="20"/>
                <w:szCs w:val="20"/>
                <w:lang w:val="es-ES"/>
              </w:rPr>
            </w:pPr>
            <w:r>
              <w:rPr>
                <w:rFonts w:ascii="Century Gothic" w:hAnsi="Century Gothic"/>
                <w:sz w:val="20"/>
                <w:szCs w:val="20"/>
                <w:lang w:val="es-ES"/>
              </w:rPr>
              <w:t>Comunicación</w:t>
            </w:r>
          </w:p>
        </w:tc>
        <w:tc>
          <w:tcPr>
            <w:tcW w:w="1838" w:type="dxa"/>
            <w:vMerge w:val="restart"/>
          </w:tcPr>
          <w:p w14:paraId="66AE93AA" w14:textId="77777777" w:rsidR="00912287" w:rsidRDefault="00912287" w:rsidP="00E01910">
            <w:pPr>
              <w:spacing w:line="276" w:lineRule="auto"/>
              <w:rPr>
                <w:rFonts w:ascii="Century Gothic" w:hAnsi="Century Gothic"/>
                <w:sz w:val="20"/>
                <w:szCs w:val="20"/>
                <w:lang w:val="es-ES"/>
              </w:rPr>
            </w:pPr>
          </w:p>
          <w:p w14:paraId="5BD6F941" w14:textId="77777777" w:rsidR="00912287" w:rsidRDefault="00912287" w:rsidP="00E01910">
            <w:pPr>
              <w:spacing w:line="276" w:lineRule="auto"/>
              <w:rPr>
                <w:rFonts w:ascii="Century Gothic" w:hAnsi="Century Gothic"/>
                <w:sz w:val="20"/>
                <w:szCs w:val="20"/>
                <w:lang w:val="es-ES"/>
              </w:rPr>
            </w:pPr>
          </w:p>
          <w:p w14:paraId="4BE15FC4" w14:textId="77777777" w:rsidR="00912287" w:rsidRDefault="00912287" w:rsidP="00E01910">
            <w:pPr>
              <w:spacing w:line="276" w:lineRule="auto"/>
              <w:rPr>
                <w:rFonts w:ascii="Century Gothic" w:hAnsi="Century Gothic"/>
                <w:sz w:val="20"/>
                <w:szCs w:val="20"/>
                <w:lang w:val="es-ES"/>
              </w:rPr>
            </w:pPr>
          </w:p>
          <w:p w14:paraId="145C75E8" w14:textId="77777777" w:rsidR="00912287" w:rsidRDefault="00912287" w:rsidP="00E01910">
            <w:pPr>
              <w:spacing w:line="276" w:lineRule="auto"/>
              <w:rPr>
                <w:rFonts w:ascii="Century Gothic" w:hAnsi="Century Gothic"/>
                <w:sz w:val="20"/>
                <w:szCs w:val="20"/>
                <w:lang w:val="es-ES"/>
              </w:rPr>
            </w:pPr>
          </w:p>
          <w:p w14:paraId="11D1533A" w14:textId="77777777" w:rsidR="00912287" w:rsidRDefault="00912287" w:rsidP="00E01910">
            <w:pPr>
              <w:spacing w:line="276" w:lineRule="auto"/>
              <w:rPr>
                <w:rFonts w:ascii="Century Gothic" w:hAnsi="Century Gothic"/>
                <w:sz w:val="20"/>
                <w:szCs w:val="20"/>
                <w:lang w:val="es-ES"/>
              </w:rPr>
            </w:pPr>
          </w:p>
          <w:p w14:paraId="68161062" w14:textId="3A23FDED" w:rsidR="00912287" w:rsidRDefault="00912287" w:rsidP="00E01910">
            <w:pPr>
              <w:spacing w:line="276" w:lineRule="auto"/>
              <w:rPr>
                <w:rFonts w:ascii="Century Gothic" w:hAnsi="Century Gothic"/>
                <w:sz w:val="20"/>
                <w:szCs w:val="20"/>
                <w:lang w:val="es-ES"/>
              </w:rPr>
            </w:pPr>
            <w:bookmarkStart w:id="0" w:name="_GoBack"/>
            <w:bookmarkEnd w:id="0"/>
            <w:proofErr w:type="spellStart"/>
            <w:r>
              <w:rPr>
                <w:rFonts w:ascii="Century Gothic" w:hAnsi="Century Gothic"/>
                <w:sz w:val="20"/>
                <w:szCs w:val="20"/>
                <w:lang w:val="es-ES"/>
              </w:rPr>
              <w:t>MSc</w:t>
            </w:r>
            <w:proofErr w:type="spellEnd"/>
            <w:r>
              <w:rPr>
                <w:rFonts w:ascii="Century Gothic" w:hAnsi="Century Gothic"/>
                <w:sz w:val="20"/>
                <w:szCs w:val="20"/>
                <w:lang w:val="es-ES"/>
              </w:rPr>
              <w:t>. Jorge Enrique Ibarra Loza</w:t>
            </w:r>
          </w:p>
          <w:p w14:paraId="02AD3B24" w14:textId="77777777" w:rsidR="00912287" w:rsidRDefault="00912287" w:rsidP="00E01910">
            <w:pPr>
              <w:spacing w:line="276" w:lineRule="auto"/>
              <w:rPr>
                <w:rFonts w:ascii="Century Gothic" w:hAnsi="Century Gothic"/>
                <w:sz w:val="20"/>
                <w:szCs w:val="20"/>
                <w:lang w:val="es-ES"/>
              </w:rPr>
            </w:pPr>
          </w:p>
          <w:p w14:paraId="25B72EAA" w14:textId="77777777" w:rsidR="00912287" w:rsidRDefault="00912287" w:rsidP="00E01910">
            <w:pPr>
              <w:spacing w:line="276" w:lineRule="auto"/>
              <w:rPr>
                <w:rFonts w:ascii="Century Gothic" w:hAnsi="Century Gothic"/>
                <w:sz w:val="20"/>
                <w:szCs w:val="20"/>
                <w:lang w:val="es-ES"/>
              </w:rPr>
            </w:pPr>
          </w:p>
          <w:p w14:paraId="222471A8" w14:textId="4AC29411" w:rsidR="00912287" w:rsidRDefault="00912287" w:rsidP="00E01910">
            <w:pPr>
              <w:spacing w:line="276" w:lineRule="auto"/>
              <w:rPr>
                <w:rFonts w:ascii="Century Gothic" w:hAnsi="Century Gothic"/>
                <w:sz w:val="20"/>
                <w:szCs w:val="20"/>
                <w:lang w:val="es-ES"/>
              </w:rPr>
            </w:pPr>
          </w:p>
        </w:tc>
      </w:tr>
      <w:tr w:rsidR="00912287" w:rsidRPr="008D0356" w14:paraId="08F356EB" w14:textId="77777777">
        <w:tc>
          <w:tcPr>
            <w:tcW w:w="4673" w:type="dxa"/>
          </w:tcPr>
          <w:p w14:paraId="160AA154" w14:textId="77777777" w:rsidR="00912287" w:rsidRDefault="00912287" w:rsidP="008D0356">
            <w:pPr>
              <w:pStyle w:val="Prrafodelista"/>
              <w:numPr>
                <w:ilvl w:val="3"/>
                <w:numId w:val="11"/>
              </w:numPr>
              <w:spacing w:line="276" w:lineRule="auto"/>
              <w:ind w:left="450"/>
              <w:rPr>
                <w:rFonts w:ascii="Century Gothic" w:hAnsi="Century Gothic"/>
                <w:sz w:val="20"/>
                <w:szCs w:val="20"/>
                <w:lang w:val="es-ES"/>
              </w:rPr>
            </w:pPr>
            <w:r>
              <w:rPr>
                <w:rFonts w:ascii="Century Gothic" w:hAnsi="Century Gothic"/>
                <w:sz w:val="20"/>
                <w:szCs w:val="20"/>
                <w:lang w:val="es-ES"/>
              </w:rPr>
              <w:t>El Pase del Niño como evento de alfabetización visual del ciudadano riobambeño.</w:t>
            </w:r>
          </w:p>
          <w:p w14:paraId="424D3231" w14:textId="0499A990" w:rsidR="00912287" w:rsidRDefault="00912287" w:rsidP="00912287">
            <w:pPr>
              <w:pStyle w:val="Prrafodelista"/>
              <w:spacing w:line="276" w:lineRule="auto"/>
              <w:ind w:left="450"/>
              <w:rPr>
                <w:rFonts w:ascii="Century Gothic" w:hAnsi="Century Gothic"/>
                <w:sz w:val="20"/>
                <w:szCs w:val="20"/>
                <w:lang w:val="es-ES"/>
              </w:rPr>
            </w:pPr>
          </w:p>
        </w:tc>
        <w:tc>
          <w:tcPr>
            <w:tcW w:w="2551" w:type="dxa"/>
          </w:tcPr>
          <w:p w14:paraId="42C0EEC9" w14:textId="77777777" w:rsidR="00912287" w:rsidRDefault="00912287" w:rsidP="00E01910">
            <w:pPr>
              <w:spacing w:line="276" w:lineRule="auto"/>
              <w:rPr>
                <w:rFonts w:ascii="Century Gothic" w:hAnsi="Century Gothic"/>
                <w:sz w:val="20"/>
                <w:szCs w:val="20"/>
                <w:lang w:val="es-ES"/>
              </w:rPr>
            </w:pPr>
          </w:p>
          <w:p w14:paraId="268B6BE7" w14:textId="644043C8" w:rsidR="00912287" w:rsidRDefault="00912287" w:rsidP="00E01910">
            <w:pPr>
              <w:spacing w:line="276" w:lineRule="auto"/>
              <w:rPr>
                <w:rFonts w:ascii="Century Gothic" w:hAnsi="Century Gothic"/>
                <w:sz w:val="20"/>
                <w:szCs w:val="20"/>
                <w:lang w:val="es-ES"/>
              </w:rPr>
            </w:pPr>
            <w:r>
              <w:rPr>
                <w:rFonts w:ascii="Century Gothic" w:hAnsi="Century Gothic"/>
                <w:sz w:val="20"/>
                <w:szCs w:val="20"/>
                <w:lang w:val="es-ES"/>
              </w:rPr>
              <w:t>Cultura Visual</w:t>
            </w:r>
          </w:p>
        </w:tc>
        <w:tc>
          <w:tcPr>
            <w:tcW w:w="1838" w:type="dxa"/>
            <w:vMerge/>
          </w:tcPr>
          <w:p w14:paraId="4DB73830" w14:textId="77777777" w:rsidR="00912287" w:rsidRDefault="00912287" w:rsidP="00E01910">
            <w:pPr>
              <w:spacing w:line="276" w:lineRule="auto"/>
              <w:rPr>
                <w:rFonts w:ascii="Century Gothic" w:hAnsi="Century Gothic"/>
                <w:sz w:val="20"/>
                <w:szCs w:val="20"/>
                <w:lang w:val="es-ES"/>
              </w:rPr>
            </w:pPr>
          </w:p>
        </w:tc>
      </w:tr>
    </w:tbl>
    <w:p w14:paraId="7D3F8F25" w14:textId="77777777" w:rsidR="002F13B6" w:rsidRDefault="002F13B6">
      <w:pPr>
        <w:spacing w:line="276" w:lineRule="auto"/>
        <w:ind w:left="284" w:hanging="284"/>
        <w:rPr>
          <w:rFonts w:ascii="Century Gothic" w:hAnsi="Century Gothic"/>
          <w:b/>
          <w:lang w:val="es-ES"/>
        </w:rPr>
      </w:pPr>
    </w:p>
    <w:p w14:paraId="0A637FD9" w14:textId="77777777" w:rsidR="002F13B6" w:rsidRDefault="002F13B6">
      <w:pPr>
        <w:spacing w:line="276" w:lineRule="auto"/>
        <w:rPr>
          <w:rFonts w:ascii="Century Gothic" w:hAnsi="Century Gothic"/>
          <w:lang w:val="es-ES"/>
        </w:rPr>
      </w:pPr>
    </w:p>
    <w:p w14:paraId="262C4F9F" w14:textId="77777777" w:rsidR="002F13B6" w:rsidRPr="00242A5D" w:rsidRDefault="00EE52A2">
      <w:pPr>
        <w:spacing w:line="276" w:lineRule="auto"/>
        <w:rPr>
          <w:rFonts w:ascii="Century Gothic" w:hAnsi="Century Gothic"/>
        </w:rPr>
      </w:pPr>
      <w:r>
        <w:rPr>
          <w:rFonts w:ascii="Century Gothic" w:hAnsi="Century Gothic"/>
          <w:lang w:val="es-ES"/>
        </w:rPr>
        <w:t xml:space="preserve"> </w:t>
      </w:r>
      <w:r w:rsidRPr="00B15056">
        <w:rPr>
          <w:rFonts w:ascii="Century Gothic" w:hAnsi="Century Gothic"/>
        </w:rPr>
        <w:t xml:space="preserve">_____________________________                                      </w:t>
      </w:r>
      <w:r w:rsidRPr="00242A5D">
        <w:rPr>
          <w:rFonts w:ascii="Century Gothic" w:hAnsi="Century Gothic"/>
        </w:rPr>
        <w:t>__________________________</w:t>
      </w:r>
    </w:p>
    <w:p w14:paraId="0CF74B8D" w14:textId="77777777" w:rsidR="002F13B6" w:rsidRDefault="00EE52A2">
      <w:pPr>
        <w:spacing w:line="276" w:lineRule="auto"/>
        <w:rPr>
          <w:rFonts w:ascii="Century Gothic" w:hAnsi="Century Gothic"/>
          <w:lang w:val="es-MX"/>
        </w:rPr>
      </w:pPr>
      <w:proofErr w:type="spellStart"/>
      <w:r>
        <w:rPr>
          <w:rFonts w:ascii="Century Gothic" w:hAnsi="Century Gothic"/>
        </w:rPr>
        <w:t>Arq</w:t>
      </w:r>
      <w:proofErr w:type="spellEnd"/>
      <w:r>
        <w:rPr>
          <w:rFonts w:ascii="Century Gothic" w:hAnsi="Century Gothic"/>
        </w:rPr>
        <w:t xml:space="preserve">. William </w:t>
      </w:r>
      <w:proofErr w:type="spellStart"/>
      <w:r>
        <w:rPr>
          <w:rFonts w:ascii="Century Gothic" w:hAnsi="Century Gothic"/>
        </w:rPr>
        <w:t>Quevedo</w:t>
      </w:r>
      <w:proofErr w:type="spellEnd"/>
      <w:r>
        <w:rPr>
          <w:rFonts w:ascii="Century Gothic" w:hAnsi="Century Gothic"/>
        </w:rPr>
        <w:t xml:space="preserve"> T. Mgs.                                           </w:t>
      </w:r>
      <w:proofErr w:type="spellStart"/>
      <w:r>
        <w:rPr>
          <w:rFonts w:ascii="Century Gothic" w:hAnsi="Century Gothic"/>
          <w:lang w:val="es-MX"/>
        </w:rPr>
        <w:t>Mgs</w:t>
      </w:r>
      <w:proofErr w:type="spellEnd"/>
      <w:r>
        <w:rPr>
          <w:rFonts w:ascii="Century Gothic" w:hAnsi="Century Gothic"/>
          <w:lang w:val="es-MX"/>
        </w:rPr>
        <w:t>. Marcela Cadena F.</w:t>
      </w:r>
    </w:p>
    <w:p w14:paraId="061A09F6" w14:textId="77777777" w:rsidR="002F13B6" w:rsidRDefault="00EE52A2">
      <w:pPr>
        <w:spacing w:line="276" w:lineRule="auto"/>
        <w:rPr>
          <w:rFonts w:ascii="Century Gothic" w:hAnsi="Century Gothic"/>
          <w:b/>
          <w:bCs/>
          <w:sz w:val="20"/>
          <w:szCs w:val="20"/>
          <w:lang w:val="es-ES"/>
        </w:rPr>
      </w:pPr>
      <w:r>
        <w:rPr>
          <w:rFonts w:ascii="Century Gothic" w:hAnsi="Century Gothic"/>
          <w:sz w:val="20"/>
          <w:szCs w:val="20"/>
          <w:lang w:val="es-MX"/>
        </w:rPr>
        <w:t xml:space="preserve">         </w:t>
      </w:r>
      <w:r>
        <w:rPr>
          <w:rFonts w:ascii="Century Gothic" w:hAnsi="Century Gothic"/>
          <w:b/>
          <w:bCs/>
          <w:sz w:val="20"/>
          <w:szCs w:val="20"/>
          <w:lang w:val="es-ES"/>
        </w:rPr>
        <w:t>DIRECTOR DE CARRERA</w:t>
      </w:r>
      <w:r>
        <w:rPr>
          <w:rFonts w:ascii="Century Gothic" w:hAnsi="Century Gothic"/>
          <w:sz w:val="20"/>
          <w:szCs w:val="20"/>
          <w:lang w:val="es-ES"/>
        </w:rPr>
        <w:t xml:space="preserve">                                                          </w:t>
      </w:r>
      <w:r>
        <w:rPr>
          <w:rFonts w:ascii="Century Gothic" w:hAnsi="Century Gothic"/>
          <w:b/>
          <w:bCs/>
          <w:sz w:val="20"/>
          <w:szCs w:val="20"/>
          <w:lang w:val="es-ES"/>
        </w:rPr>
        <w:t xml:space="preserve">COORDINADORA DE LA UNIDAD DE                          </w:t>
      </w:r>
    </w:p>
    <w:p w14:paraId="2FFCDC83" w14:textId="77777777" w:rsidR="002F13B6" w:rsidRDefault="00EE52A2">
      <w:pPr>
        <w:spacing w:line="276" w:lineRule="auto"/>
        <w:rPr>
          <w:rFonts w:ascii="Century Gothic" w:hAnsi="Century Gothic"/>
          <w:b/>
          <w:bCs/>
          <w:sz w:val="20"/>
          <w:szCs w:val="20"/>
          <w:lang w:val="es-ES"/>
        </w:rPr>
      </w:pPr>
      <w:r>
        <w:rPr>
          <w:rFonts w:ascii="Century Gothic" w:hAnsi="Century Gothic"/>
          <w:b/>
          <w:bCs/>
          <w:sz w:val="20"/>
          <w:szCs w:val="20"/>
          <w:lang w:val="es-ES"/>
        </w:rPr>
        <w:t xml:space="preserve">                                                                                                                       TITULACIÓN ESPECIAL</w:t>
      </w:r>
    </w:p>
    <w:p w14:paraId="12A465A2" w14:textId="77777777" w:rsidR="002F13B6" w:rsidRDefault="002F13B6">
      <w:pPr>
        <w:spacing w:line="276" w:lineRule="auto"/>
        <w:rPr>
          <w:rFonts w:ascii="Century Gothic" w:hAnsi="Century Gothic"/>
          <w:lang w:val="es-ES"/>
        </w:rPr>
      </w:pPr>
    </w:p>
    <w:p w14:paraId="5243D0D7" w14:textId="77777777" w:rsidR="00705E51" w:rsidRDefault="00705E51">
      <w:pPr>
        <w:spacing w:line="276" w:lineRule="auto"/>
        <w:rPr>
          <w:rFonts w:ascii="Century Gothic" w:hAnsi="Century Gothic"/>
          <w:lang w:val="es-ES"/>
        </w:rPr>
      </w:pPr>
    </w:p>
    <w:p w14:paraId="53BE0ADD" w14:textId="416215CF" w:rsidR="002F13B6" w:rsidRDefault="00EE52A2">
      <w:pPr>
        <w:spacing w:line="276" w:lineRule="auto"/>
        <w:rPr>
          <w:rFonts w:ascii="Century Gothic" w:hAnsi="Century Gothic"/>
          <w:lang w:val="es-ES"/>
        </w:rPr>
      </w:pPr>
      <w:r>
        <w:rPr>
          <w:rFonts w:ascii="Century Gothic" w:hAnsi="Century Gothic"/>
          <w:lang w:val="es-ES"/>
        </w:rPr>
        <w:t>______________________</w:t>
      </w:r>
      <w:r w:rsidR="00705E51">
        <w:rPr>
          <w:rFonts w:ascii="Century Gothic" w:hAnsi="Century Gothic"/>
          <w:lang w:val="es-ES"/>
        </w:rPr>
        <w:t>_</w:t>
      </w:r>
      <w:r>
        <w:rPr>
          <w:rFonts w:ascii="Century Gothic" w:hAnsi="Century Gothic"/>
          <w:lang w:val="es-ES"/>
        </w:rPr>
        <w:t>____                                            ________</w:t>
      </w:r>
      <w:r w:rsidR="00705E51">
        <w:rPr>
          <w:rFonts w:ascii="Century Gothic" w:hAnsi="Century Gothic"/>
          <w:lang w:val="es-ES"/>
        </w:rPr>
        <w:t>__</w:t>
      </w:r>
      <w:r>
        <w:rPr>
          <w:rFonts w:ascii="Century Gothic" w:hAnsi="Century Gothic"/>
          <w:lang w:val="es-ES"/>
        </w:rPr>
        <w:t>__________</w:t>
      </w:r>
      <w:r w:rsidR="00705E51">
        <w:rPr>
          <w:rFonts w:ascii="Century Gothic" w:hAnsi="Century Gothic"/>
          <w:lang w:val="es-ES"/>
        </w:rPr>
        <w:t>____</w:t>
      </w:r>
      <w:r>
        <w:rPr>
          <w:rFonts w:ascii="Century Gothic" w:hAnsi="Century Gothic"/>
          <w:lang w:val="es-ES"/>
        </w:rPr>
        <w:t xml:space="preserve">__                      </w:t>
      </w:r>
    </w:p>
    <w:p w14:paraId="53D5D0A5" w14:textId="0296F295" w:rsidR="002F13B6" w:rsidRPr="00705E51" w:rsidRDefault="00705E51" w:rsidP="00705E51">
      <w:pPr>
        <w:spacing w:line="276" w:lineRule="auto"/>
        <w:rPr>
          <w:rFonts w:ascii="Century Gothic" w:hAnsi="Century Gothic"/>
          <w:lang w:val="es-ES"/>
        </w:rPr>
      </w:pPr>
      <w:r>
        <w:rPr>
          <w:rFonts w:ascii="Century Gothic" w:hAnsi="Century Gothic"/>
          <w:lang w:val="es-ES"/>
        </w:rPr>
        <w:t xml:space="preserve"> </w:t>
      </w:r>
      <w:proofErr w:type="spellStart"/>
      <w:r w:rsidR="00EE52A2">
        <w:rPr>
          <w:rFonts w:ascii="Century Gothic" w:hAnsi="Century Gothic"/>
          <w:lang w:val="es-ES"/>
        </w:rPr>
        <w:t>Mgs</w:t>
      </w:r>
      <w:proofErr w:type="spellEnd"/>
      <w:r w:rsidR="00EE52A2">
        <w:rPr>
          <w:rFonts w:ascii="Century Gothic" w:hAnsi="Century Gothic"/>
          <w:lang w:val="es-ES"/>
        </w:rPr>
        <w:t>. Mariela Samaniego L</w:t>
      </w:r>
      <w:r>
        <w:rPr>
          <w:rFonts w:ascii="Century Gothic" w:hAnsi="Century Gothic"/>
          <w:lang w:val="es-ES"/>
        </w:rPr>
        <w:t>.</w:t>
      </w:r>
      <w:r>
        <w:rPr>
          <w:rFonts w:ascii="Century Gothic" w:hAnsi="Century Gothic"/>
          <w:lang w:val="es-ES"/>
        </w:rPr>
        <w:tab/>
      </w:r>
      <w:r>
        <w:rPr>
          <w:rFonts w:ascii="Century Gothic" w:hAnsi="Century Gothic"/>
          <w:lang w:val="es-ES"/>
        </w:rPr>
        <w:tab/>
      </w:r>
      <w:r>
        <w:rPr>
          <w:rFonts w:ascii="Century Gothic" w:hAnsi="Century Gothic"/>
          <w:lang w:val="es-ES"/>
        </w:rPr>
        <w:tab/>
      </w:r>
      <w:r>
        <w:rPr>
          <w:rFonts w:ascii="Century Gothic" w:hAnsi="Century Gothic"/>
          <w:lang w:val="es-ES"/>
        </w:rPr>
        <w:tab/>
        <w:t xml:space="preserve">          </w:t>
      </w:r>
      <w:proofErr w:type="spellStart"/>
      <w:r>
        <w:rPr>
          <w:rFonts w:ascii="Century Gothic" w:hAnsi="Century Gothic"/>
          <w:lang w:val="es-ES"/>
        </w:rPr>
        <w:t>Mgs</w:t>
      </w:r>
      <w:proofErr w:type="spellEnd"/>
      <w:r>
        <w:rPr>
          <w:rFonts w:ascii="Century Gothic" w:hAnsi="Century Gothic"/>
          <w:lang w:val="es-ES"/>
        </w:rPr>
        <w:t>. Iván Benítez O</w:t>
      </w:r>
      <w:r w:rsidR="00EE52A2">
        <w:rPr>
          <w:rFonts w:ascii="Century Gothic" w:hAnsi="Century Gothic"/>
          <w:lang w:val="es-ES"/>
        </w:rPr>
        <w:t>.</w:t>
      </w:r>
      <w:r>
        <w:rPr>
          <w:rFonts w:ascii="Century Gothic" w:hAnsi="Century Gothic"/>
          <w:lang w:val="es-ES"/>
        </w:rPr>
        <w:t xml:space="preserve"> </w:t>
      </w:r>
      <w:r w:rsidR="00EE52A2">
        <w:rPr>
          <w:rFonts w:ascii="Century Gothic" w:hAnsi="Century Gothic"/>
          <w:b/>
          <w:bCs/>
          <w:sz w:val="20"/>
          <w:szCs w:val="20"/>
          <w:lang w:val="es-ES"/>
        </w:rPr>
        <w:t xml:space="preserve">MIEMBRO COMISIÓN DE CARRERA                                       </w:t>
      </w:r>
      <w:r>
        <w:rPr>
          <w:rFonts w:ascii="Century Gothic" w:hAnsi="Century Gothic"/>
          <w:b/>
          <w:bCs/>
          <w:sz w:val="20"/>
          <w:szCs w:val="20"/>
          <w:lang w:val="es-ES"/>
        </w:rPr>
        <w:t xml:space="preserve">    </w:t>
      </w:r>
      <w:r w:rsidR="00EE52A2">
        <w:rPr>
          <w:rFonts w:ascii="Century Gothic" w:hAnsi="Century Gothic"/>
          <w:b/>
          <w:bCs/>
          <w:sz w:val="20"/>
          <w:szCs w:val="20"/>
          <w:lang w:val="es-ES"/>
        </w:rPr>
        <w:t xml:space="preserve"> </w:t>
      </w:r>
      <w:r>
        <w:rPr>
          <w:rFonts w:ascii="Century Gothic" w:hAnsi="Century Gothic"/>
          <w:b/>
          <w:bCs/>
          <w:sz w:val="20"/>
          <w:szCs w:val="20"/>
          <w:lang w:val="es-ES"/>
        </w:rPr>
        <w:t xml:space="preserve">         </w:t>
      </w:r>
      <w:r w:rsidR="00EE52A2">
        <w:rPr>
          <w:rFonts w:ascii="Century Gothic" w:hAnsi="Century Gothic"/>
          <w:b/>
          <w:bCs/>
          <w:sz w:val="20"/>
          <w:szCs w:val="20"/>
          <w:lang w:val="es-ES"/>
        </w:rPr>
        <w:t>MIEMBRO COMISIÓN DE CARRERA</w:t>
      </w:r>
    </w:p>
    <w:p w14:paraId="4CB23816" w14:textId="77777777" w:rsidR="002F13B6" w:rsidRDefault="002F13B6">
      <w:pPr>
        <w:spacing w:line="276" w:lineRule="auto"/>
        <w:jc w:val="left"/>
        <w:rPr>
          <w:rFonts w:ascii="Century Gothic" w:hAnsi="Century Gothic"/>
          <w:lang w:val="es-ES"/>
        </w:rPr>
      </w:pPr>
    </w:p>
    <w:p w14:paraId="6C1E7E47" w14:textId="77777777" w:rsidR="002F13B6" w:rsidRDefault="002F13B6">
      <w:pPr>
        <w:spacing w:line="276" w:lineRule="auto"/>
        <w:jc w:val="left"/>
        <w:rPr>
          <w:rFonts w:ascii="Century Gothic" w:hAnsi="Century Gothic"/>
          <w:lang w:val="es-ES"/>
        </w:rPr>
      </w:pPr>
    </w:p>
    <w:p w14:paraId="68DF6546" w14:textId="77777777" w:rsidR="002F13B6" w:rsidRDefault="002F13B6">
      <w:pPr>
        <w:spacing w:line="276" w:lineRule="auto"/>
        <w:jc w:val="left"/>
        <w:rPr>
          <w:rFonts w:ascii="Century Gothic" w:hAnsi="Century Gothic"/>
          <w:lang w:val="es-ES"/>
        </w:rPr>
      </w:pPr>
    </w:p>
    <w:p w14:paraId="5D3D1574" w14:textId="77777777" w:rsidR="002F13B6" w:rsidRDefault="00EE52A2">
      <w:pPr>
        <w:spacing w:line="276" w:lineRule="auto"/>
        <w:jc w:val="center"/>
        <w:rPr>
          <w:rFonts w:ascii="Century Gothic" w:hAnsi="Century Gothic"/>
          <w:lang w:val="es-ES"/>
        </w:rPr>
      </w:pPr>
      <w:r>
        <w:rPr>
          <w:rFonts w:ascii="Century Gothic" w:hAnsi="Century Gothic"/>
          <w:lang w:val="es-ES"/>
        </w:rPr>
        <w:t>_______________________________</w:t>
      </w:r>
    </w:p>
    <w:p w14:paraId="0B6CF9FB" w14:textId="77777777" w:rsidR="002F13B6" w:rsidRDefault="00EE52A2">
      <w:pPr>
        <w:spacing w:line="276" w:lineRule="auto"/>
        <w:jc w:val="center"/>
        <w:rPr>
          <w:rFonts w:ascii="Century Gothic" w:hAnsi="Century Gothic"/>
          <w:lang w:val="es-ES"/>
        </w:rPr>
      </w:pPr>
      <w:r>
        <w:rPr>
          <w:rFonts w:ascii="Century Gothic" w:hAnsi="Century Gothic"/>
          <w:lang w:val="es-ES"/>
        </w:rPr>
        <w:t xml:space="preserve">Lic. Rafael Salguero Rosero </w:t>
      </w:r>
      <w:proofErr w:type="spellStart"/>
      <w:r>
        <w:rPr>
          <w:rFonts w:ascii="Century Gothic" w:hAnsi="Century Gothic"/>
          <w:lang w:val="es-ES"/>
        </w:rPr>
        <w:t>Mgs</w:t>
      </w:r>
      <w:proofErr w:type="spellEnd"/>
      <w:r>
        <w:rPr>
          <w:rFonts w:ascii="Century Gothic" w:hAnsi="Century Gothic"/>
          <w:lang w:val="es-ES"/>
        </w:rPr>
        <w:t>.</w:t>
      </w:r>
    </w:p>
    <w:p w14:paraId="6EBEC8CE" w14:textId="77777777" w:rsidR="002F13B6" w:rsidRDefault="00EE52A2">
      <w:pPr>
        <w:spacing w:line="276" w:lineRule="auto"/>
        <w:jc w:val="center"/>
        <w:rPr>
          <w:rFonts w:ascii="Century Gothic" w:hAnsi="Century Gothic"/>
          <w:b/>
          <w:bCs/>
          <w:sz w:val="20"/>
          <w:szCs w:val="20"/>
          <w:lang w:val="es-ES"/>
        </w:rPr>
      </w:pPr>
      <w:r>
        <w:rPr>
          <w:rFonts w:ascii="Century Gothic" w:hAnsi="Century Gothic"/>
          <w:b/>
          <w:bCs/>
          <w:sz w:val="20"/>
          <w:szCs w:val="20"/>
          <w:lang w:val="es-ES"/>
        </w:rPr>
        <w:t>MIEMBRO DE COMISIÓN DE CARRERA</w:t>
      </w:r>
    </w:p>
    <w:sectPr w:rsidR="002F13B6">
      <w:headerReference w:type="default" r:id="rId8"/>
      <w:footerReference w:type="default" r:id="rId9"/>
      <w:pgSz w:w="11907" w:h="16840"/>
      <w:pgMar w:top="2127"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81E3" w14:textId="77777777" w:rsidR="00D566E0" w:rsidRDefault="00D566E0">
      <w:r>
        <w:separator/>
      </w:r>
    </w:p>
  </w:endnote>
  <w:endnote w:type="continuationSeparator" w:id="0">
    <w:p w14:paraId="6FE36ED3" w14:textId="77777777" w:rsidR="00D566E0" w:rsidRDefault="00D5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1C9F" w14:textId="77777777" w:rsidR="002F13B6" w:rsidRDefault="00EE52A2">
    <w:pPr>
      <w:pStyle w:val="Piedepgina"/>
    </w:pPr>
    <w:r>
      <w:rPr>
        <w:rFonts w:ascii="Century Gothic" w:hAnsi="Century Gothic"/>
        <w:noProof/>
      </w:rPr>
      <w:drawing>
        <wp:anchor distT="0" distB="0" distL="0" distR="0" simplePos="0" relativeHeight="251660288" behindDoc="1" locked="0" layoutInCell="1" allowOverlap="1" wp14:anchorId="7EEAC013" wp14:editId="0ED7A552">
          <wp:simplePos x="0" y="0"/>
          <wp:positionH relativeFrom="page">
            <wp:posOffset>743585</wp:posOffset>
          </wp:positionH>
          <wp:positionV relativeFrom="page">
            <wp:posOffset>10231755</wp:posOffset>
          </wp:positionV>
          <wp:extent cx="6445250" cy="207645"/>
          <wp:effectExtent l="0" t="0" r="0" b="1905"/>
          <wp:wrapNone/>
          <wp:docPr id="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a:picLocks noChangeAspect="1"/>
                  </pic:cNvPicPr>
                </pic:nvPicPr>
                <pic:blipFill>
                  <a:blip r:embed="rId1" cstate="print"/>
                  <a:srcRect t="97923"/>
                  <a:stretch>
                    <a:fillRect/>
                  </a:stretch>
                </pic:blipFill>
                <pic:spPr>
                  <a:xfrm>
                    <a:off x="0" y="0"/>
                    <a:ext cx="6445250" cy="207645"/>
                  </a:xfrm>
                  <a:prstGeom prst="rect">
                    <a:avLst/>
                  </a:prstGeom>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9639" w14:textId="77777777" w:rsidR="00D566E0" w:rsidRDefault="00D566E0">
      <w:r>
        <w:separator/>
      </w:r>
    </w:p>
  </w:footnote>
  <w:footnote w:type="continuationSeparator" w:id="0">
    <w:p w14:paraId="5324163C" w14:textId="77777777" w:rsidR="00D566E0" w:rsidRDefault="00D566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11A" w14:textId="77777777" w:rsidR="002F13B6" w:rsidRDefault="002F13B6">
    <w:pPr>
      <w:pStyle w:val="Encabezado"/>
    </w:pPr>
  </w:p>
  <w:p w14:paraId="332A3474" w14:textId="77777777" w:rsidR="002F13B6" w:rsidRDefault="002F13B6">
    <w:pPr>
      <w:jc w:val="center"/>
      <w:rPr>
        <w:rFonts w:ascii="Century Gothic" w:hAnsi="Century Gothic"/>
        <w:w w:val="85"/>
        <w:sz w:val="20"/>
        <w:szCs w:val="20"/>
      </w:rPr>
    </w:pPr>
  </w:p>
  <w:p w14:paraId="752B1018" w14:textId="77777777" w:rsidR="002F13B6" w:rsidRDefault="002F13B6">
    <w:pPr>
      <w:jc w:val="center"/>
      <w:rPr>
        <w:rFonts w:ascii="Century Gothic" w:hAnsi="Century Gothic"/>
        <w:w w:val="85"/>
        <w:sz w:val="20"/>
        <w:szCs w:val="20"/>
      </w:rPr>
    </w:pPr>
  </w:p>
  <w:p w14:paraId="10154D47" w14:textId="77777777" w:rsidR="002F13B6" w:rsidRDefault="00EE52A2">
    <w:pPr>
      <w:jc w:val="right"/>
      <w:rPr>
        <w:rFonts w:ascii="Century Gothic" w:hAnsi="Century Gothic"/>
        <w:spacing w:val="1"/>
        <w:w w:val="85"/>
        <w:sz w:val="20"/>
        <w:szCs w:val="20"/>
      </w:rPr>
    </w:pPr>
    <w:r>
      <w:rPr>
        <w:rFonts w:ascii="Century Gothic" w:hAnsi="Century Gothic"/>
        <w:w w:val="85"/>
        <w:sz w:val="20"/>
        <w:szCs w:val="20"/>
      </w:rPr>
      <w:t>UNACH-RGF-01-04-01.07</w:t>
    </w:r>
    <w:r>
      <w:rPr>
        <w:rFonts w:ascii="Century Gothic" w:hAnsi="Century Gothic"/>
        <w:spacing w:val="1"/>
        <w:w w:val="85"/>
        <w:sz w:val="20"/>
        <w:szCs w:val="20"/>
      </w:rPr>
      <w:t xml:space="preserve"> </w:t>
    </w:r>
  </w:p>
  <w:p w14:paraId="1C424748" w14:textId="77777777" w:rsidR="002F13B6" w:rsidRDefault="00EE52A2">
    <w:pPr>
      <w:jc w:val="right"/>
      <w:rPr>
        <w:sz w:val="20"/>
        <w:szCs w:val="20"/>
        <w:lang w:val="es-ES"/>
      </w:rPr>
    </w:pPr>
    <w:r>
      <w:rPr>
        <w:rFonts w:ascii="Century Gothic" w:hAnsi="Century Gothic"/>
        <w:w w:val="85"/>
        <w:sz w:val="20"/>
        <w:szCs w:val="20"/>
      </w:rPr>
      <w:t>VERSION</w:t>
    </w:r>
    <w:r>
      <w:rPr>
        <w:rFonts w:ascii="Century Gothic" w:hAnsi="Century Gothic"/>
        <w:spacing w:val="3"/>
        <w:w w:val="85"/>
        <w:sz w:val="20"/>
        <w:szCs w:val="20"/>
      </w:rPr>
      <w:t xml:space="preserve"> </w:t>
    </w:r>
    <w:r>
      <w:rPr>
        <w:rFonts w:ascii="Century Gothic" w:hAnsi="Century Gothic"/>
        <w:w w:val="85"/>
        <w:sz w:val="20"/>
        <w:szCs w:val="20"/>
      </w:rPr>
      <w:t>2.</w:t>
    </w:r>
    <w:r>
      <w:rPr>
        <w:rFonts w:ascii="Century Gothic" w:hAnsi="Century Gothic"/>
        <w:spacing w:val="5"/>
        <w:w w:val="85"/>
        <w:sz w:val="20"/>
        <w:szCs w:val="20"/>
      </w:rPr>
      <w:t xml:space="preserve"> </w:t>
    </w:r>
    <w:r>
      <w:rPr>
        <w:rFonts w:ascii="Century Gothic" w:hAnsi="Century Gothic"/>
        <w:w w:val="85"/>
        <w:sz w:val="20"/>
        <w:szCs w:val="20"/>
      </w:rPr>
      <w:t>2019-10-15</w:t>
    </w:r>
  </w:p>
  <w:p w14:paraId="35B54842" w14:textId="77777777" w:rsidR="002F13B6" w:rsidRDefault="00EE52A2">
    <w:pPr>
      <w:pStyle w:val="Encabezado"/>
    </w:pPr>
    <w:r>
      <w:rPr>
        <w:rFonts w:ascii="Century Gothic" w:hAnsi="Century Gothic"/>
        <w:noProof/>
      </w:rPr>
      <w:drawing>
        <wp:anchor distT="0" distB="0" distL="0" distR="0" simplePos="0" relativeHeight="251659264" behindDoc="1" locked="0" layoutInCell="1" allowOverlap="1" wp14:anchorId="4DA3DC73" wp14:editId="224CFF4C">
          <wp:simplePos x="0" y="0"/>
          <wp:positionH relativeFrom="page">
            <wp:posOffset>594995</wp:posOffset>
          </wp:positionH>
          <wp:positionV relativeFrom="page">
            <wp:posOffset>275590</wp:posOffset>
          </wp:positionV>
          <wp:extent cx="6440170" cy="749935"/>
          <wp:effectExtent l="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jpeg"/>
                  <pic:cNvPicPr>
                    <a:picLocks noChangeAspect="1"/>
                  </pic:cNvPicPr>
                </pic:nvPicPr>
                <pic:blipFill>
                  <a:blip r:embed="rId1" cstate="print"/>
                  <a:srcRect b="92507"/>
                  <a:stretch>
                    <a:fillRect/>
                  </a:stretch>
                </pic:blipFill>
                <pic:spPr>
                  <a:xfrm>
                    <a:off x="0" y="0"/>
                    <a:ext cx="6469512" cy="753323"/>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338"/>
    <w:multiLevelType w:val="multilevel"/>
    <w:tmpl w:val="624708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23CAC"/>
    <w:multiLevelType w:val="hybridMultilevel"/>
    <w:tmpl w:val="98965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395433"/>
    <w:multiLevelType w:val="multilevel"/>
    <w:tmpl w:val="6AFB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6087C"/>
    <w:multiLevelType w:val="multilevel"/>
    <w:tmpl w:val="624708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EE43D6"/>
    <w:multiLevelType w:val="multilevel"/>
    <w:tmpl w:val="6AFB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D96681"/>
    <w:multiLevelType w:val="hybridMultilevel"/>
    <w:tmpl w:val="B432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423C5"/>
    <w:multiLevelType w:val="hybridMultilevel"/>
    <w:tmpl w:val="EAB6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7087F"/>
    <w:multiLevelType w:val="multilevel"/>
    <w:tmpl w:val="624708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9247B8"/>
    <w:multiLevelType w:val="multilevel"/>
    <w:tmpl w:val="6AFB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FB7F8A"/>
    <w:multiLevelType w:val="multilevel"/>
    <w:tmpl w:val="6AFB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726FFF"/>
    <w:multiLevelType w:val="multilevel"/>
    <w:tmpl w:val="6AFB7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A26E73"/>
    <w:multiLevelType w:val="hybridMultilevel"/>
    <w:tmpl w:val="BA4EDC30"/>
    <w:lvl w:ilvl="0" w:tplc="C04CAF3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B537A1B"/>
    <w:multiLevelType w:val="hybridMultilevel"/>
    <w:tmpl w:val="5096E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0"/>
  </w:num>
  <w:num w:numId="6">
    <w:abstractNumId w:val="1"/>
  </w:num>
  <w:num w:numId="7">
    <w:abstractNumId w:val="12"/>
  </w:num>
  <w:num w:numId="8">
    <w:abstractNumId w:val="6"/>
  </w:num>
  <w:num w:numId="9">
    <w:abstractNumId w:val="3"/>
  </w:num>
  <w:num w:numId="10">
    <w:abstractNumId w:val="11"/>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B2"/>
    <w:rsid w:val="0000423A"/>
    <w:rsid w:val="00041B47"/>
    <w:rsid w:val="000B1636"/>
    <w:rsid w:val="000E1AF6"/>
    <w:rsid w:val="00104FE1"/>
    <w:rsid w:val="00107738"/>
    <w:rsid w:val="001B15B8"/>
    <w:rsid w:val="001D1B28"/>
    <w:rsid w:val="00242A5D"/>
    <w:rsid w:val="002C0FC8"/>
    <w:rsid w:val="002D7CF4"/>
    <w:rsid w:val="002F05BF"/>
    <w:rsid w:val="002F13B6"/>
    <w:rsid w:val="00367E0C"/>
    <w:rsid w:val="00373C4D"/>
    <w:rsid w:val="003A082E"/>
    <w:rsid w:val="003B2676"/>
    <w:rsid w:val="00417E5E"/>
    <w:rsid w:val="0045632B"/>
    <w:rsid w:val="00486155"/>
    <w:rsid w:val="004A30BA"/>
    <w:rsid w:val="004C5922"/>
    <w:rsid w:val="004D0637"/>
    <w:rsid w:val="0052376F"/>
    <w:rsid w:val="005D4775"/>
    <w:rsid w:val="00663F49"/>
    <w:rsid w:val="006704D8"/>
    <w:rsid w:val="006C7753"/>
    <w:rsid w:val="006D4F43"/>
    <w:rsid w:val="006D5668"/>
    <w:rsid w:val="00705E51"/>
    <w:rsid w:val="00804629"/>
    <w:rsid w:val="00853E53"/>
    <w:rsid w:val="008A1772"/>
    <w:rsid w:val="008D0356"/>
    <w:rsid w:val="008D0427"/>
    <w:rsid w:val="008E01CF"/>
    <w:rsid w:val="00912287"/>
    <w:rsid w:val="00942822"/>
    <w:rsid w:val="009B22A0"/>
    <w:rsid w:val="00A14230"/>
    <w:rsid w:val="00AA0112"/>
    <w:rsid w:val="00AA12D6"/>
    <w:rsid w:val="00B15056"/>
    <w:rsid w:val="00B23F66"/>
    <w:rsid w:val="00B6662E"/>
    <w:rsid w:val="00BB1685"/>
    <w:rsid w:val="00C0487B"/>
    <w:rsid w:val="00D36AE1"/>
    <w:rsid w:val="00D566E0"/>
    <w:rsid w:val="00DA6C55"/>
    <w:rsid w:val="00DD75F4"/>
    <w:rsid w:val="00E01910"/>
    <w:rsid w:val="00E353B4"/>
    <w:rsid w:val="00E55ED8"/>
    <w:rsid w:val="00E56517"/>
    <w:rsid w:val="00EB4664"/>
    <w:rsid w:val="00EE52A2"/>
    <w:rsid w:val="00EF35B9"/>
    <w:rsid w:val="00F3445A"/>
    <w:rsid w:val="00F36748"/>
    <w:rsid w:val="00F62687"/>
    <w:rsid w:val="00F82CC4"/>
    <w:rsid w:val="00FA0540"/>
    <w:rsid w:val="00FA5BB2"/>
    <w:rsid w:val="00FC4035"/>
    <w:rsid w:val="00FD194E"/>
    <w:rsid w:val="00FD567F"/>
    <w:rsid w:val="3E73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24DDFF"/>
  <w15:docId w15:val="{CF9B1747-8D78-4251-9AA2-BA59E01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customStyle="1" w:styleId="TableParagraph">
    <w:name w:val="Table Paragraph"/>
    <w:basedOn w:val="Normal"/>
    <w:uiPriority w:val="1"/>
    <w:qFormat/>
    <w:pPr>
      <w:widowControl w:val="0"/>
      <w:autoSpaceDE w:val="0"/>
      <w:autoSpaceDN w:val="0"/>
      <w:ind w:left="107"/>
      <w:jc w:val="left"/>
    </w:pPr>
    <w:rPr>
      <w:rFonts w:ascii="Verdana" w:eastAsia="Verdana" w:hAnsi="Verdana" w:cs="Verdana"/>
      <w:sz w:val="22"/>
      <w:szCs w:val="22"/>
      <w:lang w:val="es-ES"/>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1838</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26</cp:revision>
  <dcterms:created xsi:type="dcterms:W3CDTF">2023-09-18T16:00:00Z</dcterms:created>
  <dcterms:modified xsi:type="dcterms:W3CDTF">2023-10-02T14:32:00Z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3082-12.2.0.13201</vt:lpwstr>
  </property>
  <property fmtid="{D5CDD505-2E9C-101B-9397-08002B2CF9AE}" pid="3" name="ICV">
    <vt:lpwstr>94D3A1C224BD48AA8DF5F35222CA597A_12</vt:lpwstr>
  </property>
</Properties>
</file>