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E2C1" w14:textId="77777777" w:rsidR="00062CDC" w:rsidRPr="00A44571" w:rsidRDefault="00062CDC" w:rsidP="00062CDC">
      <w:pPr>
        <w:tabs>
          <w:tab w:val="left" w:pos="3405"/>
        </w:tabs>
        <w:spacing w:line="240" w:lineRule="auto"/>
        <w:ind w:left="708"/>
        <w:rPr>
          <w:rFonts w:cs="Arial"/>
          <w:b/>
        </w:rPr>
      </w:pPr>
    </w:p>
    <w:p w14:paraId="062CF769" w14:textId="77777777" w:rsidR="00062CDC" w:rsidRPr="00A44571" w:rsidRDefault="00062CDC" w:rsidP="00062CDC">
      <w:pPr>
        <w:jc w:val="center"/>
      </w:pPr>
    </w:p>
    <w:p w14:paraId="061C1CD6" w14:textId="77777777" w:rsidR="00B23531" w:rsidRPr="00A44571" w:rsidRDefault="00B23531" w:rsidP="00B23531">
      <w:pPr>
        <w:rPr>
          <w:rFonts w:cs="Arial"/>
          <w:b/>
        </w:rPr>
      </w:pPr>
    </w:p>
    <w:p w14:paraId="7F8AFF3A" w14:textId="77777777" w:rsidR="00B23531" w:rsidRPr="00A44571" w:rsidRDefault="00B23531" w:rsidP="00B23531">
      <w:pPr>
        <w:rPr>
          <w:rFonts w:cs="Arial"/>
          <w:b/>
        </w:rPr>
      </w:pPr>
    </w:p>
    <w:p w14:paraId="126E4AD6" w14:textId="77777777" w:rsidR="00B23531" w:rsidRPr="00A44571" w:rsidRDefault="00B23531" w:rsidP="00B23531">
      <w:pPr>
        <w:rPr>
          <w:rFonts w:cs="Arial"/>
          <w:b/>
        </w:rPr>
      </w:pPr>
    </w:p>
    <w:p w14:paraId="2C39A379" w14:textId="77777777" w:rsidR="00B23531" w:rsidRPr="00A44571" w:rsidRDefault="00B23531" w:rsidP="00B23531">
      <w:pPr>
        <w:rPr>
          <w:rFonts w:cs="Arial"/>
          <w:b/>
        </w:rPr>
      </w:pPr>
    </w:p>
    <w:p w14:paraId="3A41277C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7094814F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0C31958F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65434B1D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61A59244" w14:textId="491C45CD" w:rsidR="00B23531" w:rsidRDefault="00B23531" w:rsidP="00B23531">
      <w:pPr>
        <w:jc w:val="center"/>
        <w:rPr>
          <w:rFonts w:cstheme="minorHAnsi"/>
          <w:b/>
          <w:sz w:val="36"/>
        </w:rPr>
      </w:pPr>
      <w:r w:rsidRPr="00A44571">
        <w:rPr>
          <w:rFonts w:cstheme="minorHAnsi"/>
          <w:b/>
          <w:sz w:val="36"/>
        </w:rPr>
        <w:t>SÍLABO DE ASIGNATURA</w:t>
      </w:r>
    </w:p>
    <w:p w14:paraId="27E928C6" w14:textId="77777777" w:rsidR="00B23531" w:rsidRPr="00A44571" w:rsidRDefault="00B23531" w:rsidP="00B23531">
      <w:pPr>
        <w:rPr>
          <w:rFonts w:cstheme="minorHAnsi"/>
        </w:rPr>
      </w:pPr>
    </w:p>
    <w:p w14:paraId="36CE0740" w14:textId="77777777" w:rsidR="00B23531" w:rsidRPr="00A44571" w:rsidRDefault="00B23531" w:rsidP="00B23531">
      <w:pPr>
        <w:rPr>
          <w:rFonts w:cstheme="minorHAnsi"/>
        </w:rPr>
      </w:pPr>
    </w:p>
    <w:p w14:paraId="18F8FB7E" w14:textId="2790DE2A" w:rsidR="00B23531" w:rsidRPr="00A44571" w:rsidRDefault="00B23531" w:rsidP="00B23531">
      <w:pPr>
        <w:jc w:val="left"/>
        <w:rPr>
          <w:rFonts w:cstheme="minorHAnsi"/>
          <w:b/>
          <w:sz w:val="22"/>
          <w:szCs w:val="24"/>
        </w:rPr>
      </w:pPr>
      <w:proofErr w:type="gramStart"/>
      <w:r w:rsidRPr="00A44571">
        <w:rPr>
          <w:rFonts w:cstheme="minorHAnsi"/>
          <w:b/>
          <w:sz w:val="22"/>
          <w:szCs w:val="24"/>
        </w:rPr>
        <w:t>FACULTAD:</w:t>
      </w:r>
      <w:r w:rsidR="009D1CC2">
        <w:rPr>
          <w:rFonts w:cstheme="minorHAnsi"/>
          <w:b/>
          <w:sz w:val="22"/>
          <w:szCs w:val="24"/>
        </w:rPr>
        <w:t>CIENCIAS</w:t>
      </w:r>
      <w:proofErr w:type="gramEnd"/>
      <w:r w:rsidR="009D1CC2">
        <w:rPr>
          <w:rFonts w:cstheme="minorHAnsi"/>
          <w:b/>
          <w:sz w:val="22"/>
          <w:szCs w:val="24"/>
        </w:rPr>
        <w:t xml:space="preserve"> DE LA SALUD</w:t>
      </w:r>
    </w:p>
    <w:p w14:paraId="22D4D110" w14:textId="0C85D75F" w:rsidR="00B23531" w:rsidRPr="00A44571" w:rsidRDefault="00B23531" w:rsidP="00776AD4">
      <w:pPr>
        <w:tabs>
          <w:tab w:val="left" w:pos="1668"/>
        </w:tabs>
        <w:rPr>
          <w:rFonts w:cstheme="minorHAnsi"/>
          <w:b/>
          <w:sz w:val="28"/>
        </w:rPr>
      </w:pPr>
      <w:r w:rsidRPr="00A44571">
        <w:rPr>
          <w:rFonts w:cstheme="minorHAnsi"/>
          <w:b/>
          <w:sz w:val="22"/>
          <w:szCs w:val="24"/>
        </w:rPr>
        <w:t>CARRERA:</w:t>
      </w:r>
      <w:r w:rsidRPr="00A44571">
        <w:rPr>
          <w:rFonts w:cstheme="minorHAnsi"/>
          <w:b/>
          <w:sz w:val="28"/>
        </w:rPr>
        <w:t xml:space="preserve"> </w:t>
      </w:r>
      <w:r w:rsidR="009D1CC2">
        <w:rPr>
          <w:rFonts w:cstheme="minorHAnsi"/>
          <w:b/>
          <w:sz w:val="28"/>
        </w:rPr>
        <w:t>MEDICINA</w:t>
      </w:r>
      <w:r w:rsidR="00776AD4" w:rsidRPr="00A44571">
        <w:rPr>
          <w:rFonts w:cstheme="minorHAnsi"/>
          <w:b/>
          <w:sz w:val="28"/>
        </w:rPr>
        <w:tab/>
      </w:r>
    </w:p>
    <w:p w14:paraId="596526CE" w14:textId="77777777" w:rsidR="00B23531" w:rsidRPr="00A44571" w:rsidRDefault="00B23531" w:rsidP="00B23531">
      <w:pPr>
        <w:rPr>
          <w:rFonts w:cstheme="minorHAnsi"/>
          <w:sz w:val="28"/>
        </w:rPr>
      </w:pPr>
      <w:r w:rsidRPr="00A44571">
        <w:rPr>
          <w:rFonts w:cstheme="minorHAnsi"/>
          <w:b/>
          <w:sz w:val="22"/>
          <w:szCs w:val="24"/>
        </w:rPr>
        <w:t>ESTADO:</w:t>
      </w:r>
      <w:r w:rsidRPr="00A44571">
        <w:rPr>
          <w:rFonts w:cstheme="minorHAnsi"/>
          <w:sz w:val="28"/>
        </w:rPr>
        <w:t xml:space="preserve"> </w:t>
      </w:r>
      <w:r w:rsidRPr="00A44571">
        <w:rPr>
          <w:rFonts w:cstheme="minorHAnsi"/>
          <w:sz w:val="22"/>
        </w:rPr>
        <w:t>Vigente</w:t>
      </w:r>
    </w:p>
    <w:p w14:paraId="188E9E6E" w14:textId="77777777" w:rsidR="00B23531" w:rsidRPr="00A44571" w:rsidRDefault="00B23531" w:rsidP="00B23531">
      <w:pPr>
        <w:rPr>
          <w:rFonts w:cstheme="minorHAnsi"/>
          <w:sz w:val="22"/>
        </w:rPr>
      </w:pPr>
      <w:r w:rsidRPr="00A44571">
        <w:rPr>
          <w:rFonts w:cstheme="minorHAnsi"/>
          <w:b/>
          <w:sz w:val="22"/>
        </w:rPr>
        <w:t>NIVEL DE FORMACIÓN:</w:t>
      </w:r>
      <w:r w:rsidRPr="00A44571">
        <w:rPr>
          <w:rFonts w:cstheme="minorHAnsi"/>
          <w:sz w:val="22"/>
        </w:rPr>
        <w:t xml:space="preserve"> Tercer nivel</w:t>
      </w:r>
    </w:p>
    <w:p w14:paraId="3260A386" w14:textId="77777777" w:rsidR="00B23531" w:rsidRPr="00A44571" w:rsidRDefault="00B23531" w:rsidP="00B23531">
      <w:pPr>
        <w:jc w:val="left"/>
        <w:rPr>
          <w:rFonts w:cstheme="minorHAnsi"/>
          <w:sz w:val="22"/>
        </w:rPr>
      </w:pPr>
      <w:r w:rsidRPr="00A44571">
        <w:rPr>
          <w:rFonts w:cstheme="minorHAnsi"/>
          <w:b/>
          <w:sz w:val="22"/>
        </w:rPr>
        <w:t>MODALIDAD:</w:t>
      </w:r>
      <w:r w:rsidRPr="00A44571">
        <w:rPr>
          <w:rFonts w:cstheme="minorHAnsi"/>
          <w:sz w:val="22"/>
        </w:rPr>
        <w:t xml:space="preserve"> Presencial</w:t>
      </w:r>
    </w:p>
    <w:p w14:paraId="406E230C" w14:textId="5D8EEC9E" w:rsidR="00B23531" w:rsidRPr="00A44571" w:rsidRDefault="00B23531" w:rsidP="00B23531">
      <w:pPr>
        <w:jc w:val="left"/>
        <w:rPr>
          <w:rFonts w:cstheme="minorHAnsi"/>
          <w:b/>
          <w:sz w:val="22"/>
          <w:szCs w:val="24"/>
        </w:rPr>
      </w:pPr>
      <w:r w:rsidRPr="00A44571">
        <w:rPr>
          <w:rFonts w:cstheme="minorHAnsi"/>
          <w:b/>
          <w:sz w:val="22"/>
          <w:szCs w:val="24"/>
        </w:rPr>
        <w:t>ASIGNATURA:</w:t>
      </w:r>
      <w:r w:rsidR="00674C2D">
        <w:rPr>
          <w:rFonts w:cstheme="minorHAnsi"/>
          <w:b/>
          <w:sz w:val="22"/>
          <w:szCs w:val="24"/>
        </w:rPr>
        <w:t xml:space="preserve"> </w:t>
      </w:r>
      <w:r w:rsidR="009D1CC2">
        <w:rPr>
          <w:rFonts w:cstheme="minorHAnsi"/>
          <w:b/>
          <w:sz w:val="22"/>
          <w:szCs w:val="24"/>
        </w:rPr>
        <w:t>NUTRICIÓN CLÍNICA</w:t>
      </w:r>
    </w:p>
    <w:p w14:paraId="48D6F4A4" w14:textId="0D7E13CE" w:rsidR="00DD52C4" w:rsidRPr="00DD52C4" w:rsidRDefault="00B23531" w:rsidP="00B23531">
      <w:pPr>
        <w:jc w:val="left"/>
        <w:rPr>
          <w:rFonts w:cstheme="minorHAnsi"/>
          <w:b/>
          <w:sz w:val="22"/>
        </w:rPr>
      </w:pPr>
      <w:r w:rsidRPr="00A44571">
        <w:rPr>
          <w:rFonts w:cstheme="minorHAnsi"/>
          <w:b/>
          <w:sz w:val="22"/>
          <w:szCs w:val="24"/>
        </w:rPr>
        <w:t>PERÍODO ACADÉMICO</w:t>
      </w:r>
      <w:r w:rsidRPr="00A44571">
        <w:rPr>
          <w:rFonts w:cstheme="minorHAnsi"/>
          <w:b/>
          <w:sz w:val="22"/>
        </w:rPr>
        <w:t xml:space="preserve"> DE EJECUCIÓN:</w:t>
      </w:r>
      <w:r w:rsidR="009D1CC2">
        <w:rPr>
          <w:rFonts w:cstheme="minorHAnsi"/>
          <w:b/>
          <w:sz w:val="22"/>
        </w:rPr>
        <w:t xml:space="preserve"> </w:t>
      </w:r>
      <w:r w:rsidR="00DD52C4">
        <w:rPr>
          <w:rFonts w:cstheme="minorHAnsi"/>
          <w:b/>
          <w:sz w:val="22"/>
        </w:rPr>
        <w:t xml:space="preserve">2023 </w:t>
      </w:r>
      <w:r w:rsidR="008B2C1C">
        <w:rPr>
          <w:rFonts w:cstheme="minorHAnsi"/>
          <w:b/>
          <w:sz w:val="22"/>
        </w:rPr>
        <w:t>2</w:t>
      </w:r>
      <w:r w:rsidR="00DD52C4">
        <w:rPr>
          <w:rFonts w:cstheme="minorHAnsi"/>
          <w:b/>
          <w:sz w:val="22"/>
        </w:rPr>
        <w:t>S</w:t>
      </w:r>
    </w:p>
    <w:p w14:paraId="1E2A8CE9" w14:textId="1076ECBE" w:rsidR="00B23531" w:rsidRDefault="00B23531" w:rsidP="00B23531">
      <w:pPr>
        <w:rPr>
          <w:rFonts w:cstheme="minorHAnsi"/>
          <w:b/>
          <w:sz w:val="22"/>
          <w:szCs w:val="24"/>
        </w:rPr>
      </w:pPr>
      <w:r w:rsidRPr="00A44571">
        <w:rPr>
          <w:rFonts w:cstheme="minorHAnsi"/>
          <w:b/>
          <w:sz w:val="22"/>
        </w:rPr>
        <w:t>PROFESOR ASIGNADO</w:t>
      </w:r>
      <w:r w:rsidRPr="00A44571">
        <w:rPr>
          <w:rFonts w:cstheme="minorHAnsi"/>
          <w:b/>
          <w:sz w:val="22"/>
          <w:szCs w:val="24"/>
        </w:rPr>
        <w:t>:</w:t>
      </w:r>
      <w:r w:rsidR="009D1CC2">
        <w:rPr>
          <w:rFonts w:cstheme="minorHAnsi"/>
          <w:b/>
          <w:sz w:val="22"/>
          <w:szCs w:val="24"/>
        </w:rPr>
        <w:t xml:space="preserve"> MGS. CLARA MAYORGA MAZÓN</w:t>
      </w:r>
    </w:p>
    <w:p w14:paraId="2839F6CE" w14:textId="7F50DE9B" w:rsidR="00DD52C4" w:rsidRPr="00A44571" w:rsidRDefault="00DD52C4" w:rsidP="00B23531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  <w:szCs w:val="24"/>
        </w:rPr>
        <w:t xml:space="preserve">Fecha de la última actualización: Riobamba </w:t>
      </w:r>
      <w:r w:rsidR="00674C2D">
        <w:rPr>
          <w:rFonts w:cstheme="minorHAnsi"/>
          <w:b/>
          <w:sz w:val="22"/>
          <w:szCs w:val="24"/>
        </w:rPr>
        <w:t>17</w:t>
      </w:r>
      <w:r w:rsidR="001201AC">
        <w:rPr>
          <w:rFonts w:cstheme="minorHAnsi"/>
          <w:b/>
          <w:sz w:val="22"/>
          <w:szCs w:val="24"/>
        </w:rPr>
        <w:t>/0</w:t>
      </w:r>
      <w:r w:rsidR="00674C2D">
        <w:rPr>
          <w:rFonts w:cstheme="minorHAnsi"/>
          <w:b/>
          <w:sz w:val="22"/>
          <w:szCs w:val="24"/>
        </w:rPr>
        <w:t>9</w:t>
      </w:r>
      <w:r w:rsidR="001201AC">
        <w:rPr>
          <w:rFonts w:cstheme="minorHAnsi"/>
          <w:b/>
          <w:sz w:val="22"/>
          <w:szCs w:val="24"/>
        </w:rPr>
        <w:t>/2024</w:t>
      </w:r>
    </w:p>
    <w:p w14:paraId="5719BD38" w14:textId="77777777" w:rsidR="00B23531" w:rsidRPr="00A44571" w:rsidRDefault="00B23531">
      <w:pPr>
        <w:spacing w:after="200" w:line="276" w:lineRule="auto"/>
        <w:jc w:val="left"/>
        <w:rPr>
          <w:rFonts w:cs="Arial"/>
          <w:b/>
        </w:rPr>
      </w:pPr>
      <w:r w:rsidRPr="00A44571">
        <w:rPr>
          <w:rFonts w:cs="Arial"/>
          <w:b/>
        </w:rPr>
        <w:br w:type="page"/>
      </w:r>
    </w:p>
    <w:p w14:paraId="117CFD24" w14:textId="77777777" w:rsidR="00062CDC" w:rsidRPr="00A44571" w:rsidRDefault="00204A06" w:rsidP="00672C76">
      <w:pPr>
        <w:pStyle w:val="Ttulo1"/>
      </w:pPr>
      <w:r w:rsidRPr="00A44571">
        <w:lastRenderedPageBreak/>
        <w:t>INFORMACIÓN GENERAL DE LA ASIGNATURA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90"/>
        <w:gridCol w:w="4064"/>
        <w:gridCol w:w="1624"/>
      </w:tblGrid>
      <w:tr w:rsidR="00A44571" w:rsidRPr="00A44571" w14:paraId="0977B587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23C78B31" w14:textId="77777777" w:rsidR="00062CDC" w:rsidRPr="00A44571" w:rsidRDefault="00196A9F" w:rsidP="000575EF">
            <w:pPr>
              <w:pStyle w:val="TituloColumnasTabla"/>
            </w:pPr>
            <w:r w:rsidRPr="00A44571">
              <w:t>CÓDIGO:</w:t>
            </w:r>
          </w:p>
        </w:tc>
        <w:tc>
          <w:tcPr>
            <w:tcW w:w="3240" w:type="pct"/>
            <w:gridSpan w:val="2"/>
          </w:tcPr>
          <w:p w14:paraId="39338B67" w14:textId="71B07051" w:rsidR="00062CDC" w:rsidRPr="00A44571" w:rsidRDefault="00960F4F" w:rsidP="00EF7195">
            <w:pPr>
              <w:rPr>
                <w:sz w:val="18"/>
                <w:szCs w:val="18"/>
              </w:rPr>
            </w:pPr>
            <w:r w:rsidRPr="00960F4F">
              <w:rPr>
                <w:sz w:val="18"/>
                <w:szCs w:val="18"/>
                <w:lang w:val="es-EC"/>
              </w:rPr>
              <w:t>M7.01UB</w:t>
            </w:r>
          </w:p>
        </w:tc>
      </w:tr>
      <w:tr w:rsidR="00A44571" w:rsidRPr="00A44571" w14:paraId="07D76234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507BBDFB" w14:textId="77777777" w:rsidR="00062CDC" w:rsidRPr="00A44571" w:rsidRDefault="00196A9F" w:rsidP="00204A06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NOMBRE:</w:t>
            </w:r>
          </w:p>
        </w:tc>
        <w:tc>
          <w:tcPr>
            <w:tcW w:w="3240" w:type="pct"/>
            <w:gridSpan w:val="2"/>
          </w:tcPr>
          <w:p w14:paraId="36341A07" w14:textId="40155FFC" w:rsidR="00062CDC" w:rsidRPr="00A44571" w:rsidRDefault="009D1CC2" w:rsidP="00EF7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NUTRICIÓN CLÍNICA</w:t>
            </w:r>
          </w:p>
        </w:tc>
      </w:tr>
      <w:tr w:rsidR="00A44571" w:rsidRPr="00A44571" w14:paraId="5B41901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6CDF0854" w14:textId="31C41C58" w:rsidR="00062CDC" w:rsidRPr="00A4457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SEMESTRE:</w:t>
            </w:r>
            <w:r w:rsidRPr="00A44571">
              <w:rPr>
                <w:rFonts w:eastAsia="Calibri"/>
                <w:b/>
                <w:sz w:val="18"/>
                <w:szCs w:val="18"/>
              </w:rPr>
              <w:tab/>
            </w:r>
          </w:p>
        </w:tc>
        <w:tc>
          <w:tcPr>
            <w:tcW w:w="3240" w:type="pct"/>
            <w:gridSpan w:val="2"/>
          </w:tcPr>
          <w:p w14:paraId="434F7B7F" w14:textId="743BCE94" w:rsidR="00062CDC" w:rsidRPr="00A44571" w:rsidRDefault="009D1CC2" w:rsidP="00EF7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SÉPTIMO SEMESTRE</w:t>
            </w:r>
          </w:p>
        </w:tc>
      </w:tr>
      <w:tr w:rsidR="00A44571" w:rsidRPr="00A44571" w14:paraId="66329E1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7D411A0A" w14:textId="77777777" w:rsidR="00062CDC" w:rsidRPr="00A4457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UNIDAD DE ORGANIZACIÓN CURRICULAR (</w:t>
            </w:r>
            <w:proofErr w:type="gramStart"/>
            <w:r w:rsidRPr="00A44571">
              <w:rPr>
                <w:rFonts w:eastAsia="Calibri"/>
                <w:b/>
                <w:sz w:val="18"/>
                <w:szCs w:val="18"/>
              </w:rPr>
              <w:t>De acuerdo a</w:t>
            </w:r>
            <w:proofErr w:type="gramEnd"/>
            <w:r w:rsidRPr="00A44571">
              <w:rPr>
                <w:rFonts w:eastAsia="Calibri"/>
                <w:b/>
                <w:sz w:val="18"/>
                <w:szCs w:val="18"/>
              </w:rPr>
              <w:t xml:space="preserve"> la malla curricular)</w:t>
            </w:r>
          </w:p>
        </w:tc>
        <w:tc>
          <w:tcPr>
            <w:tcW w:w="3240" w:type="pct"/>
            <w:gridSpan w:val="2"/>
          </w:tcPr>
          <w:p w14:paraId="1106148D" w14:textId="3312DD53" w:rsidR="007F368F" w:rsidRPr="007F368F" w:rsidRDefault="007F368F" w:rsidP="007F368F">
            <w:pPr>
              <w:rPr>
                <w:sz w:val="18"/>
                <w:szCs w:val="18"/>
              </w:rPr>
            </w:pPr>
            <w:r w:rsidRPr="007F368F">
              <w:rPr>
                <w:sz w:val="18"/>
                <w:szCs w:val="18"/>
              </w:rPr>
              <w:t xml:space="preserve"> </w:t>
            </w:r>
          </w:p>
          <w:p w14:paraId="4590FC7A" w14:textId="69DD9FF0" w:rsidR="00062CDC" w:rsidRPr="00A44571" w:rsidRDefault="00960F4F" w:rsidP="007F3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</w:t>
            </w:r>
          </w:p>
        </w:tc>
      </w:tr>
      <w:tr w:rsidR="00A44571" w:rsidRPr="00A44571" w14:paraId="233A9F0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EE9083E" w14:textId="77777777" w:rsidR="00062CDC" w:rsidRPr="00A4457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CAMPO DE FORMACIÓN (</w:t>
            </w:r>
            <w:proofErr w:type="gramStart"/>
            <w:r w:rsidRPr="00A44571">
              <w:rPr>
                <w:rFonts w:eastAsia="Calibri"/>
                <w:b/>
                <w:sz w:val="18"/>
                <w:szCs w:val="18"/>
              </w:rPr>
              <w:t>De acuerdo a</w:t>
            </w:r>
            <w:proofErr w:type="gramEnd"/>
            <w:r w:rsidRPr="00A44571">
              <w:rPr>
                <w:rFonts w:eastAsia="Calibri"/>
                <w:b/>
                <w:sz w:val="18"/>
                <w:szCs w:val="18"/>
              </w:rPr>
              <w:t xml:space="preserve"> la malla curricular):</w:t>
            </w:r>
          </w:p>
        </w:tc>
        <w:tc>
          <w:tcPr>
            <w:tcW w:w="3240" w:type="pct"/>
            <w:gridSpan w:val="2"/>
          </w:tcPr>
          <w:p w14:paraId="0CEE0B77" w14:textId="2B8ECD1B" w:rsidR="00062CDC" w:rsidRPr="00A44571" w:rsidRDefault="00960F4F" w:rsidP="00EF7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BÁSICA</w:t>
            </w:r>
          </w:p>
        </w:tc>
      </w:tr>
      <w:tr w:rsidR="00A44571" w:rsidRPr="00A44571" w14:paraId="5C5232D9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463C904D" w14:textId="77777777" w:rsidR="00062CDC" w:rsidRPr="00A44571" w:rsidRDefault="00062CDC" w:rsidP="00EF7195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NÚMERO DE SEMANAS</w:t>
            </w:r>
            <w:r w:rsidR="00A02476" w:rsidRPr="00A44571">
              <w:rPr>
                <w:rFonts w:eastAsia="Calibri"/>
                <w:b/>
                <w:sz w:val="18"/>
                <w:szCs w:val="18"/>
              </w:rPr>
              <w:t xml:space="preserve"> EFECTIVAS DE CLASES</w:t>
            </w:r>
            <w:r w:rsidRPr="00A44571">
              <w:rPr>
                <w:rFonts w:eastAsia="Calibri"/>
                <w:b/>
                <w:sz w:val="18"/>
                <w:szCs w:val="18"/>
              </w:rPr>
              <w:t>:</w:t>
            </w:r>
          </w:p>
        </w:tc>
        <w:tc>
          <w:tcPr>
            <w:tcW w:w="3240" w:type="pct"/>
            <w:gridSpan w:val="2"/>
          </w:tcPr>
          <w:p w14:paraId="1C78AB59" w14:textId="21864164" w:rsidR="00062CDC" w:rsidRPr="00A44571" w:rsidRDefault="00960F4F" w:rsidP="00EF7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44571" w:rsidRPr="00A44571" w14:paraId="5C9CC61A" w14:textId="77777777" w:rsidTr="00FC5608">
        <w:trPr>
          <w:trHeight w:val="413"/>
        </w:trPr>
        <w:tc>
          <w:tcPr>
            <w:tcW w:w="1760" w:type="pct"/>
            <w:vMerge w:val="restart"/>
            <w:shd w:val="clear" w:color="auto" w:fill="D9D9D9" w:themeFill="background1" w:themeFillShade="D9"/>
          </w:tcPr>
          <w:p w14:paraId="30C3D7C0" w14:textId="4185AB6F" w:rsidR="009362A1" w:rsidRPr="00A44571" w:rsidRDefault="009362A1" w:rsidP="009362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,Bold"/>
                <w:b/>
                <w:bCs/>
                <w:sz w:val="18"/>
                <w:szCs w:val="18"/>
                <w:lang w:val="es-EC"/>
              </w:rPr>
            </w:pPr>
            <w:r w:rsidRPr="00A44571">
              <w:rPr>
                <w:rFonts w:cs="Arial,Bold"/>
                <w:b/>
                <w:bCs/>
                <w:sz w:val="18"/>
                <w:szCs w:val="18"/>
                <w:lang w:val="es-EC"/>
              </w:rPr>
              <w:t xml:space="preserve">NÚMERO DE HORAS POR SEMANA DE </w:t>
            </w:r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ACTIVIDADES DE APRENDIZAJE</w:t>
            </w:r>
          </w:p>
        </w:tc>
        <w:tc>
          <w:tcPr>
            <w:tcW w:w="2315" w:type="pct"/>
          </w:tcPr>
          <w:p w14:paraId="6438BAD0" w14:textId="56113D2E" w:rsidR="009362A1" w:rsidRPr="00A44571" w:rsidRDefault="009362A1" w:rsidP="00832E2E">
            <w:pPr>
              <w:jc w:val="left"/>
              <w:rPr>
                <w:sz w:val="18"/>
                <w:szCs w:val="18"/>
              </w:rPr>
            </w:pPr>
            <w:r w:rsidRPr="00A44571">
              <w:t>Aprendizaje en contacto con el docente</w:t>
            </w:r>
          </w:p>
        </w:tc>
        <w:tc>
          <w:tcPr>
            <w:tcW w:w="925" w:type="pct"/>
          </w:tcPr>
          <w:p w14:paraId="6F63A423" w14:textId="48001298" w:rsidR="009362A1" w:rsidRPr="00A44571" w:rsidRDefault="002F47F6" w:rsidP="00832E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44571" w:rsidRPr="00A44571" w14:paraId="6FDB1B8F" w14:textId="77777777" w:rsidTr="00FC5608">
        <w:trPr>
          <w:trHeight w:val="412"/>
        </w:trPr>
        <w:tc>
          <w:tcPr>
            <w:tcW w:w="1760" w:type="pct"/>
            <w:vMerge/>
            <w:shd w:val="clear" w:color="auto" w:fill="D9D9D9" w:themeFill="background1" w:themeFillShade="D9"/>
          </w:tcPr>
          <w:p w14:paraId="0568C929" w14:textId="77777777" w:rsidR="009362A1" w:rsidRPr="00A44571" w:rsidRDefault="009362A1" w:rsidP="00832E2E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15" w:type="pct"/>
          </w:tcPr>
          <w:p w14:paraId="51BC5F84" w14:textId="6E88BA08" w:rsidR="009362A1" w:rsidRPr="00A44571" w:rsidRDefault="009362A1" w:rsidP="00832E2E">
            <w:pPr>
              <w:jc w:val="left"/>
              <w:rPr>
                <w:sz w:val="18"/>
                <w:szCs w:val="18"/>
              </w:rPr>
            </w:pPr>
            <w:r w:rsidRPr="00A44571">
              <w:t>Aprendizaje práctico-experimental</w:t>
            </w:r>
          </w:p>
        </w:tc>
        <w:tc>
          <w:tcPr>
            <w:tcW w:w="925" w:type="pct"/>
          </w:tcPr>
          <w:p w14:paraId="42A93175" w14:textId="0F1FF139" w:rsidR="009362A1" w:rsidRPr="00A44571" w:rsidRDefault="009D1CC2" w:rsidP="0083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44571" w:rsidRPr="00A44571" w14:paraId="000117EA" w14:textId="77777777" w:rsidTr="00FC5608">
        <w:tc>
          <w:tcPr>
            <w:tcW w:w="1760" w:type="pct"/>
            <w:vMerge/>
            <w:shd w:val="clear" w:color="auto" w:fill="D9D9D9" w:themeFill="background1" w:themeFillShade="D9"/>
          </w:tcPr>
          <w:p w14:paraId="43BD36C8" w14:textId="400E92C6" w:rsidR="009362A1" w:rsidRPr="00A44571" w:rsidRDefault="009362A1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315" w:type="pct"/>
          </w:tcPr>
          <w:p w14:paraId="4CEB7DFB" w14:textId="29A29346" w:rsidR="009362A1" w:rsidRPr="00A44571" w:rsidRDefault="009362A1" w:rsidP="00832E2E">
            <w:pPr>
              <w:jc w:val="left"/>
              <w:rPr>
                <w:sz w:val="18"/>
                <w:szCs w:val="18"/>
                <w:lang w:val="es-EC"/>
              </w:rPr>
            </w:pPr>
            <w:r w:rsidRPr="00A44571">
              <w:t>Aprendizaje autónomo</w:t>
            </w:r>
          </w:p>
        </w:tc>
        <w:tc>
          <w:tcPr>
            <w:tcW w:w="925" w:type="pct"/>
          </w:tcPr>
          <w:p w14:paraId="014CF289" w14:textId="7E2A239E" w:rsidR="009362A1" w:rsidRPr="00A44571" w:rsidRDefault="001F1325" w:rsidP="002F4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44571" w:rsidRPr="00A44571" w14:paraId="46EAE24C" w14:textId="77777777" w:rsidTr="00423321">
        <w:trPr>
          <w:trHeight w:val="745"/>
        </w:trPr>
        <w:tc>
          <w:tcPr>
            <w:tcW w:w="1760" w:type="pct"/>
            <w:shd w:val="clear" w:color="auto" w:fill="D9D9D9" w:themeFill="background1" w:themeFillShade="D9"/>
          </w:tcPr>
          <w:p w14:paraId="0745B94E" w14:textId="62CE7FA3" w:rsidR="00832E2E" w:rsidRPr="00A44571" w:rsidRDefault="00832E2E" w:rsidP="005B3D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strike/>
                <w:sz w:val="18"/>
                <w:szCs w:val="18"/>
              </w:rPr>
            </w:pPr>
            <w:proofErr w:type="gramStart"/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TOTAL</w:t>
            </w:r>
            <w:proofErr w:type="gramEnd"/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DE HORAS POR SEMANA DE</w:t>
            </w:r>
            <w:r w:rsidR="005B3D02"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LA ASIGNATURA:</w:t>
            </w:r>
          </w:p>
        </w:tc>
        <w:tc>
          <w:tcPr>
            <w:tcW w:w="3240" w:type="pct"/>
            <w:gridSpan w:val="2"/>
          </w:tcPr>
          <w:p w14:paraId="18E2913F" w14:textId="60984ACB" w:rsidR="00832E2E" w:rsidRPr="00A44571" w:rsidRDefault="00960F4F" w:rsidP="00832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44571" w:rsidRPr="00A44571" w14:paraId="0159C83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BF8513B" w14:textId="77777777" w:rsidR="00832E2E" w:rsidRPr="00A44571" w:rsidRDefault="00832E2E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  <w:proofErr w:type="gramStart"/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TOTAL</w:t>
            </w:r>
            <w:proofErr w:type="gramEnd"/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DE HORAS POR EL PERÍODO ACADÉMICO:</w:t>
            </w:r>
          </w:p>
        </w:tc>
        <w:tc>
          <w:tcPr>
            <w:tcW w:w="3240" w:type="pct"/>
            <w:gridSpan w:val="2"/>
          </w:tcPr>
          <w:p w14:paraId="4051132F" w14:textId="5259F856" w:rsidR="00832E2E" w:rsidRPr="00A44571" w:rsidRDefault="00960F4F" w:rsidP="00832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</w:tbl>
    <w:p w14:paraId="6C63C804" w14:textId="77777777" w:rsidR="00A02476" w:rsidRPr="00A44571" w:rsidRDefault="00A02476" w:rsidP="0087059E">
      <w:pPr>
        <w:pStyle w:val="Ttulo1"/>
        <w:numPr>
          <w:ilvl w:val="0"/>
          <w:numId w:val="0"/>
        </w:numPr>
        <w:spacing w:before="0" w:line="240" w:lineRule="auto"/>
        <w:ind w:left="357"/>
        <w:rPr>
          <w:rFonts w:cs="Times New Roman"/>
          <w:sz w:val="22"/>
          <w:szCs w:val="22"/>
        </w:rPr>
      </w:pPr>
    </w:p>
    <w:p w14:paraId="4AFD24F5" w14:textId="77777777" w:rsidR="00A02476" w:rsidRPr="00A44571" w:rsidRDefault="00A02476">
      <w:pPr>
        <w:spacing w:after="200" w:line="276" w:lineRule="auto"/>
        <w:jc w:val="left"/>
        <w:rPr>
          <w:rFonts w:eastAsiaTheme="majorEastAsia" w:cs="Times New Roman"/>
          <w:b/>
          <w:bCs/>
          <w:sz w:val="22"/>
        </w:rPr>
      </w:pPr>
      <w:r w:rsidRPr="00A44571">
        <w:rPr>
          <w:rFonts w:cs="Times New Roman"/>
          <w:sz w:val="22"/>
        </w:rPr>
        <w:br w:type="page"/>
      </w:r>
    </w:p>
    <w:p w14:paraId="6C7FB8C5" w14:textId="5AA348E9" w:rsidR="00062CDC" w:rsidRPr="00A44571" w:rsidRDefault="00062CDC" w:rsidP="00672C76">
      <w:pPr>
        <w:pStyle w:val="Ttulo1"/>
      </w:pPr>
      <w:r w:rsidRPr="00A44571">
        <w:lastRenderedPageBreak/>
        <w:t>PRERREQUISITOS Y CORREQUISITOS:</w:t>
      </w:r>
      <w:r w:rsidR="00423321" w:rsidRPr="00A44571">
        <w:rPr>
          <w:sz w:val="18"/>
          <w:szCs w:val="18"/>
        </w:rPr>
        <w:t xml:space="preserve"> Desplegable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1"/>
        <w:gridCol w:w="2170"/>
        <w:gridCol w:w="2170"/>
        <w:gridCol w:w="2247"/>
      </w:tblGrid>
      <w:tr w:rsidR="00A44571" w:rsidRPr="00A44571" w14:paraId="18C789D5" w14:textId="77777777" w:rsidTr="0087059E">
        <w:tc>
          <w:tcPr>
            <w:tcW w:w="2484" w:type="pct"/>
            <w:gridSpan w:val="2"/>
            <w:shd w:val="clear" w:color="auto" w:fill="D9D9D9" w:themeFill="background1" w:themeFillShade="D9"/>
          </w:tcPr>
          <w:p w14:paraId="7AE061BD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PRERREQUISITOS:</w:t>
            </w:r>
          </w:p>
        </w:tc>
        <w:tc>
          <w:tcPr>
            <w:tcW w:w="2516" w:type="pct"/>
            <w:gridSpan w:val="2"/>
            <w:shd w:val="clear" w:color="auto" w:fill="D9D9D9" w:themeFill="background1" w:themeFillShade="D9"/>
          </w:tcPr>
          <w:p w14:paraId="0D127963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CORREQUISITOS:</w:t>
            </w:r>
          </w:p>
        </w:tc>
      </w:tr>
      <w:tr w:rsidR="00A44571" w:rsidRPr="00A44571" w14:paraId="6D6CB965" w14:textId="77777777" w:rsidTr="0087059E">
        <w:tc>
          <w:tcPr>
            <w:tcW w:w="1248" w:type="pct"/>
            <w:shd w:val="clear" w:color="auto" w:fill="D9D9D9" w:themeFill="background1" w:themeFillShade="D9"/>
          </w:tcPr>
          <w:p w14:paraId="39FF7311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ASIGNATURA</w:t>
            </w:r>
          </w:p>
        </w:tc>
        <w:tc>
          <w:tcPr>
            <w:tcW w:w="1235" w:type="pct"/>
            <w:shd w:val="clear" w:color="auto" w:fill="D9D9D9" w:themeFill="background1" w:themeFillShade="D9"/>
          </w:tcPr>
          <w:p w14:paraId="17EE1FFB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CÓDIGO</w:t>
            </w:r>
          </w:p>
        </w:tc>
        <w:tc>
          <w:tcPr>
            <w:tcW w:w="1236" w:type="pct"/>
            <w:shd w:val="clear" w:color="auto" w:fill="D9D9D9" w:themeFill="background1" w:themeFillShade="D9"/>
          </w:tcPr>
          <w:p w14:paraId="254D9AA1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ASIGNATURA</w:t>
            </w:r>
          </w:p>
        </w:tc>
        <w:tc>
          <w:tcPr>
            <w:tcW w:w="1281" w:type="pct"/>
            <w:shd w:val="clear" w:color="auto" w:fill="D9D9D9" w:themeFill="background1" w:themeFillShade="D9"/>
          </w:tcPr>
          <w:p w14:paraId="2D31E00A" w14:textId="77777777" w:rsidR="00062CDC" w:rsidRPr="00A44571" w:rsidRDefault="00062CDC" w:rsidP="00EF7195">
            <w:pPr>
              <w:jc w:val="center"/>
              <w:rPr>
                <w:b/>
              </w:rPr>
            </w:pPr>
            <w:r w:rsidRPr="00A44571">
              <w:rPr>
                <w:b/>
              </w:rPr>
              <w:t>CÓDIGO</w:t>
            </w:r>
          </w:p>
        </w:tc>
      </w:tr>
      <w:tr w:rsidR="00A44571" w:rsidRPr="00A44571" w14:paraId="75A2FD35" w14:textId="77777777" w:rsidTr="0087059E">
        <w:tc>
          <w:tcPr>
            <w:tcW w:w="1248" w:type="pct"/>
          </w:tcPr>
          <w:p w14:paraId="7F1148C1" w14:textId="1B17C56F" w:rsidR="00062CDC" w:rsidRPr="00A44571" w:rsidRDefault="00062CDC" w:rsidP="00EF7195">
            <w:r w:rsidRPr="00A44571">
              <w:t>1</w:t>
            </w:r>
            <w:r w:rsidR="000D05EC">
              <w:t xml:space="preserve"> </w:t>
            </w:r>
            <w:r w:rsidR="004C570C">
              <w:t>BIOQUIMICA</w:t>
            </w:r>
          </w:p>
        </w:tc>
        <w:tc>
          <w:tcPr>
            <w:tcW w:w="1235" w:type="pct"/>
          </w:tcPr>
          <w:p w14:paraId="55211810" w14:textId="17B43269" w:rsidR="00062CDC" w:rsidRPr="00960F4F" w:rsidRDefault="00960F4F" w:rsidP="00EF7195">
            <w:pPr>
              <w:rPr>
                <w:szCs w:val="20"/>
              </w:rPr>
            </w:pPr>
            <w:r w:rsidRPr="00960F4F">
              <w:rPr>
                <w:rFonts w:ascii="CenturyGothic" w:hAnsi="CenturyGothic" w:cs="CenturyGothic"/>
                <w:szCs w:val="20"/>
                <w:lang w:val="es-EC"/>
              </w:rPr>
              <w:t>M2.05UB</w:t>
            </w:r>
          </w:p>
        </w:tc>
        <w:tc>
          <w:tcPr>
            <w:tcW w:w="1236" w:type="pct"/>
          </w:tcPr>
          <w:p w14:paraId="71A4F2B4" w14:textId="77777777" w:rsidR="00062CDC" w:rsidRPr="00A44571" w:rsidRDefault="00062CDC" w:rsidP="00EF7195">
            <w:r w:rsidRPr="00A44571">
              <w:t>1</w:t>
            </w:r>
          </w:p>
        </w:tc>
        <w:tc>
          <w:tcPr>
            <w:tcW w:w="1281" w:type="pct"/>
          </w:tcPr>
          <w:p w14:paraId="5FFFDBE0" w14:textId="77777777" w:rsidR="00062CDC" w:rsidRPr="00A44571" w:rsidRDefault="00062CDC" w:rsidP="00EF7195"/>
        </w:tc>
      </w:tr>
      <w:tr w:rsidR="00A44571" w:rsidRPr="00A44571" w14:paraId="53F32996" w14:textId="77777777" w:rsidTr="0087059E">
        <w:tc>
          <w:tcPr>
            <w:tcW w:w="1248" w:type="pct"/>
          </w:tcPr>
          <w:p w14:paraId="08D8DC7C" w14:textId="77777777" w:rsidR="00062CDC" w:rsidRPr="00A44571" w:rsidRDefault="00062CDC" w:rsidP="00EF7195">
            <w:r w:rsidRPr="00A44571">
              <w:t>2</w:t>
            </w:r>
          </w:p>
        </w:tc>
        <w:tc>
          <w:tcPr>
            <w:tcW w:w="1235" w:type="pct"/>
          </w:tcPr>
          <w:p w14:paraId="028F28D6" w14:textId="77777777" w:rsidR="00062CDC" w:rsidRPr="00A44571" w:rsidRDefault="00062CDC" w:rsidP="00EF7195"/>
        </w:tc>
        <w:tc>
          <w:tcPr>
            <w:tcW w:w="1236" w:type="pct"/>
          </w:tcPr>
          <w:p w14:paraId="491E5E87" w14:textId="77777777" w:rsidR="00062CDC" w:rsidRPr="00A44571" w:rsidRDefault="00062CDC" w:rsidP="00EF7195">
            <w:r w:rsidRPr="00A44571">
              <w:t>2</w:t>
            </w:r>
          </w:p>
        </w:tc>
        <w:tc>
          <w:tcPr>
            <w:tcW w:w="1281" w:type="pct"/>
          </w:tcPr>
          <w:p w14:paraId="2D1D3125" w14:textId="77777777" w:rsidR="00062CDC" w:rsidRPr="00A44571" w:rsidRDefault="00062CDC" w:rsidP="00EF7195"/>
        </w:tc>
      </w:tr>
      <w:tr w:rsidR="00A44571" w:rsidRPr="00A44571" w14:paraId="55081083" w14:textId="77777777" w:rsidTr="0087059E">
        <w:tc>
          <w:tcPr>
            <w:tcW w:w="1248" w:type="pct"/>
          </w:tcPr>
          <w:p w14:paraId="328F54D5" w14:textId="77777777" w:rsidR="00062CDC" w:rsidRPr="00A44571" w:rsidRDefault="00062CDC" w:rsidP="00EF7195">
            <w:r w:rsidRPr="00A44571">
              <w:t>3</w:t>
            </w:r>
          </w:p>
        </w:tc>
        <w:tc>
          <w:tcPr>
            <w:tcW w:w="1235" w:type="pct"/>
          </w:tcPr>
          <w:p w14:paraId="3FB63417" w14:textId="77777777" w:rsidR="00062CDC" w:rsidRPr="00A44571" w:rsidRDefault="00062CDC" w:rsidP="00EF7195"/>
        </w:tc>
        <w:tc>
          <w:tcPr>
            <w:tcW w:w="1236" w:type="pct"/>
          </w:tcPr>
          <w:p w14:paraId="4BF91F7C" w14:textId="77777777" w:rsidR="00062CDC" w:rsidRPr="00A44571" w:rsidRDefault="00062CDC" w:rsidP="00EF7195">
            <w:r w:rsidRPr="00A44571">
              <w:t>3</w:t>
            </w:r>
          </w:p>
        </w:tc>
        <w:tc>
          <w:tcPr>
            <w:tcW w:w="1281" w:type="pct"/>
          </w:tcPr>
          <w:p w14:paraId="2F39BCAD" w14:textId="77777777" w:rsidR="00062CDC" w:rsidRPr="00A44571" w:rsidRDefault="00062CDC" w:rsidP="00EF7195"/>
        </w:tc>
      </w:tr>
    </w:tbl>
    <w:p w14:paraId="316E5F5C" w14:textId="5A984D23" w:rsidR="00062CDC" w:rsidRPr="00F52E0B" w:rsidRDefault="00062CDC" w:rsidP="00F52E0B">
      <w:pPr>
        <w:pStyle w:val="Ttulo1"/>
        <w:rPr>
          <w:b w:val="0"/>
        </w:rPr>
      </w:pPr>
      <w:r w:rsidRPr="00A44571">
        <w:t>DESCRIPCIÓN E INTENCIÓN FORMATIVA DE LA ASIGNATURA</w:t>
      </w:r>
      <w:r w:rsidRPr="00A44571">
        <w:rPr>
          <w:sz w:val="22"/>
          <w:szCs w:val="22"/>
        </w:rPr>
        <w:t>:</w:t>
      </w:r>
    </w:p>
    <w:p w14:paraId="0E1B4247" w14:textId="178D6406" w:rsidR="00BC3B04" w:rsidRDefault="00BC3B04" w:rsidP="00BC3B04">
      <w:r>
        <w:t>La asignatura</w:t>
      </w:r>
      <w:r w:rsidR="00B444B9">
        <w:t xml:space="preserve"> </w:t>
      </w:r>
      <w:proofErr w:type="gramStart"/>
      <w:r w:rsidR="00B444B9">
        <w:t xml:space="preserve">de </w:t>
      </w:r>
      <w:r>
        <w:t xml:space="preserve"> Nutrición</w:t>
      </w:r>
      <w:proofErr w:type="gramEnd"/>
      <w:r>
        <w:t xml:space="preserve"> </w:t>
      </w:r>
      <w:r w:rsidR="000D05EC">
        <w:t xml:space="preserve">Clínica </w:t>
      </w:r>
      <w:r>
        <w:t xml:space="preserve"> forma parte de la Unidad Curricular Profesional del currículo de la Carrera de </w:t>
      </w:r>
      <w:r w:rsidR="000D05EC">
        <w:t>Medicina</w:t>
      </w:r>
      <w:r>
        <w:t xml:space="preserve"> de la UNACH. La misma </w:t>
      </w:r>
      <w:r w:rsidR="00B657BF">
        <w:t xml:space="preserve">que </w:t>
      </w:r>
      <w:r>
        <w:t xml:space="preserve">es de aplicación semestral, presencial y de naturaleza obligatoria, la cual se imparte de forma teórico – práctica. La asignatura permite al estudiante adquirir conocimientos y destrezas sobre fundamentos de nutrición </w:t>
      </w:r>
      <w:r w:rsidR="004C570C">
        <w:t>clínica</w:t>
      </w:r>
      <w:r>
        <w:t xml:space="preserve">, indicadores nutricionales, tablas alimenticias, macronutrientes y micronutrientes, evaluación diagnóstica e intervención nutricional, cálculo de requerimientos nutricionales, nutrición en el ciclo de vida, nutrición en pacientes con Enfermedades Crónicas no Transmisibles, dietas hospitalarias clasificación y utilidad; todos estos conocimientos aportan al ejercicio práctico del profesional </w:t>
      </w:r>
      <w:r w:rsidR="000D05EC">
        <w:t>médi</w:t>
      </w:r>
      <w:r w:rsidR="002F47F6">
        <w:t>c</w:t>
      </w:r>
      <w:r w:rsidR="000D05EC">
        <w:t>o</w:t>
      </w:r>
      <w:r>
        <w:t xml:space="preserve"> preparando al estudiante para asumir las responsabilidades que exigen el fomento de la salud, la prevención de la enfermedad y la prestación de asistencia a las personas sanas y enfermas, contribuyendo a la alimentación saludable, como uno de los determinantes de salud esenciales. </w:t>
      </w:r>
    </w:p>
    <w:p w14:paraId="446FADC1" w14:textId="18EB5F2B" w:rsidR="004C570C" w:rsidRDefault="00BC3B04" w:rsidP="004C570C">
      <w:r>
        <w:t xml:space="preserve">La asignatura </w:t>
      </w:r>
      <w:bookmarkStart w:id="0" w:name="_Hlk55380240"/>
      <w:r w:rsidR="004C570C">
        <w:t>pretende desarrollar en los estudiantes los conocimientos y habilidades que requieren para desarrollar el diagnóstico y planes de intervención nutricional, estimulando el pensamiento crítico y loa capacidad de resolver  las condiciones individuales de nutrición y alimentación en cada paciente, así también contribuir a la formación de profesionales médicos altamente competentes basados en el sustento científico, técnico, humanístico y axiológico, como una respuesta para los principales problemas de la salud relacionados con alimentación y estilo de vida de la población, con un énfasis en la actitud bioética y participativa, que fomente la pluriculturalidad  y cosmovisiones que se presentan en el actuar del profesional médico comprometidos con el cambio para lograr transformar una realidad.</w:t>
      </w:r>
    </w:p>
    <w:p w14:paraId="32C1DD0B" w14:textId="4FB135E5" w:rsidR="004C570C" w:rsidRDefault="004C570C" w:rsidP="004C570C">
      <w:r>
        <w:t xml:space="preserve">La asignatura mantiene armonía con la misión de la Carrera de Medicina de la </w:t>
      </w:r>
      <w:r w:rsidR="00B06759">
        <w:t>Universidad</w:t>
      </w:r>
      <w:r>
        <w:t xml:space="preserve"> Nacional de Chimborazo</w:t>
      </w:r>
      <w:r w:rsidR="00B06759">
        <w:t xml:space="preserve">,: ”Formar profesionales  en Medicina reflexivos, con capacidad científico técnica y humanística en el contexto local, nacional e internacional  en áreas asistencial, gerencia, academia e investigativa contribuyendo a la solución de problemas de la salud a la vanguardia en </w:t>
      </w:r>
      <w:proofErr w:type="spellStart"/>
      <w:r w:rsidR="00B06759">
        <w:t>al</w:t>
      </w:r>
      <w:proofErr w:type="spellEnd"/>
      <w:r w:rsidR="00B06759">
        <w:t xml:space="preserve"> educación superior, en los diferentes niveles de </w:t>
      </w:r>
      <w:r w:rsidR="00B06759">
        <w:lastRenderedPageBreak/>
        <w:t xml:space="preserve">complejidad, sustentándose en el: “Modelo educativo de la </w:t>
      </w:r>
      <w:proofErr w:type="spellStart"/>
      <w:r w:rsidR="00B06759">
        <w:t>Unach</w:t>
      </w:r>
      <w:proofErr w:type="spellEnd"/>
      <w:r w:rsidR="00B06759">
        <w:t>, introspección y Prospectiva” el cual constituye la guía teórico metodológica de trabajo para el diseño y desarrollo de la formación desde un enfoque integrador.</w:t>
      </w:r>
    </w:p>
    <w:p w14:paraId="013DCF48" w14:textId="77777777" w:rsidR="00B06759" w:rsidRDefault="00B06759" w:rsidP="004C570C"/>
    <w:p w14:paraId="69A6368D" w14:textId="77777777" w:rsidR="00B06759" w:rsidRDefault="00B06759" w:rsidP="00B06759">
      <w:pPr>
        <w:pStyle w:val="Ttulo1"/>
      </w:pPr>
      <w:r>
        <w:t xml:space="preserve">COMPETENCIA(S) DEL PERFIL DE EGRESODE AL </w:t>
      </w:r>
      <w:proofErr w:type="gramStart"/>
      <w:r>
        <w:t>CARRERA  A</w:t>
      </w:r>
      <w:proofErr w:type="gramEnd"/>
      <w:r>
        <w:t xml:space="preserve"> LA (S) QUE APORTA LA ASIGNATURA:</w:t>
      </w:r>
    </w:p>
    <w:p w14:paraId="76D59F2E" w14:textId="1036093C" w:rsidR="00B06759" w:rsidRPr="00797E2B" w:rsidRDefault="00B06759" w:rsidP="00B06759">
      <w:pPr>
        <w:rPr>
          <w:b/>
          <w:bCs/>
        </w:rPr>
      </w:pPr>
      <w:r w:rsidRPr="00797E2B">
        <w:rPr>
          <w:b/>
          <w:bCs/>
        </w:rPr>
        <w:t xml:space="preserve">Competencias Genéricas: </w:t>
      </w:r>
    </w:p>
    <w:p w14:paraId="07C68B8F" w14:textId="6C53A9FD" w:rsidR="00B06759" w:rsidRDefault="00797E2B" w:rsidP="00B06759">
      <w:r>
        <w:t xml:space="preserve">Inter y Multidisciplinariedad: </w:t>
      </w:r>
      <w:r w:rsidRPr="347CC693">
        <w:rPr>
          <w:rFonts w:eastAsia="Century Gothic" w:cs="Century Gothic"/>
          <w:sz w:val="18"/>
          <w:szCs w:val="18"/>
        </w:rPr>
        <w:t>Desarrolla su accionar profesional con visión disciplinar diversa aportando a los problemas de la profesión.</w:t>
      </w:r>
    </w:p>
    <w:p w14:paraId="589986D7" w14:textId="77777777" w:rsidR="0020251E" w:rsidRDefault="0020251E" w:rsidP="00797E2B">
      <w:pPr>
        <w:rPr>
          <w:rFonts w:eastAsia="Century Gothic" w:cs="Century Gothic"/>
          <w:sz w:val="18"/>
          <w:szCs w:val="18"/>
        </w:rPr>
      </w:pPr>
    </w:p>
    <w:p w14:paraId="243AB59D" w14:textId="1F4942EF" w:rsidR="004C570C" w:rsidRDefault="00797E2B" w:rsidP="00797E2B">
      <w:r>
        <w:rPr>
          <w:rFonts w:eastAsia="Century Gothic" w:cs="Century Gothic"/>
          <w:sz w:val="18"/>
          <w:szCs w:val="18"/>
        </w:rPr>
        <w:t xml:space="preserve">Impacto social: </w:t>
      </w:r>
      <w:r w:rsidRPr="347CC693">
        <w:rPr>
          <w:rFonts w:eastAsia="Century Gothic" w:cs="Century Gothic"/>
          <w:sz w:val="18"/>
          <w:szCs w:val="18"/>
        </w:rPr>
        <w:t>Contribuye con la transformación de su entorno mediante el diseño y aplicación de acciones de carácter personal o profesional con visión de identidad colectiva</w:t>
      </w:r>
      <w:r>
        <w:rPr>
          <w:rFonts w:eastAsia="Century Gothic" w:cs="Century Gothic"/>
          <w:sz w:val="18"/>
          <w:szCs w:val="18"/>
        </w:rPr>
        <w:t>.</w:t>
      </w:r>
    </w:p>
    <w:p w14:paraId="1350427C" w14:textId="77777777" w:rsidR="004B112F" w:rsidRDefault="004B112F" w:rsidP="004C570C">
      <w:pPr>
        <w:rPr>
          <w:b/>
          <w:bCs/>
        </w:rPr>
      </w:pPr>
    </w:p>
    <w:p w14:paraId="2F02E6B7" w14:textId="629899C7" w:rsidR="004C570C" w:rsidRDefault="00797E2B" w:rsidP="004C570C">
      <w:pPr>
        <w:rPr>
          <w:b/>
          <w:bCs/>
        </w:rPr>
      </w:pPr>
      <w:r w:rsidRPr="00797E2B">
        <w:rPr>
          <w:b/>
          <w:bCs/>
        </w:rPr>
        <w:t xml:space="preserve">Competencias </w:t>
      </w:r>
      <w:r>
        <w:rPr>
          <w:b/>
          <w:bCs/>
        </w:rPr>
        <w:t>E</w:t>
      </w:r>
      <w:r w:rsidRPr="00797E2B">
        <w:rPr>
          <w:b/>
          <w:bCs/>
        </w:rPr>
        <w:t>specíficas:</w:t>
      </w:r>
    </w:p>
    <w:p w14:paraId="48EB5663" w14:textId="77777777" w:rsidR="005515E5" w:rsidRDefault="005515E5" w:rsidP="005515E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Aplica estrategias de diagnóstico y tratamiento basado en respeto a los derechos de los pacientes, con normas éticas de autonomía, beneficencia y justicia respetando el marco legal vigente. </w:t>
      </w:r>
    </w:p>
    <w:p w14:paraId="07118F12" w14:textId="77777777" w:rsidR="005515E5" w:rsidRDefault="005515E5" w:rsidP="004C570C">
      <w:pPr>
        <w:rPr>
          <w:b/>
          <w:bCs/>
        </w:rPr>
      </w:pPr>
    </w:p>
    <w:p w14:paraId="3937FAC3" w14:textId="77777777" w:rsidR="00672C76" w:rsidRPr="00A44571" w:rsidRDefault="00672C76" w:rsidP="0096732D">
      <w:pPr>
        <w:spacing w:line="240" w:lineRule="auto"/>
        <w:rPr>
          <w:rFonts w:eastAsiaTheme="majorEastAsia" w:cs="Times New Roman"/>
          <w:b/>
          <w:bCs/>
          <w:sz w:val="22"/>
        </w:rPr>
      </w:pPr>
    </w:p>
    <w:p w14:paraId="339BCD87" w14:textId="1FD4227D" w:rsidR="0096732D" w:rsidRDefault="0096732D" w:rsidP="00672C76">
      <w:pPr>
        <w:pStyle w:val="Ttulo1"/>
        <w:rPr>
          <w:b w:val="0"/>
        </w:rPr>
      </w:pPr>
      <w:r w:rsidRPr="00A44571">
        <w:rPr>
          <w:rStyle w:val="Ttulo1Car"/>
          <w:b/>
        </w:rPr>
        <w:t>RESULTADO</w:t>
      </w:r>
      <w:r w:rsidR="000E3C6F" w:rsidRPr="00A44571">
        <w:rPr>
          <w:rStyle w:val="Ttulo1Car"/>
          <w:b/>
        </w:rPr>
        <w:t>(</w:t>
      </w:r>
      <w:r w:rsidRPr="00A44571">
        <w:rPr>
          <w:rStyle w:val="Ttulo1Car"/>
          <w:b/>
        </w:rPr>
        <w:t>S</w:t>
      </w:r>
      <w:r w:rsidR="000E3C6F" w:rsidRPr="00A44571">
        <w:rPr>
          <w:rStyle w:val="Ttulo1Car"/>
          <w:b/>
        </w:rPr>
        <w:t>)</w:t>
      </w:r>
      <w:r w:rsidRPr="00A44571">
        <w:rPr>
          <w:rStyle w:val="Ttulo1Car"/>
          <w:b/>
        </w:rPr>
        <w:t xml:space="preserve"> DE APRENDIZAJE DEL PERFIL DE </w:t>
      </w:r>
      <w:proofErr w:type="gramStart"/>
      <w:r w:rsidRPr="00A44571">
        <w:rPr>
          <w:rStyle w:val="Ttulo1Car"/>
          <w:b/>
        </w:rPr>
        <w:t xml:space="preserve">EGRESO </w:t>
      </w:r>
      <w:r w:rsidR="000E3C6F" w:rsidRPr="00A44571">
        <w:rPr>
          <w:rStyle w:val="Ttulo1Car"/>
          <w:b/>
        </w:rPr>
        <w:t xml:space="preserve"> DE</w:t>
      </w:r>
      <w:proofErr w:type="gramEnd"/>
      <w:r w:rsidR="000E3C6F" w:rsidRPr="00A44571">
        <w:rPr>
          <w:rStyle w:val="Ttulo1Car"/>
          <w:b/>
        </w:rPr>
        <w:t xml:space="preserve"> LA CARRERA </w:t>
      </w:r>
      <w:r w:rsidRPr="00A44571">
        <w:rPr>
          <w:rStyle w:val="Ttulo1Car"/>
          <w:b/>
        </w:rPr>
        <w:t>A LO</w:t>
      </w:r>
      <w:r w:rsidR="000E3C6F" w:rsidRPr="00A44571">
        <w:rPr>
          <w:rStyle w:val="Ttulo1Car"/>
          <w:b/>
        </w:rPr>
        <w:t>(</w:t>
      </w:r>
      <w:r w:rsidRPr="00A44571">
        <w:rPr>
          <w:rStyle w:val="Ttulo1Car"/>
          <w:b/>
        </w:rPr>
        <w:t>S</w:t>
      </w:r>
      <w:r w:rsidR="000E3C6F" w:rsidRPr="00A44571">
        <w:rPr>
          <w:rStyle w:val="Ttulo1Car"/>
          <w:b/>
        </w:rPr>
        <w:t>)</w:t>
      </w:r>
      <w:r w:rsidRPr="00A44571">
        <w:rPr>
          <w:rStyle w:val="Ttulo1Car"/>
          <w:b/>
        </w:rPr>
        <w:t xml:space="preserve"> QUE APORTA LA ASIGNATURA</w:t>
      </w:r>
      <w:r w:rsidRPr="00A44571">
        <w:rPr>
          <w:b w:val="0"/>
          <w:sz w:val="22"/>
        </w:rPr>
        <w:t xml:space="preserve"> </w:t>
      </w:r>
      <w:r w:rsidRPr="00A44571">
        <w:rPr>
          <w:b w:val="0"/>
          <w:sz w:val="18"/>
        </w:rPr>
        <w:t xml:space="preserve"> </w:t>
      </w:r>
    </w:p>
    <w:p w14:paraId="4E685533" w14:textId="15F79973" w:rsidR="00523C81" w:rsidRPr="00BA0A01" w:rsidRDefault="00797E2B" w:rsidP="00797E2B">
      <w:pPr>
        <w:pStyle w:val="Prrafodelista"/>
        <w:numPr>
          <w:ilvl w:val="0"/>
          <w:numId w:val="9"/>
        </w:numPr>
      </w:pPr>
      <w:r w:rsidRPr="366E7E58">
        <w:rPr>
          <w:rFonts w:eastAsia="Century Gothic" w:cs="Century Gothic"/>
          <w:sz w:val="18"/>
          <w:szCs w:val="18"/>
        </w:rPr>
        <w:t>Integra conocimientos clínicos y científicos de diversas disciplinas médicas, ofreciendo diagnósticos y tratamientos basados en la evidencia más completos y efectivos con una amplia capacidad para colaborar con profesionales de diferentes especialidades permitiendo una atención médica integral y personalizada.</w:t>
      </w:r>
    </w:p>
    <w:p w14:paraId="56F19627" w14:textId="77777777" w:rsidR="00BA0A01" w:rsidRPr="00BA0A01" w:rsidRDefault="00BA0A01" w:rsidP="00BA0A01">
      <w:pPr>
        <w:pStyle w:val="Prrafodelista"/>
      </w:pPr>
    </w:p>
    <w:p w14:paraId="69F584F7" w14:textId="6A9E707F" w:rsidR="00BA0A01" w:rsidRPr="00BA0A01" w:rsidRDefault="00BA0A01" w:rsidP="00BA0A01">
      <w:pPr>
        <w:pStyle w:val="Default"/>
        <w:numPr>
          <w:ilvl w:val="0"/>
          <w:numId w:val="9"/>
        </w:numPr>
        <w:jc w:val="both"/>
        <w:rPr>
          <w:rFonts w:ascii="Times New Roman" w:eastAsia="Century Gothic" w:hAnsi="Times New Roman"/>
          <w:color w:val="auto"/>
          <w:sz w:val="18"/>
          <w:szCs w:val="18"/>
          <w:lang w:val="es-MX" w:eastAsia="es-EC"/>
        </w:rPr>
      </w:pPr>
      <w:r w:rsidRPr="00BA0A01">
        <w:rPr>
          <w:rFonts w:ascii="Times New Roman" w:eastAsia="Century Gothic" w:hAnsi="Times New Roman"/>
          <w:color w:val="auto"/>
          <w:sz w:val="18"/>
          <w:szCs w:val="18"/>
          <w:lang w:val="es-MX" w:eastAsia="es-EC"/>
        </w:rPr>
        <w:t xml:space="preserve">Desarrolla programas de promoción de la salud y prevención de enfermedades, considerando las características socioculturales y económicas de la población, para fomentar estilos de vida saludables y reducir la incidencia de enfermedades crónicas, contribuyendo así a la salud pública y al bienestar colectivo. </w:t>
      </w:r>
    </w:p>
    <w:p w14:paraId="154505CA" w14:textId="77777777" w:rsidR="00BA0A01" w:rsidRPr="000A6F1E" w:rsidRDefault="00BA0A01" w:rsidP="00BA0A01"/>
    <w:p w14:paraId="2542A3A8" w14:textId="583C31C9" w:rsidR="000A6F1E" w:rsidRPr="000A6F1E" w:rsidRDefault="000A6F1E" w:rsidP="000A6F1E">
      <w:pPr>
        <w:pStyle w:val="Default"/>
        <w:numPr>
          <w:ilvl w:val="0"/>
          <w:numId w:val="9"/>
        </w:numPr>
        <w:jc w:val="both"/>
        <w:rPr>
          <w:rFonts w:ascii="Times New Roman" w:eastAsia="Century Gothic" w:hAnsi="Times New Roman"/>
          <w:color w:val="auto"/>
          <w:sz w:val="18"/>
          <w:szCs w:val="18"/>
          <w:lang w:val="es-MX" w:eastAsia="es-EC"/>
        </w:rPr>
      </w:pPr>
      <w:r w:rsidRPr="000A6F1E">
        <w:rPr>
          <w:rFonts w:ascii="Times New Roman" w:eastAsia="Century Gothic" w:hAnsi="Times New Roman"/>
          <w:color w:val="auto"/>
          <w:sz w:val="18"/>
          <w:szCs w:val="18"/>
          <w:lang w:val="es-MX" w:eastAsia="es-EC"/>
        </w:rPr>
        <w:t xml:space="preserve">Aplica estrategias de diagnóstico y tratamiento basado en respeto a los derechos de los pacientes, con normas éticas de autonomía, beneficencia y justicia respetando el marco legal vigente. </w:t>
      </w:r>
    </w:p>
    <w:p w14:paraId="2FA3AE51" w14:textId="77777777" w:rsidR="004B112F" w:rsidRPr="00523C81" w:rsidRDefault="004B112F" w:rsidP="000A6F1E"/>
    <w:bookmarkEnd w:id="0"/>
    <w:p w14:paraId="4B2DD458" w14:textId="77777777" w:rsidR="00062CDC" w:rsidRPr="00A44571" w:rsidRDefault="00062CDC" w:rsidP="00672C76">
      <w:pPr>
        <w:pStyle w:val="Ttulo1"/>
      </w:pPr>
      <w:r w:rsidRPr="00A44571">
        <w:t>UNIDADES CURRICULARES</w:t>
      </w:r>
    </w:p>
    <w:tbl>
      <w:tblPr>
        <w:tblStyle w:val="Tablaconcuadrcula"/>
        <w:tblW w:w="5084" w:type="pct"/>
        <w:tblLayout w:type="fixed"/>
        <w:tblLook w:val="04A0" w:firstRow="1" w:lastRow="0" w:firstColumn="1" w:lastColumn="0" w:noHBand="0" w:noVBand="1"/>
      </w:tblPr>
      <w:tblGrid>
        <w:gridCol w:w="1836"/>
        <w:gridCol w:w="853"/>
        <w:gridCol w:w="311"/>
        <w:gridCol w:w="537"/>
        <w:gridCol w:w="978"/>
        <w:gridCol w:w="868"/>
        <w:gridCol w:w="991"/>
        <w:gridCol w:w="284"/>
        <w:gridCol w:w="1125"/>
        <w:gridCol w:w="1142"/>
      </w:tblGrid>
      <w:tr w:rsidR="00A44571" w:rsidRPr="00A44571" w14:paraId="4C5FE871" w14:textId="77777777" w:rsidTr="00142A92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8380DBC" w14:textId="77777777" w:rsidR="00062CDC" w:rsidRPr="00A44571" w:rsidRDefault="00062CDC" w:rsidP="00EF71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bookmarkStart w:id="1" w:name="_Hlk87363679"/>
            <w:r w:rsidRPr="00A44571">
              <w:rPr>
                <w:b/>
                <w:bCs/>
                <w:sz w:val="18"/>
                <w:szCs w:val="18"/>
              </w:rPr>
              <w:t xml:space="preserve">UNIDAD </w:t>
            </w:r>
            <w:proofErr w:type="spellStart"/>
            <w:r w:rsidRPr="00A44571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A44571">
              <w:rPr>
                <w:b/>
                <w:bCs/>
                <w:sz w:val="18"/>
                <w:szCs w:val="18"/>
              </w:rPr>
              <w:t xml:space="preserve">: I              </w:t>
            </w:r>
          </w:p>
          <w:p w14:paraId="5973B000" w14:textId="3FED3F36" w:rsidR="00062CDC" w:rsidRPr="00A44571" w:rsidRDefault="00062CDC" w:rsidP="00EF71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NOMBRE DE LA UNIDAD:</w:t>
            </w:r>
            <w:r w:rsidR="00523C81">
              <w:rPr>
                <w:b/>
                <w:bCs/>
                <w:sz w:val="18"/>
                <w:szCs w:val="18"/>
              </w:rPr>
              <w:t xml:space="preserve"> INTRODUCCION A LA NUTRICIÓN</w:t>
            </w:r>
          </w:p>
          <w:p w14:paraId="4633CD83" w14:textId="0D509A30" w:rsidR="00062CDC" w:rsidRPr="00A44571" w:rsidRDefault="00062CDC" w:rsidP="00EF71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NÚMERO DE HORAS POR UNIDAD:</w:t>
            </w:r>
            <w:r w:rsidR="00523C81">
              <w:rPr>
                <w:b/>
                <w:bCs/>
                <w:sz w:val="18"/>
                <w:szCs w:val="18"/>
              </w:rPr>
              <w:t xml:space="preserve"> </w:t>
            </w:r>
            <w:r w:rsidR="0024126F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A44571" w:rsidRPr="00A44571" w14:paraId="257118BC" w14:textId="77777777" w:rsidTr="00142A92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CB07EBC" w14:textId="02F72568" w:rsidR="0025152A" w:rsidRPr="00A44571" w:rsidRDefault="0025152A" w:rsidP="0025152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>RESULTADO(S) DE APRENDIZAJE DE LA UNIDAD. -</w:t>
            </w:r>
          </w:p>
          <w:p w14:paraId="01CA4E45" w14:textId="77777777" w:rsidR="00062CDC" w:rsidRDefault="00062CDC" w:rsidP="002515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537505A7" w14:textId="414EBFC5" w:rsidR="00523C81" w:rsidRDefault="00F673A4" w:rsidP="002515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F673A4">
              <w:rPr>
                <w:b/>
                <w:bCs/>
                <w:sz w:val="18"/>
                <w:szCs w:val="18"/>
              </w:rPr>
              <w:t>Aplica las recomendaciones nutricionales a partir de los requerimientos individuales, como estrategia para fomentar un estilo de vida saludable y prevenir enfermedades por malnutrición.</w:t>
            </w:r>
          </w:p>
          <w:p w14:paraId="4FF92E46" w14:textId="492960D7" w:rsidR="00523C81" w:rsidRPr="00A44571" w:rsidRDefault="00523C81" w:rsidP="002515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44571" w:rsidRPr="00A44571" w14:paraId="251C1255" w14:textId="77777777" w:rsidTr="00142A92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59F43252" w14:textId="5E62B3BD" w:rsidR="0025152A" w:rsidRDefault="0025152A" w:rsidP="0025152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lastRenderedPageBreak/>
              <w:t xml:space="preserve">CRITERIOS DE </w:t>
            </w:r>
            <w:proofErr w:type="gramStart"/>
            <w:r w:rsidRPr="00A44571">
              <w:rPr>
                <w:b/>
                <w:bCs/>
                <w:sz w:val="16"/>
                <w:szCs w:val="18"/>
              </w:rPr>
              <w:t>EVALUACIÓN:</w:t>
            </w:r>
            <w:r w:rsidRPr="00A44571">
              <w:rPr>
                <w:bCs/>
                <w:sz w:val="16"/>
                <w:szCs w:val="18"/>
              </w:rPr>
              <w:t>.</w:t>
            </w:r>
            <w:proofErr w:type="gramEnd"/>
          </w:p>
          <w:p w14:paraId="2E918008" w14:textId="1EE98554" w:rsidR="00F673A4" w:rsidRDefault="00F673A4" w:rsidP="0025152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</w:p>
          <w:p w14:paraId="7FACB9DC" w14:textId="235720DD" w:rsidR="00F673A4" w:rsidRPr="00A44571" w:rsidRDefault="00F673A4" w:rsidP="0025152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F673A4">
              <w:rPr>
                <w:bCs/>
                <w:noProof/>
                <w:sz w:val="16"/>
                <w:szCs w:val="18"/>
              </w:rPr>
              <w:drawing>
                <wp:inline distT="0" distB="0" distL="0" distR="0" wp14:anchorId="556D10C9" wp14:editId="743D8D39">
                  <wp:extent cx="5364480" cy="872094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295" cy="87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1C700" w14:textId="4B321F1C" w:rsidR="00062CDC" w:rsidRPr="00A44571" w:rsidRDefault="00062CDC" w:rsidP="000E3C6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1D49AE" w:rsidRPr="00A44571" w14:paraId="602EEB17" w14:textId="77777777" w:rsidTr="001D49AE">
        <w:trPr>
          <w:trHeight w:val="557"/>
        </w:trPr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40F81DB9" w14:textId="77777777" w:rsidR="00062CDC" w:rsidRPr="00A4457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CONTENIDOS</w:t>
            </w:r>
          </w:p>
          <w:p w14:paraId="099909B1" w14:textId="77777777" w:rsidR="00062CDC" w:rsidRPr="00A44571" w:rsidRDefault="00062CDC" w:rsidP="00EF719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1987" w:type="pct"/>
            <w:gridSpan w:val="5"/>
            <w:shd w:val="clear" w:color="auto" w:fill="D9D9D9" w:themeFill="background1" w:themeFillShade="D9"/>
            <w:vAlign w:val="center"/>
          </w:tcPr>
          <w:p w14:paraId="4F1589B7" w14:textId="77777777" w:rsidR="00062CDC" w:rsidRPr="00A4457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984" w:type="pct"/>
            <w:gridSpan w:val="4"/>
            <w:shd w:val="clear" w:color="auto" w:fill="D9D9D9" w:themeFill="background1" w:themeFillShade="D9"/>
            <w:vAlign w:val="center"/>
          </w:tcPr>
          <w:p w14:paraId="08511716" w14:textId="77777777" w:rsidR="00062CDC" w:rsidRPr="00A4457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9EF6629" w14:textId="77777777" w:rsidR="00062CDC" w:rsidRPr="00A4457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142A92" w:rsidRPr="00A44571" w14:paraId="0DE54E42" w14:textId="77777777" w:rsidTr="001D49AE">
        <w:trPr>
          <w:trHeight w:val="740"/>
        </w:trPr>
        <w:tc>
          <w:tcPr>
            <w:tcW w:w="1029" w:type="pct"/>
            <w:vMerge w:val="restart"/>
            <w:shd w:val="clear" w:color="auto" w:fill="D9D9D9" w:themeFill="background1" w:themeFillShade="D9"/>
            <w:vAlign w:val="center"/>
          </w:tcPr>
          <w:p w14:paraId="02FDB40A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501" w:type="pct"/>
            <w:gridSpan w:val="4"/>
            <w:shd w:val="clear" w:color="auto" w:fill="auto"/>
            <w:vAlign w:val="center"/>
          </w:tcPr>
          <w:p w14:paraId="59F09F93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14:paraId="7F26B03B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0A43B282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6223EE6E" w14:textId="5F7EE4DE" w:rsidR="00873CC1" w:rsidRPr="00A44571" w:rsidRDefault="001C1204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(de la 1 a la 16 </w:t>
            </w:r>
            <w:proofErr w:type="spellStart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>ó</w:t>
            </w:r>
            <w:proofErr w:type="spellEnd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 18 según corresponda)</w:t>
            </w:r>
          </w:p>
        </w:tc>
        <w:tc>
          <w:tcPr>
            <w:tcW w:w="714" w:type="pct"/>
            <w:gridSpan w:val="2"/>
            <w:vMerge w:val="restart"/>
            <w:shd w:val="clear" w:color="auto" w:fill="auto"/>
            <w:vAlign w:val="center"/>
          </w:tcPr>
          <w:p w14:paraId="177EDD90" w14:textId="1E645DB8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630" w:type="pct"/>
            <w:vMerge w:val="restart"/>
            <w:vAlign w:val="center"/>
          </w:tcPr>
          <w:p w14:paraId="79068A7E" w14:textId="2E37E571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640" w:type="pct"/>
            <w:vMerge w:val="restart"/>
            <w:vAlign w:val="center"/>
          </w:tcPr>
          <w:p w14:paraId="0AFBF1EC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7E7C9ECE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1D49AE" w:rsidRPr="00A44571" w14:paraId="7C5204A0" w14:textId="77777777" w:rsidTr="00E2559F">
        <w:trPr>
          <w:cantSplit/>
          <w:trHeight w:val="1134"/>
        </w:trPr>
        <w:tc>
          <w:tcPr>
            <w:tcW w:w="1029" w:type="pct"/>
            <w:vMerge/>
            <w:shd w:val="clear" w:color="auto" w:fill="D9D9D9" w:themeFill="background1" w:themeFillShade="D9"/>
            <w:vAlign w:val="center"/>
          </w:tcPr>
          <w:p w14:paraId="30F7F28C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3320C405" w14:textId="0C026B71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0B0CC185" w14:textId="734130F0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368CCA8" w14:textId="70A37391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486" w:type="pct"/>
            <w:vMerge/>
            <w:shd w:val="clear" w:color="auto" w:fill="auto"/>
            <w:vAlign w:val="center"/>
          </w:tcPr>
          <w:p w14:paraId="66800B7E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14" w:type="pct"/>
            <w:gridSpan w:val="2"/>
            <w:vMerge/>
            <w:shd w:val="clear" w:color="auto" w:fill="auto"/>
            <w:vAlign w:val="center"/>
          </w:tcPr>
          <w:p w14:paraId="5945BF08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14:paraId="63BE8313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40" w:type="pct"/>
            <w:vMerge/>
          </w:tcPr>
          <w:p w14:paraId="1EB762B2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1D49AE" w:rsidRPr="00A44571" w14:paraId="55002E3B" w14:textId="77777777" w:rsidTr="00E2559F">
        <w:trPr>
          <w:trHeight w:val="933"/>
        </w:trPr>
        <w:tc>
          <w:tcPr>
            <w:tcW w:w="1029" w:type="pct"/>
            <w:shd w:val="clear" w:color="auto" w:fill="auto"/>
            <w:vAlign w:val="center"/>
          </w:tcPr>
          <w:p w14:paraId="154C665E" w14:textId="55597F58" w:rsidR="005B29A5" w:rsidRPr="005B29A5" w:rsidRDefault="00142A92" w:rsidP="00142A92">
            <w:pPr>
              <w:pStyle w:val="Prrafodelista"/>
              <w:autoSpaceDE w:val="0"/>
              <w:autoSpaceDN w:val="0"/>
              <w:adjustRightInd w:val="0"/>
              <w:ind w:left="0"/>
            </w:pPr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1</w:t>
            </w:r>
            <w:r>
              <w:rPr>
                <w:b/>
                <w:bCs/>
              </w:rPr>
              <w:t xml:space="preserve"> </w:t>
            </w:r>
            <w:proofErr w:type="gramStart"/>
            <w:r w:rsidR="005B29A5" w:rsidRPr="005B29A5">
              <w:t>Encuadre</w:t>
            </w:r>
            <w:proofErr w:type="gramEnd"/>
            <w:r w:rsidR="005B29A5" w:rsidRPr="005B29A5">
              <w:t xml:space="preserve"> </w:t>
            </w:r>
            <w:r w:rsidR="005501D0" w:rsidRPr="005B29A5">
              <w:t>pedagógico</w:t>
            </w:r>
            <w:r w:rsidR="005B29A5" w:rsidRPr="005B29A5">
              <w:t xml:space="preserve"> </w:t>
            </w:r>
          </w:p>
          <w:p w14:paraId="718876A4" w14:textId="29A8F698" w:rsidR="00142A92" w:rsidRPr="00A44571" w:rsidRDefault="005B29A5" w:rsidP="00142A9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>
              <w:t xml:space="preserve">2.- </w:t>
            </w:r>
            <w:r w:rsidR="00142A92" w:rsidRPr="001D49AE">
              <w:t>Relación Salud y Nutrición</w:t>
            </w:r>
          </w:p>
          <w:p w14:paraId="78A0DA81" w14:textId="46EB12A4" w:rsidR="00142A92" w:rsidRPr="00A44571" w:rsidRDefault="00142A92" w:rsidP="00142A9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4DEB7D66" w14:textId="5484AB0D" w:rsidR="00142A92" w:rsidRPr="005B29A5" w:rsidRDefault="00E850B8" w:rsidP="00CF2C4D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5E3699AE" w14:textId="79B92389" w:rsidR="00142A92" w:rsidRPr="005B29A5" w:rsidRDefault="006B64A3" w:rsidP="00CF2C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0,5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FB28A11" w14:textId="337F8CA2" w:rsidR="00142A92" w:rsidRPr="005B29A5" w:rsidRDefault="000C0FFE" w:rsidP="00CF2C4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B29A5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F67908F" w14:textId="14297F42" w:rsidR="00142A92" w:rsidRPr="005B29A5" w:rsidRDefault="00A341A7" w:rsidP="00CF2C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B29A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14" w:type="pct"/>
            <w:gridSpan w:val="2"/>
            <w:vAlign w:val="center"/>
          </w:tcPr>
          <w:p w14:paraId="33218475" w14:textId="34261EA7" w:rsidR="00142A92" w:rsidRPr="00A44571" w:rsidRDefault="00142A92" w:rsidP="00142A92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630" w:type="pct"/>
            <w:vAlign w:val="center"/>
          </w:tcPr>
          <w:p w14:paraId="27E3536C" w14:textId="333444C5" w:rsidR="00142A92" w:rsidRPr="00A44571" w:rsidRDefault="00142A92" w:rsidP="00142A92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material didáctico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basado en el análisis de la situación de salud del país </w:t>
            </w:r>
          </w:p>
        </w:tc>
        <w:tc>
          <w:tcPr>
            <w:tcW w:w="640" w:type="pct"/>
            <w:vAlign w:val="center"/>
          </w:tcPr>
          <w:p w14:paraId="570424AF" w14:textId="7D7B876E" w:rsidR="00142A92" w:rsidRPr="00A44571" w:rsidRDefault="00142A92" w:rsidP="00142A92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Lectura de artículos sobre </w:t>
            </w:r>
            <w:r w:rsidR="001D49AE">
              <w:rPr>
                <w:rFonts w:ascii="Arial" w:hAnsi="Arial" w:cs="Arial"/>
                <w:bCs/>
                <w:sz w:val="16"/>
                <w:szCs w:val="16"/>
              </w:rPr>
              <w:t>ECNT</w:t>
            </w:r>
          </w:p>
        </w:tc>
      </w:tr>
      <w:tr w:rsidR="001D49AE" w:rsidRPr="00A44571" w14:paraId="7EF12944" w14:textId="77777777" w:rsidTr="00E2559F">
        <w:trPr>
          <w:trHeight w:val="849"/>
        </w:trPr>
        <w:tc>
          <w:tcPr>
            <w:tcW w:w="1029" w:type="pct"/>
          </w:tcPr>
          <w:p w14:paraId="66D8258D" w14:textId="03606EDB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proofErr w:type="gramStart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2</w:t>
            </w: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 Macronutrientes</w:t>
            </w:r>
            <w:proofErr w:type="gramEnd"/>
          </w:p>
          <w:p w14:paraId="626EC43C" w14:textId="31293C03" w:rsidR="001D49AE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2.1</w:t>
            </w: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Proteína</w:t>
            </w:r>
          </w:p>
          <w:p w14:paraId="077E004D" w14:textId="77777777" w:rsidR="001D49AE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2.2 Grasas </w:t>
            </w:r>
          </w:p>
          <w:p w14:paraId="0D258910" w14:textId="75482E07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2.3 Carbohidratos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407E16F" w14:textId="03DA0B02" w:rsidR="001D49AE" w:rsidRPr="005B29A5" w:rsidRDefault="00E850B8" w:rsidP="00CF2C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6D60491F" w14:textId="4793C044" w:rsidR="001D49AE" w:rsidRPr="005B29A5" w:rsidRDefault="006B64A3" w:rsidP="00CF2C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1E21663" w14:textId="07CB0524" w:rsidR="001D49AE" w:rsidRPr="005B29A5" w:rsidRDefault="000C0FFE" w:rsidP="00CF2C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B29A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9818BA2" w14:textId="4359085E" w:rsidR="001D49AE" w:rsidRPr="005B29A5" w:rsidRDefault="0024126F" w:rsidP="00CF2C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14" w:type="pct"/>
            <w:gridSpan w:val="2"/>
            <w:vAlign w:val="center"/>
          </w:tcPr>
          <w:p w14:paraId="79D6C47A" w14:textId="54372F18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630" w:type="pct"/>
            <w:vAlign w:val="center"/>
          </w:tcPr>
          <w:p w14:paraId="3F3C7BA0" w14:textId="2335234F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material didáctico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presentado en videos educativos </w:t>
            </w:r>
          </w:p>
        </w:tc>
        <w:tc>
          <w:tcPr>
            <w:tcW w:w="640" w:type="pct"/>
            <w:vAlign w:val="center"/>
          </w:tcPr>
          <w:p w14:paraId="0E5F73FB" w14:textId="50F73AA3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9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Lectura de artículos sobre alimentación y salud</w:t>
            </w:r>
          </w:p>
        </w:tc>
      </w:tr>
      <w:tr w:rsidR="001D49AE" w:rsidRPr="00A44571" w14:paraId="3A259AE6" w14:textId="77777777" w:rsidTr="00E2559F">
        <w:trPr>
          <w:trHeight w:val="1021"/>
        </w:trPr>
        <w:tc>
          <w:tcPr>
            <w:tcW w:w="1029" w:type="pct"/>
          </w:tcPr>
          <w:p w14:paraId="36D30465" w14:textId="7399E806" w:rsidR="001D49AE" w:rsidRPr="001D49AE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 w:rsidRPr="001D49AE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3 </w:t>
            </w:r>
            <w:proofErr w:type="gramStart"/>
            <w:r w:rsidRPr="001D49AE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Micronutrientes</w:t>
            </w:r>
            <w:proofErr w:type="gramEnd"/>
          </w:p>
          <w:p w14:paraId="585C6BCF" w14:textId="6AAB4FD6" w:rsidR="001D49AE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3.1</w:t>
            </w: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Vit. </w:t>
            </w:r>
            <w:proofErr w:type="spellStart"/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Liposol</w:t>
            </w:r>
            <w:proofErr w:type="spellEnd"/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.</w:t>
            </w:r>
          </w:p>
          <w:p w14:paraId="4922C22C" w14:textId="4BBFB84E" w:rsidR="001D49AE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3.2 Vit. </w:t>
            </w:r>
            <w:proofErr w:type="spellStart"/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Hidrosolub</w:t>
            </w:r>
            <w:proofErr w:type="spellEnd"/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.</w:t>
            </w:r>
          </w:p>
          <w:p w14:paraId="150E60D4" w14:textId="3A3F052D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3.3 Minerales</w:t>
            </w:r>
          </w:p>
          <w:p w14:paraId="6CA0CB39" w14:textId="77777777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FA1408A" w14:textId="72DEBE73" w:rsidR="001D49AE" w:rsidRPr="005B29A5" w:rsidRDefault="00E850B8" w:rsidP="00CF2C4D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1835F1A2" w14:textId="744DC850" w:rsidR="001D49AE" w:rsidRPr="005B29A5" w:rsidRDefault="006B64A3" w:rsidP="00CF2C4D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883A54C" w14:textId="5F2DFD41" w:rsidR="001D49AE" w:rsidRPr="005B29A5" w:rsidRDefault="005B29A5" w:rsidP="00CF2C4D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B29A5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D693F76" w14:textId="0614244B" w:rsidR="001D49AE" w:rsidRPr="005B29A5" w:rsidRDefault="0024126F" w:rsidP="00CF2C4D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714" w:type="pct"/>
            <w:gridSpan w:val="2"/>
            <w:vAlign w:val="center"/>
          </w:tcPr>
          <w:p w14:paraId="69B44617" w14:textId="77CFA396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630" w:type="pct"/>
            <w:vAlign w:val="center"/>
          </w:tcPr>
          <w:p w14:paraId="25627859" w14:textId="73C3986E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material didáctico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basado en el análisis de la situación de salud del país </w:t>
            </w:r>
          </w:p>
        </w:tc>
        <w:tc>
          <w:tcPr>
            <w:tcW w:w="640" w:type="pct"/>
            <w:vAlign w:val="center"/>
          </w:tcPr>
          <w:p w14:paraId="59BCC6DB" w14:textId="31BBBB0F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Lectura de artículos sobre alimentación y salud</w:t>
            </w:r>
          </w:p>
        </w:tc>
      </w:tr>
      <w:tr w:rsidR="001D49AE" w:rsidRPr="00A44571" w14:paraId="74A1F8BE" w14:textId="77777777" w:rsidTr="00E2559F">
        <w:trPr>
          <w:trHeight w:val="1021"/>
        </w:trPr>
        <w:tc>
          <w:tcPr>
            <w:tcW w:w="1029" w:type="pct"/>
          </w:tcPr>
          <w:p w14:paraId="4E979919" w14:textId="77777777" w:rsidR="001D49AE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 w:rsidRPr="001D49AE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lastRenderedPageBreak/>
              <w:t>4. Pirámide Alimentaria</w:t>
            </w:r>
          </w:p>
          <w:p w14:paraId="0EEA11D8" w14:textId="77777777" w:rsidR="001D49AE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Estructura</w:t>
            </w:r>
          </w:p>
          <w:p w14:paraId="68CC676D" w14:textId="77777777" w:rsidR="001D49AE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Clasificación</w:t>
            </w:r>
          </w:p>
          <w:p w14:paraId="25D08482" w14:textId="567BDCA4" w:rsidR="001D49AE" w:rsidRPr="001D49AE" w:rsidRDefault="001D49AE" w:rsidP="001D49AE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4B78459E" w14:textId="15ECAC0F" w:rsidR="001D49AE" w:rsidRPr="005B29A5" w:rsidRDefault="00A22EC2" w:rsidP="00CF2C4D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5B29A5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6013A8CC" w14:textId="78617A98" w:rsidR="001D49AE" w:rsidRPr="005B29A5" w:rsidRDefault="006B64A3" w:rsidP="00CF2C4D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eastAsiaTheme="minorEastAsia"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sz w:val="18"/>
                <w:szCs w:val="18"/>
                <w:lang w:val="es-ES_tradnl"/>
              </w:rPr>
              <w:t>0,5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D3F7140" w14:textId="405F3FC4" w:rsidR="001D49AE" w:rsidRPr="005B29A5" w:rsidRDefault="005B29A5" w:rsidP="00CF2C4D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B29A5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5E8879B" w14:textId="0306E60D" w:rsidR="001D49AE" w:rsidRPr="005B29A5" w:rsidRDefault="0024126F" w:rsidP="00CF2C4D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714" w:type="pct"/>
            <w:gridSpan w:val="2"/>
            <w:vAlign w:val="center"/>
          </w:tcPr>
          <w:p w14:paraId="34A719C1" w14:textId="6BE2653A" w:rsidR="001D49AE" w:rsidRPr="00FA1F82" w:rsidRDefault="001D49AE" w:rsidP="001D49AE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Generalidades presentadas por el docente</w:t>
            </w:r>
          </w:p>
        </w:tc>
        <w:tc>
          <w:tcPr>
            <w:tcW w:w="630" w:type="pct"/>
            <w:vAlign w:val="center"/>
          </w:tcPr>
          <w:p w14:paraId="0993CFCB" w14:textId="1CE2CCBC" w:rsidR="001D49AE" w:rsidRPr="00FA1F82" w:rsidRDefault="001D49AE" w:rsidP="001D49AE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Elaboración de videos educativos sobre pirámides innovadoras aplicadas a diferentes temas</w:t>
            </w:r>
          </w:p>
        </w:tc>
        <w:tc>
          <w:tcPr>
            <w:tcW w:w="640" w:type="pct"/>
            <w:vAlign w:val="center"/>
          </w:tcPr>
          <w:p w14:paraId="06974796" w14:textId="016A68D3" w:rsidR="001D49AE" w:rsidRPr="00FA1F82" w:rsidRDefault="001D49AE" w:rsidP="001D49AE">
            <w:pPr>
              <w:pStyle w:val="Prrafodelista"/>
              <w:autoSpaceDE w:val="0"/>
              <w:autoSpaceDN w:val="0"/>
              <w:adjustRightInd w:val="0"/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Lectura de artículos sobre alimentación y salud</w:t>
            </w:r>
          </w:p>
        </w:tc>
      </w:tr>
      <w:tr w:rsidR="001D49AE" w:rsidRPr="00A44571" w14:paraId="0C9CC4FE" w14:textId="77777777" w:rsidTr="00E2559F">
        <w:trPr>
          <w:trHeight w:val="630"/>
        </w:trPr>
        <w:tc>
          <w:tcPr>
            <w:tcW w:w="1029" w:type="pct"/>
            <w:shd w:val="clear" w:color="auto" w:fill="auto"/>
          </w:tcPr>
          <w:p w14:paraId="4FB42D24" w14:textId="6A044843" w:rsidR="001D49AE" w:rsidRPr="00A44571" w:rsidRDefault="001D49AE" w:rsidP="001D49A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(La suma del total de horas debe ser igual a la determinada en la malla curricular por cada componente de aprendizaje; sin embargo, para cada tema tratado será decisión del profesor la distribución de horas en cada componente)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E3491C6" w14:textId="0689D599" w:rsidR="001D49AE" w:rsidRPr="00A841EE" w:rsidRDefault="00E850B8" w:rsidP="00CF2C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51C92EA6" w14:textId="13C719B4" w:rsidR="001D49AE" w:rsidRPr="00A841EE" w:rsidRDefault="006B64A3" w:rsidP="00CF2C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E0F685A" w14:textId="4DC611D4" w:rsidR="001D49AE" w:rsidRPr="00A841EE" w:rsidRDefault="006B64A3" w:rsidP="00CF2C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0231A91" w14:textId="080E838B" w:rsidR="001D49AE" w:rsidRPr="00A841EE" w:rsidRDefault="0024126F" w:rsidP="00CF2C4D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714" w:type="pct"/>
            <w:gridSpan w:val="2"/>
          </w:tcPr>
          <w:p w14:paraId="7DBEE64B" w14:textId="77777777" w:rsidR="001D49AE" w:rsidRPr="00A44571" w:rsidRDefault="001D49AE" w:rsidP="001D49AE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0" w:type="pct"/>
          </w:tcPr>
          <w:p w14:paraId="1F95BF3D" w14:textId="77777777" w:rsidR="001D49AE" w:rsidRPr="00A44571" w:rsidRDefault="001D49AE" w:rsidP="001D49AE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40" w:type="pct"/>
          </w:tcPr>
          <w:p w14:paraId="4ED64187" w14:textId="77777777" w:rsidR="001D49AE" w:rsidRPr="00A44571" w:rsidRDefault="001D49AE" w:rsidP="001D49AE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1D49AE" w:rsidRPr="00A44571" w14:paraId="65F18B70" w14:textId="77777777" w:rsidTr="00142A92">
        <w:trPr>
          <w:trHeight w:val="630"/>
        </w:trPr>
        <w:tc>
          <w:tcPr>
            <w:tcW w:w="5000" w:type="pct"/>
            <w:gridSpan w:val="10"/>
            <w:shd w:val="clear" w:color="auto" w:fill="auto"/>
          </w:tcPr>
          <w:p w14:paraId="753DFBCB" w14:textId="1D0310B5" w:rsidR="001D49AE" w:rsidRPr="00A44571" w:rsidRDefault="001D49AE" w:rsidP="001D49AE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A44571">
              <w:rPr>
                <w:b/>
                <w:sz w:val="16"/>
                <w:szCs w:val="18"/>
                <w:lang w:val="es-EC"/>
              </w:rPr>
              <w:t xml:space="preserve">EVALUACIÓN: </w:t>
            </w:r>
            <w:r w:rsidRPr="00A44571">
              <w:rPr>
                <w:sz w:val="16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1D49AE" w:rsidRPr="00A44571" w14:paraId="53C32E85" w14:textId="77777777" w:rsidTr="001D49AE">
        <w:trPr>
          <w:trHeight w:val="275"/>
        </w:trPr>
        <w:tc>
          <w:tcPr>
            <w:tcW w:w="1681" w:type="pct"/>
            <w:gridSpan w:val="3"/>
            <w:shd w:val="clear" w:color="auto" w:fill="auto"/>
          </w:tcPr>
          <w:p w14:paraId="7E7F28B7" w14:textId="77777777" w:rsidR="001D49AE" w:rsidRPr="00A44571" w:rsidRDefault="001D49AE" w:rsidP="001D49AE">
            <w:pPr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890" w:type="pct"/>
            <w:gridSpan w:val="4"/>
            <w:shd w:val="clear" w:color="auto" w:fill="auto"/>
          </w:tcPr>
          <w:p w14:paraId="6F49FD4C" w14:textId="77777777" w:rsidR="001D49AE" w:rsidRPr="00A44571" w:rsidRDefault="001D49AE" w:rsidP="001D49AE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429" w:type="pct"/>
            <w:gridSpan w:val="3"/>
            <w:shd w:val="clear" w:color="auto" w:fill="auto"/>
          </w:tcPr>
          <w:p w14:paraId="04874087" w14:textId="77777777" w:rsidR="001D49AE" w:rsidRPr="00A44571" w:rsidRDefault="001D49AE" w:rsidP="001D49AE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Instrumentos</w:t>
            </w:r>
          </w:p>
        </w:tc>
      </w:tr>
      <w:tr w:rsidR="0024126F" w:rsidRPr="00A44571" w14:paraId="1584E348" w14:textId="77777777" w:rsidTr="001D49AE">
        <w:trPr>
          <w:trHeight w:val="70"/>
        </w:trPr>
        <w:tc>
          <w:tcPr>
            <w:tcW w:w="1681" w:type="pct"/>
            <w:gridSpan w:val="3"/>
            <w:shd w:val="clear" w:color="auto" w:fill="auto"/>
          </w:tcPr>
          <w:p w14:paraId="33C29EF0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Diagnóstica</w:t>
            </w:r>
          </w:p>
          <w:p w14:paraId="4C58342E" w14:textId="77777777" w:rsidR="0024126F" w:rsidRPr="00FA1F82" w:rsidRDefault="0024126F" w:rsidP="0024126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Se aplicará </w:t>
            </w:r>
            <w:proofErr w:type="gramStart"/>
            <w:r w:rsidRPr="00FA1F82">
              <w:rPr>
                <w:rFonts w:ascii="Arial" w:hAnsi="Arial" w:cs="Arial"/>
                <w:bCs/>
                <w:sz w:val="16"/>
                <w:szCs w:val="16"/>
              </w:rPr>
              <w:t>un test</w:t>
            </w:r>
            <w:proofErr w:type="gramEnd"/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 escrito para valorar los conocimientos de inicio del grupo el mismo que tendrá una rúbrica de valoración</w:t>
            </w:r>
          </w:p>
          <w:p w14:paraId="01DC75FE" w14:textId="04F3D7D1" w:rsidR="0024126F" w:rsidRPr="00A44571" w:rsidRDefault="0024126F" w:rsidP="0024126F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890" w:type="pct"/>
            <w:gridSpan w:val="4"/>
            <w:shd w:val="clear" w:color="auto" w:fill="auto"/>
          </w:tcPr>
          <w:p w14:paraId="01A7444E" w14:textId="6ED69E20" w:rsidR="0024126F" w:rsidRPr="00A44571" w:rsidRDefault="0024126F" w:rsidP="0024126F">
            <w:pPr>
              <w:spacing w:line="240" w:lineRule="auto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Lluvia de ideas</w:t>
            </w:r>
          </w:p>
        </w:tc>
        <w:tc>
          <w:tcPr>
            <w:tcW w:w="1429" w:type="pct"/>
            <w:gridSpan w:val="3"/>
            <w:shd w:val="clear" w:color="auto" w:fill="auto"/>
          </w:tcPr>
          <w:p w14:paraId="08F40C34" w14:textId="3A7D3487" w:rsidR="0024126F" w:rsidRPr="00A44571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Cuestionario</w:t>
            </w:r>
          </w:p>
        </w:tc>
      </w:tr>
      <w:tr w:rsidR="0024126F" w:rsidRPr="00A44571" w14:paraId="02B3DCC0" w14:textId="77777777" w:rsidTr="001D49AE">
        <w:trPr>
          <w:trHeight w:val="338"/>
        </w:trPr>
        <w:tc>
          <w:tcPr>
            <w:tcW w:w="1681" w:type="pct"/>
            <w:gridSpan w:val="3"/>
            <w:shd w:val="clear" w:color="auto" w:fill="auto"/>
          </w:tcPr>
          <w:p w14:paraId="7054DF1B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Formativa</w:t>
            </w:r>
          </w:p>
          <w:p w14:paraId="02FFF444" w14:textId="77777777" w:rsidR="0024126F" w:rsidRPr="00FA1F82" w:rsidRDefault="0024126F" w:rsidP="0024126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Se evaluará en proceso de conocimiento mediante trabajos grupales y exposiciones con el instrumento de rubrica de evaluación de exposiciones cuyo resultado servirá para reforzar los conocimientos.</w:t>
            </w:r>
          </w:p>
          <w:p w14:paraId="260FF0F2" w14:textId="298E533E" w:rsidR="0024126F" w:rsidRPr="00A44571" w:rsidRDefault="0024126F" w:rsidP="0024126F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890" w:type="pct"/>
            <w:gridSpan w:val="4"/>
            <w:shd w:val="clear" w:color="auto" w:fill="auto"/>
          </w:tcPr>
          <w:p w14:paraId="304A8615" w14:textId="77777777" w:rsidR="0024126F" w:rsidRPr="00A44571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Entrevista</w:t>
            </w:r>
          </w:p>
          <w:p w14:paraId="3606A202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Debate</w:t>
            </w:r>
          </w:p>
          <w:p w14:paraId="3781F10E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Evaluación de desempeño</w:t>
            </w:r>
          </w:p>
          <w:p w14:paraId="4C9B2AE4" w14:textId="0F09871F" w:rsidR="0024126F" w:rsidRPr="00A44571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Demostración</w:t>
            </w:r>
          </w:p>
        </w:tc>
        <w:tc>
          <w:tcPr>
            <w:tcW w:w="1429" w:type="pct"/>
            <w:gridSpan w:val="3"/>
            <w:shd w:val="clear" w:color="auto" w:fill="auto"/>
          </w:tcPr>
          <w:p w14:paraId="7B916C5A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Preguntas</w:t>
            </w:r>
          </w:p>
          <w:p w14:paraId="14F6AC76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Rúbrica de evaluación</w:t>
            </w:r>
          </w:p>
          <w:p w14:paraId="5642F6C5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Reactivos de opción múltiple</w:t>
            </w:r>
          </w:p>
          <w:p w14:paraId="77C95AF8" w14:textId="6201BD7B" w:rsidR="0024126F" w:rsidRPr="00A44571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Rúbrica de evaluación</w:t>
            </w:r>
          </w:p>
        </w:tc>
      </w:tr>
      <w:tr w:rsidR="0024126F" w:rsidRPr="00A44571" w14:paraId="30D19176" w14:textId="77777777" w:rsidTr="001D49AE">
        <w:trPr>
          <w:trHeight w:val="278"/>
        </w:trPr>
        <w:tc>
          <w:tcPr>
            <w:tcW w:w="1681" w:type="pct"/>
            <w:gridSpan w:val="3"/>
            <w:shd w:val="clear" w:color="auto" w:fill="auto"/>
          </w:tcPr>
          <w:p w14:paraId="77CEF052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Sumativa</w:t>
            </w:r>
          </w:p>
          <w:p w14:paraId="49286094" w14:textId="58E6756B" w:rsidR="0024126F" w:rsidRPr="00A44571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Al final de la unidad se aplicará </w:t>
            </w:r>
            <w:proofErr w:type="gramStart"/>
            <w:r w:rsidRPr="00FA1F82">
              <w:rPr>
                <w:rFonts w:ascii="Arial" w:hAnsi="Arial" w:cs="Arial"/>
                <w:bCs/>
                <w:sz w:val="16"/>
                <w:szCs w:val="16"/>
              </w:rPr>
              <w:t>un test</w:t>
            </w:r>
            <w:proofErr w:type="gramEnd"/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 estructurado sobre 10 puntos, con una sola respuesta correcta en cada pregunta, el mismo que constará de una rúbrica, para verificar el avance de la formación</w:t>
            </w:r>
          </w:p>
        </w:tc>
        <w:tc>
          <w:tcPr>
            <w:tcW w:w="1890" w:type="pct"/>
            <w:gridSpan w:val="4"/>
            <w:shd w:val="clear" w:color="auto" w:fill="auto"/>
          </w:tcPr>
          <w:p w14:paraId="1C337EFD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Pruebas escritas objetivas</w:t>
            </w:r>
          </w:p>
          <w:p w14:paraId="2D0DFBC4" w14:textId="7E9B5FB6" w:rsidR="0024126F" w:rsidRPr="00A44571" w:rsidRDefault="0024126F" w:rsidP="0024126F">
            <w:pPr>
              <w:spacing w:line="240" w:lineRule="auto"/>
              <w:rPr>
                <w:b/>
                <w:sz w:val="16"/>
                <w:szCs w:val="18"/>
              </w:rPr>
            </w:pPr>
            <w:r w:rsidRPr="00376DBC">
              <w:rPr>
                <w:bCs/>
                <w:sz w:val="16"/>
                <w:szCs w:val="18"/>
              </w:rPr>
              <w:t>Demostración</w:t>
            </w:r>
          </w:p>
        </w:tc>
        <w:tc>
          <w:tcPr>
            <w:tcW w:w="1429" w:type="pct"/>
            <w:gridSpan w:val="3"/>
            <w:shd w:val="clear" w:color="auto" w:fill="auto"/>
          </w:tcPr>
          <w:p w14:paraId="29B3C4FA" w14:textId="77777777" w:rsidR="0024126F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Cuestionario</w:t>
            </w:r>
          </w:p>
          <w:p w14:paraId="0C804B33" w14:textId="70986809" w:rsidR="0024126F" w:rsidRPr="00A44571" w:rsidRDefault="0024126F" w:rsidP="0024126F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Pautas de casos clínicos</w:t>
            </w:r>
          </w:p>
        </w:tc>
      </w:tr>
    </w:tbl>
    <w:bookmarkEnd w:id="1"/>
    <w:p w14:paraId="72C61C9A" w14:textId="77777777" w:rsidR="0025152A" w:rsidRPr="00A44571" w:rsidRDefault="0025152A" w:rsidP="0025152A">
      <w:pPr>
        <w:spacing w:line="240" w:lineRule="auto"/>
        <w:rPr>
          <w:i/>
          <w:sz w:val="16"/>
          <w:lang w:val="es-EC"/>
        </w:rPr>
      </w:pPr>
      <w:r w:rsidRPr="00A44571">
        <w:rPr>
          <w:i/>
          <w:sz w:val="16"/>
          <w:lang w:val="es-EC"/>
        </w:rPr>
        <w:t>Se incrementará el número de unidades que sea necesario.</w:t>
      </w:r>
    </w:p>
    <w:p w14:paraId="35443DC0" w14:textId="028F5556" w:rsidR="009B071D" w:rsidRDefault="009B071D" w:rsidP="00062CDC">
      <w:pPr>
        <w:rPr>
          <w:lang w:val="es-EC"/>
        </w:rPr>
      </w:pPr>
    </w:p>
    <w:tbl>
      <w:tblPr>
        <w:tblStyle w:val="Tablaconcuadrcula"/>
        <w:tblW w:w="5165" w:type="pct"/>
        <w:tblLayout w:type="fixed"/>
        <w:tblLook w:val="04A0" w:firstRow="1" w:lastRow="0" w:firstColumn="1" w:lastColumn="0" w:noHBand="0" w:noVBand="1"/>
      </w:tblPr>
      <w:tblGrid>
        <w:gridCol w:w="1979"/>
        <w:gridCol w:w="851"/>
        <w:gridCol w:w="170"/>
        <w:gridCol w:w="535"/>
        <w:gridCol w:w="979"/>
        <w:gridCol w:w="1293"/>
        <w:gridCol w:w="568"/>
        <w:gridCol w:w="283"/>
        <w:gridCol w:w="1275"/>
        <w:gridCol w:w="1135"/>
      </w:tblGrid>
      <w:tr w:rsidR="00A841EE" w:rsidRPr="00A44571" w14:paraId="6768DC39" w14:textId="77777777" w:rsidTr="00A50C45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EDBEF95" w14:textId="4DE09591" w:rsidR="00A841EE" w:rsidRPr="00A44571" w:rsidRDefault="00A841EE" w:rsidP="000957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 xml:space="preserve">UNIDAD </w:t>
            </w:r>
            <w:proofErr w:type="spellStart"/>
            <w:r w:rsidRPr="00A44571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A44571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A44571">
              <w:rPr>
                <w:b/>
                <w:bCs/>
                <w:sz w:val="18"/>
                <w:szCs w:val="18"/>
              </w:rPr>
              <w:t xml:space="preserve">             </w:t>
            </w:r>
          </w:p>
          <w:p w14:paraId="3A13E7A9" w14:textId="77777777" w:rsidR="008A6165" w:rsidRDefault="00A841EE" w:rsidP="000957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NOMBRE DE LA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A6165">
              <w:rPr>
                <w:b/>
                <w:bCs/>
              </w:rPr>
              <w:t>NUTRICIÓN EN EL CICLO DE VIDA</w:t>
            </w:r>
            <w:r w:rsidR="008A6165" w:rsidRPr="00A4457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56539D8" w14:textId="08870CE7" w:rsidR="00A841EE" w:rsidRPr="00A44571" w:rsidRDefault="00A841EE" w:rsidP="000957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NÚMERO DE HORAS POR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B6341">
              <w:rPr>
                <w:b/>
                <w:bCs/>
                <w:sz w:val="18"/>
                <w:szCs w:val="18"/>
              </w:rPr>
              <w:t>1</w:t>
            </w:r>
            <w:r w:rsidR="004B5D95">
              <w:rPr>
                <w:b/>
                <w:bCs/>
                <w:sz w:val="18"/>
                <w:szCs w:val="18"/>
              </w:rPr>
              <w:t>3,5</w:t>
            </w:r>
          </w:p>
        </w:tc>
      </w:tr>
      <w:tr w:rsidR="00A841EE" w:rsidRPr="00A44571" w14:paraId="0764147A" w14:textId="77777777" w:rsidTr="00A50C45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CD55EDC" w14:textId="3F909A8E" w:rsidR="00A841EE" w:rsidRPr="00A44571" w:rsidRDefault="00A841EE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lastRenderedPageBreak/>
              <w:t>RESULTADO(S) DE APRENDIZAJE DE LA UNIDAD. -</w:t>
            </w:r>
            <w:r w:rsidRPr="00A44571">
              <w:rPr>
                <w:bCs/>
                <w:sz w:val="16"/>
                <w:szCs w:val="18"/>
              </w:rPr>
              <w:t>.</w:t>
            </w:r>
          </w:p>
          <w:p w14:paraId="0400447B" w14:textId="77AD091D" w:rsidR="008A6165" w:rsidRDefault="008A6165" w:rsidP="008A616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/>
                <w:bCs/>
              </w:rPr>
              <w:t>Aplica la importancia de los requerimientos nutricionales en cada etapa fisiológica del ser humano y su impacto en la salud y la prevenci</w:t>
            </w:r>
            <w:r w:rsidR="00D84298">
              <w:rPr>
                <w:b/>
                <w:bCs/>
              </w:rPr>
              <w:t>ó</w:t>
            </w:r>
            <w:r>
              <w:rPr>
                <w:b/>
                <w:bCs/>
              </w:rPr>
              <w:t>n de enfermedades.</w:t>
            </w:r>
          </w:p>
          <w:p w14:paraId="60A4E3D4" w14:textId="77777777" w:rsidR="00A841EE" w:rsidRDefault="00A841EE" w:rsidP="000957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16990511" w14:textId="0C37E71F" w:rsidR="00A841EE" w:rsidRPr="008A6165" w:rsidRDefault="00A841EE" w:rsidP="008A616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0"/>
                <w:highlight w:val="yellow"/>
              </w:rPr>
            </w:pPr>
          </w:p>
        </w:tc>
      </w:tr>
      <w:tr w:rsidR="00A841EE" w:rsidRPr="00A44571" w14:paraId="561B57D6" w14:textId="77777777" w:rsidTr="00A50C45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257241BF" w14:textId="77777777" w:rsidR="00A841EE" w:rsidRDefault="00A841EE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 xml:space="preserve">CRITERIOS DE EVALUACIÓN: </w:t>
            </w:r>
            <w:r w:rsidRPr="00A44571">
              <w:rPr>
                <w:bCs/>
                <w:sz w:val="16"/>
                <w:szCs w:val="18"/>
              </w:rPr>
              <w:t>Expresan características de los resultados esperados: son la base para diseñar la evaluación.  Los criterios de evaluación se estructuran con: verbo en infinitivo + objeto + contexto). Se reflejan en los instrumentos de evaluación mediante indicadores que se corresponden.</w:t>
            </w:r>
          </w:p>
          <w:p w14:paraId="537E9DA7" w14:textId="229D052A" w:rsidR="00A50C45" w:rsidRPr="00A50C45" w:rsidRDefault="00A50C45" w:rsidP="00A50C4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  <w:lang w:val="en-US" w:eastAsia="es-EC"/>
              </w:rPr>
            </w:pPr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1.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Identifica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los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requerimientos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nutricionales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durante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el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i</w:t>
            </w:r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l</w:t>
            </w:r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o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de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vida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</w:p>
          <w:p w14:paraId="3B72E443" w14:textId="77777777" w:rsidR="00A50C45" w:rsidRPr="00A50C45" w:rsidRDefault="00A50C45" w:rsidP="00A50C45">
            <w:p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</w:pPr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2.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Establece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las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alteraciones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nutricionales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en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cada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grupo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fisiológico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,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estableciendo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las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estrategias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nutricionales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para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mejorar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el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estado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nutricional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de la población.</w:t>
            </w:r>
          </w:p>
          <w:p w14:paraId="2B51036C" w14:textId="41ABBAF4" w:rsidR="00A841EE" w:rsidRDefault="00A50C45" w:rsidP="00A50C45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3.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Promueve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un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correcto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estilo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de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vida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, a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través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de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cambio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de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hábitos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alimentarios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y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educación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alimentaria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durante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el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ciclo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 xml:space="preserve"> de </w:t>
            </w:r>
            <w:proofErr w:type="spellStart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vida</w:t>
            </w:r>
            <w:proofErr w:type="spellEnd"/>
            <w:r w:rsidRPr="00A50C45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es-EC"/>
              </w:rPr>
              <w:t>.</w:t>
            </w:r>
          </w:p>
          <w:p w14:paraId="5DFD0134" w14:textId="59F7A313" w:rsidR="00A841EE" w:rsidRPr="00A44571" w:rsidRDefault="00A841EE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</w:p>
          <w:p w14:paraId="4E23FFDB" w14:textId="77777777" w:rsidR="00A841EE" w:rsidRPr="00A44571" w:rsidRDefault="00A841EE" w:rsidP="000957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A841EE" w:rsidRPr="00A44571" w14:paraId="5EB173DF" w14:textId="77777777" w:rsidTr="005501D0">
        <w:trPr>
          <w:trHeight w:val="557"/>
        </w:trPr>
        <w:tc>
          <w:tcPr>
            <w:tcW w:w="1091" w:type="pct"/>
            <w:shd w:val="clear" w:color="auto" w:fill="D9D9D9" w:themeFill="background1" w:themeFillShade="D9"/>
            <w:vAlign w:val="center"/>
          </w:tcPr>
          <w:p w14:paraId="7205A06E" w14:textId="77777777" w:rsidR="00A841EE" w:rsidRPr="00A44571" w:rsidRDefault="00A841EE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CONTENIDOS</w:t>
            </w:r>
          </w:p>
          <w:p w14:paraId="5CE8872F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111" w:type="pct"/>
            <w:gridSpan w:val="5"/>
            <w:shd w:val="clear" w:color="auto" w:fill="D9D9D9" w:themeFill="background1" w:themeFillShade="D9"/>
            <w:vAlign w:val="center"/>
          </w:tcPr>
          <w:p w14:paraId="5F96ED37" w14:textId="77777777" w:rsidR="00A841EE" w:rsidRPr="00A44571" w:rsidRDefault="00A841EE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798" w:type="pct"/>
            <w:gridSpan w:val="4"/>
            <w:shd w:val="clear" w:color="auto" w:fill="D9D9D9" w:themeFill="background1" w:themeFillShade="D9"/>
            <w:vAlign w:val="center"/>
          </w:tcPr>
          <w:p w14:paraId="3C173A56" w14:textId="77777777" w:rsidR="00A841EE" w:rsidRPr="00A44571" w:rsidRDefault="00A841EE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6225C989" w14:textId="77777777" w:rsidR="00A841EE" w:rsidRPr="00A44571" w:rsidRDefault="00A841EE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A841EE" w:rsidRPr="00A44571" w14:paraId="30713E80" w14:textId="77777777" w:rsidTr="005501D0">
        <w:trPr>
          <w:trHeight w:val="740"/>
        </w:trPr>
        <w:tc>
          <w:tcPr>
            <w:tcW w:w="1091" w:type="pct"/>
            <w:vMerge w:val="restart"/>
            <w:shd w:val="clear" w:color="auto" w:fill="D9D9D9" w:themeFill="background1" w:themeFillShade="D9"/>
            <w:vAlign w:val="center"/>
          </w:tcPr>
          <w:p w14:paraId="58B70974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398" w:type="pct"/>
            <w:gridSpan w:val="4"/>
            <w:shd w:val="clear" w:color="auto" w:fill="auto"/>
            <w:vAlign w:val="center"/>
          </w:tcPr>
          <w:p w14:paraId="00F28002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72259089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2626C05F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37AED168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(de la 1 a la 16 </w:t>
            </w:r>
            <w:proofErr w:type="spellStart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>ó</w:t>
            </w:r>
            <w:proofErr w:type="spellEnd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 18 según corresponda)</w:t>
            </w:r>
          </w:p>
        </w:tc>
        <w:tc>
          <w:tcPr>
            <w:tcW w:w="469" w:type="pct"/>
            <w:gridSpan w:val="2"/>
            <w:vMerge w:val="restart"/>
            <w:shd w:val="clear" w:color="auto" w:fill="auto"/>
            <w:vAlign w:val="center"/>
          </w:tcPr>
          <w:p w14:paraId="48A454E7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703" w:type="pct"/>
            <w:vMerge w:val="restart"/>
            <w:vAlign w:val="center"/>
          </w:tcPr>
          <w:p w14:paraId="6359FEC1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626" w:type="pct"/>
            <w:vMerge w:val="restart"/>
            <w:vAlign w:val="center"/>
          </w:tcPr>
          <w:p w14:paraId="0E8F0DFB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2117FDD3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A841EE" w:rsidRPr="00A44571" w14:paraId="1D9E0D63" w14:textId="77777777" w:rsidTr="005501D0">
        <w:trPr>
          <w:cantSplit/>
          <w:trHeight w:val="1134"/>
        </w:trPr>
        <w:tc>
          <w:tcPr>
            <w:tcW w:w="1091" w:type="pct"/>
            <w:vMerge/>
            <w:shd w:val="clear" w:color="auto" w:fill="D9D9D9" w:themeFill="background1" w:themeFillShade="D9"/>
            <w:vAlign w:val="center"/>
          </w:tcPr>
          <w:p w14:paraId="03778CD8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C62F3DE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B32445F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275B73E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713" w:type="pct"/>
            <w:vMerge/>
            <w:shd w:val="clear" w:color="auto" w:fill="auto"/>
            <w:vAlign w:val="center"/>
          </w:tcPr>
          <w:p w14:paraId="2903B159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vMerge/>
            <w:shd w:val="clear" w:color="auto" w:fill="auto"/>
            <w:vAlign w:val="center"/>
          </w:tcPr>
          <w:p w14:paraId="0DB7657F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03" w:type="pct"/>
            <w:vMerge/>
          </w:tcPr>
          <w:p w14:paraId="4FBD7B86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vMerge/>
          </w:tcPr>
          <w:p w14:paraId="33389AF9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A841EE" w:rsidRPr="00A44571" w14:paraId="3F8ED9C9" w14:textId="77777777" w:rsidTr="005501D0">
        <w:trPr>
          <w:trHeight w:val="4668"/>
        </w:trPr>
        <w:tc>
          <w:tcPr>
            <w:tcW w:w="1091" w:type="pct"/>
            <w:shd w:val="clear" w:color="auto" w:fill="auto"/>
            <w:vAlign w:val="center"/>
          </w:tcPr>
          <w:p w14:paraId="53745B04" w14:textId="6726DFBA" w:rsidR="00A841EE" w:rsidRDefault="00A841EE" w:rsidP="00095789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1</w:t>
            </w:r>
            <w:r>
              <w:rPr>
                <w:b/>
                <w:bCs/>
              </w:rPr>
              <w:t xml:space="preserve"> </w:t>
            </w:r>
            <w:proofErr w:type="gramStart"/>
            <w:r w:rsidR="00B657BF">
              <w:rPr>
                <w:b/>
                <w:bCs/>
              </w:rPr>
              <w:t>Nutrición</w:t>
            </w:r>
            <w:proofErr w:type="gramEnd"/>
            <w:r w:rsidR="00A50C45">
              <w:rPr>
                <w:b/>
                <w:bCs/>
              </w:rPr>
              <w:t xml:space="preserve"> en las diferentes etapas de vida</w:t>
            </w:r>
          </w:p>
          <w:p w14:paraId="1FB22D78" w14:textId="7D02F8BE" w:rsidR="00A50C45" w:rsidRDefault="00A50C45" w:rsidP="00A50C45">
            <w:pPr>
              <w:pStyle w:val="Prrafodelista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Nutrición en el Embarazo</w:t>
            </w:r>
          </w:p>
          <w:p w14:paraId="31D4904E" w14:textId="712BA932" w:rsidR="00A841EE" w:rsidRPr="004B5D95" w:rsidRDefault="00A841EE" w:rsidP="004B5D9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2B0D0BC" w14:textId="61950BFE" w:rsidR="00A841EE" w:rsidRPr="00A44571" w:rsidRDefault="00903DD5" w:rsidP="0009578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4449251" w14:textId="1CEC458D" w:rsidR="00A841EE" w:rsidRPr="00A44571" w:rsidRDefault="004B5D95" w:rsidP="0009578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5ADF4FC" w14:textId="2CC53EFB" w:rsidR="00A841EE" w:rsidRPr="00A44571" w:rsidRDefault="004B5D95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2C4D5F8" w14:textId="05D7B6E8" w:rsidR="00A841EE" w:rsidRDefault="00A841EE" w:rsidP="00B657B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0130817" w14:textId="77777777" w:rsidR="00B657BF" w:rsidRDefault="00B657BF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71150B1" w14:textId="77777777" w:rsidR="00B657BF" w:rsidRDefault="00B657BF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DEA1D7D" w14:textId="2ECF6DC7" w:rsidR="00B657BF" w:rsidRDefault="00B657BF" w:rsidP="00B657B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A2FAE38" w14:textId="35C04805" w:rsidR="00B657BF" w:rsidRDefault="005501D0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5</w:t>
            </w:r>
          </w:p>
          <w:p w14:paraId="4DCE01C8" w14:textId="77777777" w:rsidR="00B657BF" w:rsidRDefault="00B657BF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075B6E5" w14:textId="77777777" w:rsidR="00B657BF" w:rsidRDefault="00B657BF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B78F144" w14:textId="77777777" w:rsidR="00B657BF" w:rsidRDefault="00B657BF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D9C2CEF" w14:textId="479B8691" w:rsidR="00B657BF" w:rsidRPr="00A44571" w:rsidRDefault="00B657BF" w:rsidP="004B5D95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Align w:val="center"/>
          </w:tcPr>
          <w:p w14:paraId="0B7487F2" w14:textId="77777777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703" w:type="pct"/>
            <w:vAlign w:val="center"/>
          </w:tcPr>
          <w:p w14:paraId="5778D3CE" w14:textId="77777777" w:rsidR="00A841EE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</w:t>
            </w:r>
            <w:r w:rsidR="00A50C45">
              <w:rPr>
                <w:rFonts w:ascii="Arial" w:hAnsi="Arial" w:cs="Arial"/>
                <w:bCs/>
                <w:sz w:val="16"/>
                <w:szCs w:val="16"/>
              </w:rPr>
              <w:t xml:space="preserve">videos educativos subidos al </w:t>
            </w:r>
            <w:proofErr w:type="spellStart"/>
            <w:r w:rsidR="00A50C45">
              <w:rPr>
                <w:rFonts w:ascii="Arial" w:hAnsi="Arial" w:cs="Arial"/>
                <w:bCs/>
                <w:sz w:val="16"/>
                <w:szCs w:val="16"/>
              </w:rPr>
              <w:t>youtube</w:t>
            </w:r>
            <w:proofErr w:type="spellEnd"/>
            <w:r w:rsidR="00A50C45">
              <w:rPr>
                <w:rFonts w:ascii="Arial" w:hAnsi="Arial" w:cs="Arial"/>
                <w:bCs/>
                <w:sz w:val="16"/>
                <w:szCs w:val="16"/>
              </w:rPr>
              <w:t xml:space="preserve"> sobre información de la alimentación en cada etapa de vida del ser humano</w:t>
            </w:r>
            <w:r w:rsidR="008B2C1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84D66E1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8172F61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868CAD1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46B1C1C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0900E75" w14:textId="3A33DCC3" w:rsidR="008B2C1C" w:rsidRPr="00A44571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31C6BAEB" w14:textId="77777777" w:rsidR="00A841EE" w:rsidRDefault="00A841EE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Lectura de artículos sobre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ECNT</w:t>
            </w:r>
          </w:p>
          <w:p w14:paraId="2C8E4CC7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99D5E8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51CE2E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0BDD49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565293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24310F" w14:textId="77777777" w:rsidR="008B2C1C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87532F" w14:textId="57C310EF" w:rsidR="008B2C1C" w:rsidRPr="00A44571" w:rsidRDefault="008B2C1C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PRÁCTICA EN EL LABORATORIO DE SIMULACION CON: </w:t>
            </w:r>
            <w:r w:rsidR="004B5D95">
              <w:rPr>
                <w:rFonts w:ascii="Arial" w:hAnsi="Arial" w:cs="Arial"/>
                <w:bCs/>
                <w:sz w:val="16"/>
                <w:szCs w:val="16"/>
              </w:rPr>
              <w:t>Guía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de colocación de sonda enteral</w:t>
            </w:r>
          </w:p>
        </w:tc>
      </w:tr>
      <w:tr w:rsidR="005501D0" w:rsidRPr="00A44571" w14:paraId="0F1EA0AA" w14:textId="77777777" w:rsidTr="005501D0">
        <w:trPr>
          <w:trHeight w:val="933"/>
        </w:trPr>
        <w:tc>
          <w:tcPr>
            <w:tcW w:w="1091" w:type="pct"/>
            <w:shd w:val="clear" w:color="auto" w:fill="auto"/>
            <w:vAlign w:val="center"/>
          </w:tcPr>
          <w:p w14:paraId="27873748" w14:textId="77777777" w:rsidR="005501D0" w:rsidRPr="00A50C45" w:rsidRDefault="005501D0" w:rsidP="005501D0">
            <w:pPr>
              <w:pStyle w:val="Prrafodelista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bCs/>
              </w:rPr>
              <w:t xml:space="preserve">Nutrición del recién </w:t>
            </w:r>
            <w:r>
              <w:rPr>
                <w:b/>
                <w:bCs/>
              </w:rPr>
              <w:lastRenderedPageBreak/>
              <w:t>nacido, preescolar y escolar</w:t>
            </w:r>
          </w:p>
          <w:p w14:paraId="0BF457C9" w14:textId="77777777" w:rsidR="005501D0" w:rsidRPr="00A44571" w:rsidRDefault="005501D0" w:rsidP="005501D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7D86D20" w14:textId="08B73B29" w:rsidR="005501D0" w:rsidRDefault="00903DD5" w:rsidP="005501D0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lastRenderedPageBreak/>
              <w:t>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4DF2A74" w14:textId="783BBB2C" w:rsidR="005501D0" w:rsidRDefault="00903DD5" w:rsidP="005501D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06C536D" w14:textId="2F626CC5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6C92150" w14:textId="4F7AE54C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       6</w:t>
            </w:r>
          </w:p>
        </w:tc>
        <w:tc>
          <w:tcPr>
            <w:tcW w:w="469" w:type="pct"/>
            <w:gridSpan w:val="2"/>
            <w:vAlign w:val="center"/>
          </w:tcPr>
          <w:p w14:paraId="7D0FD40D" w14:textId="01769E9F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703" w:type="pct"/>
            <w:vAlign w:val="center"/>
          </w:tcPr>
          <w:p w14:paraId="3EAFE7FE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videos educativos subidos 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youtube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sobre información de la alimentación en cada etapa de vida del ser humano.</w:t>
            </w:r>
          </w:p>
          <w:p w14:paraId="7D63D7E2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A5DF1E2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11563D1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CA2EE04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346E1CB" w14:textId="77777777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0191E5ED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Lectura de artículos sobre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ECNT</w:t>
            </w:r>
          </w:p>
          <w:p w14:paraId="552E653D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EEB6D4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E8D2A9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E669C0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73A1BF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1102AA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511851" w14:textId="45A00B59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PRÁCTICA EN EL LABORATORIO DE SIMULACION CON: Guía de colocación de sonda enteral</w:t>
            </w:r>
          </w:p>
        </w:tc>
      </w:tr>
      <w:tr w:rsidR="005501D0" w:rsidRPr="00A44571" w14:paraId="7B6A27F7" w14:textId="77777777" w:rsidTr="005501D0">
        <w:trPr>
          <w:trHeight w:val="933"/>
        </w:trPr>
        <w:tc>
          <w:tcPr>
            <w:tcW w:w="1091" w:type="pct"/>
            <w:shd w:val="clear" w:color="auto" w:fill="auto"/>
            <w:vAlign w:val="center"/>
          </w:tcPr>
          <w:p w14:paraId="63BE5AB4" w14:textId="77777777" w:rsidR="005501D0" w:rsidRPr="00A50C45" w:rsidRDefault="005501D0" w:rsidP="005501D0">
            <w:pPr>
              <w:pStyle w:val="Prrafodelista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bCs/>
              </w:rPr>
              <w:lastRenderedPageBreak/>
              <w:t>Nutrición del adolescente</w:t>
            </w:r>
          </w:p>
          <w:p w14:paraId="730D96BD" w14:textId="77777777" w:rsidR="005501D0" w:rsidRPr="00A44571" w:rsidRDefault="005501D0" w:rsidP="005501D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B5CC878" w14:textId="2D0FC3BB" w:rsidR="005501D0" w:rsidRDefault="00903DD5" w:rsidP="00903DD5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1838E84" w14:textId="19558560" w:rsidR="005501D0" w:rsidRDefault="00903DD5" w:rsidP="00903D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EFF3F97" w14:textId="052015F3" w:rsidR="005501D0" w:rsidRDefault="005501D0" w:rsidP="00903DD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1372AF7" w14:textId="38BB847A" w:rsidR="005501D0" w:rsidRDefault="005501D0" w:rsidP="00903DD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7</w:t>
            </w:r>
          </w:p>
        </w:tc>
        <w:tc>
          <w:tcPr>
            <w:tcW w:w="469" w:type="pct"/>
            <w:gridSpan w:val="2"/>
            <w:vAlign w:val="center"/>
          </w:tcPr>
          <w:p w14:paraId="6C783EE3" w14:textId="27E03C23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703" w:type="pct"/>
            <w:vAlign w:val="center"/>
          </w:tcPr>
          <w:p w14:paraId="606FC648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videos educativos subidos 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youtube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sobre información de la alimentación en cada etapa de vida del ser humano.</w:t>
            </w:r>
          </w:p>
          <w:p w14:paraId="3B16A182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E3EBA89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7871074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38F278E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117FBA" w14:textId="77777777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5ED3E56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Lectura de artículos sobre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ECNT</w:t>
            </w:r>
          </w:p>
          <w:p w14:paraId="297D5B96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92F4429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56BB5A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5E3918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C13FE9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BDA097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5DE6C0" w14:textId="5DC69D9D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PRÁCTICA EN EL LABORATORIO DE SIMULACION CON: Guía de colocación de sonda enteral</w:t>
            </w:r>
          </w:p>
        </w:tc>
      </w:tr>
      <w:tr w:rsidR="005501D0" w:rsidRPr="00A44571" w14:paraId="57AF84A4" w14:textId="77777777" w:rsidTr="005501D0">
        <w:trPr>
          <w:trHeight w:val="933"/>
        </w:trPr>
        <w:tc>
          <w:tcPr>
            <w:tcW w:w="1091" w:type="pct"/>
            <w:shd w:val="clear" w:color="auto" w:fill="auto"/>
            <w:vAlign w:val="center"/>
          </w:tcPr>
          <w:p w14:paraId="1AF34503" w14:textId="77777777" w:rsidR="005501D0" w:rsidRPr="00A50C45" w:rsidRDefault="005501D0" w:rsidP="005501D0">
            <w:pPr>
              <w:pStyle w:val="Prrafodelista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bCs/>
              </w:rPr>
              <w:t>Nutrición del adulto</w:t>
            </w:r>
          </w:p>
          <w:p w14:paraId="31D2D431" w14:textId="77777777" w:rsidR="005501D0" w:rsidRPr="00A44571" w:rsidRDefault="005501D0" w:rsidP="005501D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0231AD2" w14:textId="3AF6AEF2" w:rsidR="005501D0" w:rsidRDefault="005501D0" w:rsidP="00903DD5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DC8948C" w14:textId="2630A368" w:rsidR="005501D0" w:rsidRDefault="00903DD5" w:rsidP="00903D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2F7A9C8" w14:textId="7F5A887A" w:rsidR="005501D0" w:rsidRDefault="005501D0" w:rsidP="00903DD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2394D9A" w14:textId="168D5776" w:rsidR="005501D0" w:rsidRDefault="005501D0" w:rsidP="00903DD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469" w:type="pct"/>
            <w:gridSpan w:val="2"/>
            <w:vAlign w:val="center"/>
          </w:tcPr>
          <w:p w14:paraId="0B62CED0" w14:textId="27998B4B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703" w:type="pct"/>
            <w:vAlign w:val="center"/>
          </w:tcPr>
          <w:p w14:paraId="48818E5E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videos educativos subidos 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youtube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sobre información de la alimentación en cada etapa de vida del ser humano.</w:t>
            </w:r>
          </w:p>
          <w:p w14:paraId="2D3F88FC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9770768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6641525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88C09BB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8A4A813" w14:textId="77777777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1F5E03E2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Lectura de artículos sobre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ECNT</w:t>
            </w:r>
          </w:p>
          <w:p w14:paraId="74C7AA5F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E00456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131A9A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F06B19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498051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CC5BED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D0C8AE" w14:textId="44EF44ED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PRÁCTICA EN EL LABORATORIO DE SIMULACION CON: Guía de colocación de sonda enteral</w:t>
            </w:r>
          </w:p>
        </w:tc>
      </w:tr>
      <w:tr w:rsidR="005501D0" w:rsidRPr="00A44571" w14:paraId="41FA866F" w14:textId="77777777" w:rsidTr="005501D0">
        <w:trPr>
          <w:trHeight w:val="933"/>
        </w:trPr>
        <w:tc>
          <w:tcPr>
            <w:tcW w:w="1091" w:type="pct"/>
            <w:shd w:val="clear" w:color="auto" w:fill="auto"/>
            <w:vAlign w:val="center"/>
          </w:tcPr>
          <w:p w14:paraId="34A8567A" w14:textId="77777777" w:rsidR="005501D0" w:rsidRPr="00A44571" w:rsidRDefault="005501D0" w:rsidP="005501D0">
            <w:pPr>
              <w:pStyle w:val="Prrafodelista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bCs/>
              </w:rPr>
              <w:lastRenderedPageBreak/>
              <w:t>Nutrición del adulto mayor</w:t>
            </w:r>
          </w:p>
          <w:p w14:paraId="515EEC7A" w14:textId="77777777" w:rsidR="005501D0" w:rsidRPr="00A44571" w:rsidRDefault="005501D0" w:rsidP="005501D0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1A2E727" w14:textId="4F32A296" w:rsidR="005501D0" w:rsidRDefault="005501D0" w:rsidP="00903DD5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18A8D0D" w14:textId="64942E7B" w:rsidR="005501D0" w:rsidRDefault="005501D0" w:rsidP="00903D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B51E2F2" w14:textId="23C8044B" w:rsidR="005501D0" w:rsidRDefault="005501D0" w:rsidP="00903DD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F7C32BB" w14:textId="47611612" w:rsidR="005501D0" w:rsidRDefault="005501D0" w:rsidP="00903DD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9</w:t>
            </w:r>
          </w:p>
        </w:tc>
        <w:tc>
          <w:tcPr>
            <w:tcW w:w="469" w:type="pct"/>
            <w:gridSpan w:val="2"/>
            <w:vAlign w:val="center"/>
          </w:tcPr>
          <w:p w14:paraId="0AB32174" w14:textId="2A3409EC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703" w:type="pct"/>
            <w:vAlign w:val="center"/>
          </w:tcPr>
          <w:p w14:paraId="296D63B3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videos educativos subidos 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youtube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sobre información de la alimentación en cada etapa de vida del ser humano.</w:t>
            </w:r>
          </w:p>
          <w:p w14:paraId="64969002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F1F8F97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8D47F26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B1ED935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51719D0" w14:textId="77777777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397F783B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Lectura de artículos sobre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ECNT</w:t>
            </w:r>
          </w:p>
          <w:p w14:paraId="6A344F31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CEE9E2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EF7032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B019FC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E1C0FF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B5D892" w14:textId="77777777" w:rsidR="005501D0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45FCA8" w14:textId="5B421C06" w:rsidR="005501D0" w:rsidRPr="00FA1F82" w:rsidRDefault="005501D0" w:rsidP="005501D0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PRÁCTICA EN EL LABORATORIO DE SIMULACION CON: Guía de colocación de sonda enteral</w:t>
            </w:r>
          </w:p>
        </w:tc>
      </w:tr>
      <w:tr w:rsidR="00A841EE" w:rsidRPr="00A44571" w14:paraId="07B7A778" w14:textId="77777777" w:rsidTr="005501D0">
        <w:trPr>
          <w:trHeight w:val="630"/>
        </w:trPr>
        <w:tc>
          <w:tcPr>
            <w:tcW w:w="1091" w:type="pct"/>
            <w:shd w:val="clear" w:color="auto" w:fill="auto"/>
          </w:tcPr>
          <w:p w14:paraId="7CAB513C" w14:textId="3FC15BFC" w:rsidR="00A841EE" w:rsidRPr="00A44571" w:rsidRDefault="00A841EE" w:rsidP="0009578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(La suma del total de horas debe ser igual a la determinada en la malla curricular por cada componente de aprendizaje; sin embargo, para cada tema tratado será decisión del profesor la distribución de horas en cada componente)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3586288" w14:textId="5711C291" w:rsidR="00A841EE" w:rsidRPr="00A841EE" w:rsidRDefault="00A22EC2" w:rsidP="000957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0C8DF71" w14:textId="1F7EA61C" w:rsidR="00A841EE" w:rsidRPr="00A841EE" w:rsidRDefault="004B5D95" w:rsidP="000957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53091F9" w14:textId="09E5DAB8" w:rsidR="00A841EE" w:rsidRPr="00A841EE" w:rsidRDefault="004B5D95" w:rsidP="000957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35CBF79" w14:textId="72987FF6" w:rsidR="00A841EE" w:rsidRPr="00A841EE" w:rsidRDefault="005501D0" w:rsidP="00095789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469" w:type="pct"/>
            <w:gridSpan w:val="2"/>
          </w:tcPr>
          <w:p w14:paraId="382A44E9" w14:textId="77777777" w:rsidR="00A841EE" w:rsidRPr="00A44571" w:rsidRDefault="00A841EE" w:rsidP="000957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3" w:type="pct"/>
          </w:tcPr>
          <w:p w14:paraId="48A26677" w14:textId="77777777" w:rsidR="00A841EE" w:rsidRPr="00A44571" w:rsidRDefault="00A841EE" w:rsidP="000957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14:paraId="1941ADDD" w14:textId="77777777" w:rsidR="00A841EE" w:rsidRPr="00A44571" w:rsidRDefault="00A841EE" w:rsidP="000957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A841EE" w:rsidRPr="00A44571" w14:paraId="407E63CA" w14:textId="77777777" w:rsidTr="00A50C45">
        <w:trPr>
          <w:trHeight w:val="630"/>
        </w:trPr>
        <w:tc>
          <w:tcPr>
            <w:tcW w:w="5000" w:type="pct"/>
            <w:gridSpan w:val="10"/>
            <w:shd w:val="clear" w:color="auto" w:fill="auto"/>
          </w:tcPr>
          <w:p w14:paraId="2BA05234" w14:textId="77777777" w:rsidR="00A841EE" w:rsidRPr="00A44571" w:rsidRDefault="00A841EE" w:rsidP="00095789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A44571">
              <w:rPr>
                <w:b/>
                <w:sz w:val="16"/>
                <w:szCs w:val="18"/>
                <w:lang w:val="es-EC"/>
              </w:rPr>
              <w:t xml:space="preserve">EVALUACIÓN: </w:t>
            </w:r>
            <w:r w:rsidRPr="00A44571">
              <w:rPr>
                <w:sz w:val="16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A841EE" w:rsidRPr="00A44571" w14:paraId="1B3F1E7F" w14:textId="77777777" w:rsidTr="008B2C1C">
        <w:trPr>
          <w:trHeight w:val="275"/>
        </w:trPr>
        <w:tc>
          <w:tcPr>
            <w:tcW w:w="1654" w:type="pct"/>
            <w:gridSpan w:val="3"/>
            <w:shd w:val="clear" w:color="auto" w:fill="auto"/>
          </w:tcPr>
          <w:p w14:paraId="4BC7207D" w14:textId="77777777" w:rsidR="00A841EE" w:rsidRPr="00A44571" w:rsidRDefault="00A841EE" w:rsidP="00095789">
            <w:pPr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861" w:type="pct"/>
            <w:gridSpan w:val="4"/>
            <w:shd w:val="clear" w:color="auto" w:fill="auto"/>
          </w:tcPr>
          <w:p w14:paraId="313628AA" w14:textId="77777777" w:rsidR="00A841EE" w:rsidRPr="00A44571" w:rsidRDefault="00A841EE" w:rsidP="00095789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05C2BFA7" w14:textId="77777777" w:rsidR="00A841EE" w:rsidRPr="00A44571" w:rsidRDefault="00A841EE" w:rsidP="00095789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Instrumentos</w:t>
            </w:r>
          </w:p>
        </w:tc>
      </w:tr>
      <w:tr w:rsidR="005501D0" w:rsidRPr="00A44571" w14:paraId="3B87D093" w14:textId="77777777" w:rsidTr="008B2C1C">
        <w:trPr>
          <w:trHeight w:val="70"/>
        </w:trPr>
        <w:tc>
          <w:tcPr>
            <w:tcW w:w="1654" w:type="pct"/>
            <w:gridSpan w:val="3"/>
            <w:shd w:val="clear" w:color="auto" w:fill="auto"/>
          </w:tcPr>
          <w:p w14:paraId="2ECDEB1F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Diagnóstica</w:t>
            </w:r>
          </w:p>
          <w:p w14:paraId="2CC1C214" w14:textId="77777777" w:rsidR="005501D0" w:rsidRPr="00FA1F82" w:rsidRDefault="005501D0" w:rsidP="005501D0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Se aplicará </w:t>
            </w:r>
            <w:proofErr w:type="gramStart"/>
            <w:r w:rsidRPr="00FA1F82">
              <w:rPr>
                <w:rFonts w:ascii="Arial" w:hAnsi="Arial" w:cs="Arial"/>
                <w:bCs/>
                <w:sz w:val="16"/>
                <w:szCs w:val="16"/>
              </w:rPr>
              <w:t>un test</w:t>
            </w:r>
            <w:proofErr w:type="gramEnd"/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 escrito para valorar los conocimientos de inicio del grupo el mismo que tendrá una rúbrica de valoración</w:t>
            </w:r>
          </w:p>
          <w:p w14:paraId="5F81A3C9" w14:textId="0FAE3D4B" w:rsidR="005501D0" w:rsidRPr="00A44571" w:rsidRDefault="005501D0" w:rsidP="005501D0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861" w:type="pct"/>
            <w:gridSpan w:val="4"/>
            <w:shd w:val="clear" w:color="auto" w:fill="auto"/>
          </w:tcPr>
          <w:p w14:paraId="2A0A58F9" w14:textId="203F4D7D" w:rsidR="005501D0" w:rsidRPr="00A44571" w:rsidRDefault="005501D0" w:rsidP="005501D0">
            <w:pPr>
              <w:spacing w:line="240" w:lineRule="auto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Lluvia de ideas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6A04218B" w14:textId="378C6E2E" w:rsidR="005501D0" w:rsidRPr="00A44571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Cuestionario</w:t>
            </w:r>
          </w:p>
        </w:tc>
      </w:tr>
      <w:tr w:rsidR="005501D0" w:rsidRPr="00A44571" w14:paraId="363FB069" w14:textId="77777777" w:rsidTr="008B2C1C">
        <w:trPr>
          <w:trHeight w:val="338"/>
        </w:trPr>
        <w:tc>
          <w:tcPr>
            <w:tcW w:w="1654" w:type="pct"/>
            <w:gridSpan w:val="3"/>
            <w:shd w:val="clear" w:color="auto" w:fill="auto"/>
          </w:tcPr>
          <w:p w14:paraId="216BB647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Formativa</w:t>
            </w:r>
          </w:p>
          <w:p w14:paraId="3C3C73EC" w14:textId="77777777" w:rsidR="005501D0" w:rsidRPr="00FA1F82" w:rsidRDefault="005501D0" w:rsidP="005501D0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Se evaluará en proceso de conocimiento mediante trabajos grupales y exposiciones con el instrumento de rubrica de evaluación de exposiciones cuyo resultado servirá para reforzar los conocimientos.</w:t>
            </w:r>
          </w:p>
          <w:p w14:paraId="645973A3" w14:textId="4DE39799" w:rsidR="005501D0" w:rsidRPr="00A44571" w:rsidRDefault="005501D0" w:rsidP="005501D0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861" w:type="pct"/>
            <w:gridSpan w:val="4"/>
            <w:shd w:val="clear" w:color="auto" w:fill="auto"/>
          </w:tcPr>
          <w:p w14:paraId="7637EC10" w14:textId="77777777" w:rsidR="005501D0" w:rsidRPr="00A44571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Entrevista</w:t>
            </w:r>
          </w:p>
          <w:p w14:paraId="5A681F04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Debate</w:t>
            </w:r>
          </w:p>
          <w:p w14:paraId="677ACA5F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Evaluación de desempeño</w:t>
            </w:r>
          </w:p>
          <w:p w14:paraId="24B8790F" w14:textId="6CB28A42" w:rsidR="005501D0" w:rsidRPr="00A44571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Demostración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186EE776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Preguntas</w:t>
            </w:r>
          </w:p>
          <w:p w14:paraId="71B2597B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Rúbrica de evaluación</w:t>
            </w:r>
          </w:p>
          <w:p w14:paraId="621FA5B0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Reactivos de opción múltiple</w:t>
            </w:r>
          </w:p>
          <w:p w14:paraId="74C4A01F" w14:textId="73244141" w:rsidR="005501D0" w:rsidRPr="00A44571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Rúbrica de evaluación</w:t>
            </w:r>
          </w:p>
        </w:tc>
      </w:tr>
      <w:tr w:rsidR="005501D0" w:rsidRPr="00A44571" w14:paraId="65439F91" w14:textId="77777777" w:rsidTr="008B2C1C">
        <w:trPr>
          <w:trHeight w:val="278"/>
        </w:trPr>
        <w:tc>
          <w:tcPr>
            <w:tcW w:w="1654" w:type="pct"/>
            <w:gridSpan w:val="3"/>
            <w:shd w:val="clear" w:color="auto" w:fill="auto"/>
          </w:tcPr>
          <w:p w14:paraId="50E83F2B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Sumativa</w:t>
            </w:r>
          </w:p>
          <w:p w14:paraId="445F7C65" w14:textId="78CC2577" w:rsidR="005501D0" w:rsidRPr="00A44571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Al final de la unidad se aplicará </w:t>
            </w:r>
            <w:proofErr w:type="gramStart"/>
            <w:r w:rsidRPr="00FA1F82">
              <w:rPr>
                <w:rFonts w:ascii="Arial" w:hAnsi="Arial" w:cs="Arial"/>
                <w:bCs/>
                <w:sz w:val="16"/>
                <w:szCs w:val="16"/>
              </w:rPr>
              <w:t>un test</w:t>
            </w:r>
            <w:proofErr w:type="gramEnd"/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 estructurado sobre 10 puntos, con una sola respuesta correcta en cada pregunta, el mismo que constará de una rúbrica, para verificar el avance de la formación</w:t>
            </w:r>
          </w:p>
        </w:tc>
        <w:tc>
          <w:tcPr>
            <w:tcW w:w="1861" w:type="pct"/>
            <w:gridSpan w:val="4"/>
            <w:shd w:val="clear" w:color="auto" w:fill="auto"/>
          </w:tcPr>
          <w:p w14:paraId="4AC6460F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Pruebas escritas objetivas</w:t>
            </w:r>
          </w:p>
          <w:p w14:paraId="1E33F6C6" w14:textId="337A82CB" w:rsidR="005501D0" w:rsidRPr="00A44571" w:rsidRDefault="005501D0" w:rsidP="005501D0">
            <w:pPr>
              <w:spacing w:line="240" w:lineRule="auto"/>
              <w:rPr>
                <w:b/>
                <w:sz w:val="16"/>
                <w:szCs w:val="18"/>
              </w:rPr>
            </w:pPr>
            <w:r w:rsidRPr="00376DBC">
              <w:rPr>
                <w:bCs/>
                <w:sz w:val="16"/>
                <w:szCs w:val="18"/>
              </w:rPr>
              <w:t>Demostración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7DF87B50" w14:textId="77777777" w:rsidR="005501D0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Cuestionario</w:t>
            </w:r>
          </w:p>
          <w:p w14:paraId="4A8ED9BA" w14:textId="409F9689" w:rsidR="005501D0" w:rsidRPr="00A44571" w:rsidRDefault="005501D0" w:rsidP="005501D0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Pautas de casos clínicos</w:t>
            </w:r>
          </w:p>
        </w:tc>
      </w:tr>
    </w:tbl>
    <w:p w14:paraId="4FC981FC" w14:textId="01A44F8B" w:rsidR="00A841EE" w:rsidRDefault="00A841EE" w:rsidP="00062CDC">
      <w:pPr>
        <w:rPr>
          <w:lang w:val="es-EC"/>
        </w:rPr>
      </w:pPr>
    </w:p>
    <w:tbl>
      <w:tblPr>
        <w:tblStyle w:val="Tablaconcuadrcula"/>
        <w:tblW w:w="5165" w:type="pct"/>
        <w:tblLayout w:type="fixed"/>
        <w:tblLook w:val="04A0" w:firstRow="1" w:lastRow="0" w:firstColumn="1" w:lastColumn="0" w:noHBand="0" w:noVBand="1"/>
      </w:tblPr>
      <w:tblGrid>
        <w:gridCol w:w="1833"/>
        <w:gridCol w:w="628"/>
        <w:gridCol w:w="539"/>
        <w:gridCol w:w="535"/>
        <w:gridCol w:w="979"/>
        <w:gridCol w:w="727"/>
        <w:gridCol w:w="1134"/>
        <w:gridCol w:w="143"/>
        <w:gridCol w:w="1275"/>
        <w:gridCol w:w="1275"/>
      </w:tblGrid>
      <w:tr w:rsidR="000B6341" w:rsidRPr="00A44571" w14:paraId="31C1CBB7" w14:textId="77777777" w:rsidTr="0009578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C2B1F8E" w14:textId="2A91282A" w:rsidR="000B6341" w:rsidRPr="00A44571" w:rsidRDefault="000B6341" w:rsidP="000957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lastRenderedPageBreak/>
              <w:t xml:space="preserve">UNIDAD </w:t>
            </w:r>
            <w:proofErr w:type="spellStart"/>
            <w:r w:rsidRPr="00A44571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A44571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A44571">
              <w:rPr>
                <w:b/>
                <w:bCs/>
                <w:sz w:val="18"/>
                <w:szCs w:val="18"/>
              </w:rPr>
              <w:t xml:space="preserve">          </w:t>
            </w:r>
          </w:p>
          <w:p w14:paraId="2D6657EA" w14:textId="3FD8D76C" w:rsidR="000B6341" w:rsidRDefault="000B6341" w:rsidP="000957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NOMBRE DE LA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EVALUACION ANTROPOMÉTRICA Y NUTRICIONAL</w:t>
            </w:r>
            <w:r w:rsidRPr="00A4457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A4770DE" w14:textId="645BEDD7" w:rsidR="000B6341" w:rsidRPr="00A44571" w:rsidRDefault="000B6341" w:rsidP="000957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NÚMERO DE HORAS POR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22EC2">
              <w:rPr>
                <w:b/>
                <w:bCs/>
                <w:sz w:val="18"/>
                <w:szCs w:val="18"/>
              </w:rPr>
              <w:t>1</w:t>
            </w:r>
            <w:r w:rsidR="005501D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B6341" w:rsidRPr="00A44571" w14:paraId="609A3F30" w14:textId="77777777" w:rsidTr="000957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2B107DD" w14:textId="77777777" w:rsidR="000B6341" w:rsidRPr="00A44571" w:rsidRDefault="000B6341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 xml:space="preserve">RESULTADO(S) DE APRENDIZAJE DE LA UNIDAD. - </w:t>
            </w:r>
            <w:r w:rsidRPr="00A44571">
              <w:rPr>
                <w:bCs/>
                <w:sz w:val="16"/>
                <w:szCs w:val="18"/>
              </w:rPr>
              <w:t>Los resultados de aprendizaje demuestran lo que el estudiante será capaz de resolver al finalizar un proceso formativo. Su estructura es: verbo en tercera persona del presente simple en singular + objeto + condición + finalidad. Su propósito es tributar al cumplimiento de las competencias declaradas en el perfil de egreso.</w:t>
            </w:r>
          </w:p>
          <w:p w14:paraId="4B47548A" w14:textId="1C63D8C6" w:rsidR="000B6341" w:rsidRDefault="000B6341" w:rsidP="000957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</w:p>
          <w:p w14:paraId="3D7FEF28" w14:textId="5EB4B7F1" w:rsidR="000B6341" w:rsidRPr="00D67276" w:rsidRDefault="00D67276" w:rsidP="000957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0"/>
                <w:highlight w:val="yellow"/>
              </w:rPr>
            </w:pP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Interpreta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el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diagnóstico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nutricional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a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partir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de la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valoración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clínica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y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antropométrica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para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evaluar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y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monitorear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el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crecimiento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y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desarrollo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en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pre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escolares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 xml:space="preserve"> y </w:t>
            </w:r>
            <w:proofErr w:type="spellStart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escolares</w:t>
            </w:r>
            <w:proofErr w:type="spellEnd"/>
            <w:r w:rsidRPr="00D67276">
              <w:rPr>
                <w:rFonts w:ascii="Times New Roman" w:eastAsia="Times New Roman" w:hAnsi="Times New Roman" w:cs="Times New Roman"/>
                <w:bCs/>
                <w:szCs w:val="20"/>
                <w:lang w:val="en-US" w:eastAsia="es-EC"/>
              </w:rPr>
              <w:t>.</w:t>
            </w:r>
          </w:p>
          <w:p w14:paraId="0A830D19" w14:textId="77777777" w:rsidR="000B6341" w:rsidRPr="008A6165" w:rsidRDefault="000B6341" w:rsidP="000957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0"/>
                <w:highlight w:val="yellow"/>
              </w:rPr>
            </w:pPr>
          </w:p>
        </w:tc>
      </w:tr>
      <w:tr w:rsidR="000B6341" w:rsidRPr="00A44571" w14:paraId="5A91DAFD" w14:textId="77777777" w:rsidTr="000957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1876FCBE" w14:textId="77777777" w:rsidR="000B6341" w:rsidRDefault="000B6341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 xml:space="preserve">CRITERIOS DE EVALUACIÓN: </w:t>
            </w:r>
            <w:r w:rsidRPr="00A44571">
              <w:rPr>
                <w:bCs/>
                <w:sz w:val="16"/>
                <w:szCs w:val="18"/>
              </w:rPr>
              <w:t>Expresan características de los resultados esperados: son la base para diseñar la evaluación.  Los criterios de evaluación se estructuran con: verbo en infinitivo + objeto + contexto). Se reflejan en los instrumentos de evaluación mediante indicadores que se corresponden.</w:t>
            </w:r>
          </w:p>
          <w:p w14:paraId="06EDC5E2" w14:textId="05C65A3D" w:rsidR="000B6341" w:rsidRDefault="000B6341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</w:p>
          <w:p w14:paraId="2775B17D" w14:textId="77777777" w:rsidR="00D67276" w:rsidRPr="003C69B6" w:rsidRDefault="00D67276" w:rsidP="00D67276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Cs w:val="20"/>
              </w:rPr>
            </w:pPr>
            <w:r>
              <w:rPr>
                <w:b/>
                <w:bCs/>
                <w:szCs w:val="20"/>
              </w:rPr>
              <w:t xml:space="preserve">1.  Identifica los diferentes métodos para realizar una completa evaluación nutricional </w:t>
            </w:r>
          </w:p>
          <w:p w14:paraId="6926DF8D" w14:textId="77777777" w:rsidR="00D67276" w:rsidRDefault="00D67276" w:rsidP="00D67276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2. Aplica la técnica correcta para la toma de datos antropométricos y utiliza las tablas de referencia de evaluación para obtener el diagnostico nutricional en niños.</w:t>
            </w:r>
          </w:p>
          <w:p w14:paraId="25807FEF" w14:textId="135B0795" w:rsidR="00D67276" w:rsidRPr="00A44571" w:rsidRDefault="00D67276" w:rsidP="00D67276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>
              <w:rPr>
                <w:b/>
                <w:bCs/>
                <w:szCs w:val="20"/>
              </w:rPr>
              <w:t>3. Desarrolla capacitaciones de educación nutricional según los grupos intervenidos antropométricamente.</w:t>
            </w:r>
          </w:p>
          <w:p w14:paraId="6ACD21AD" w14:textId="77777777" w:rsidR="000B6341" w:rsidRPr="00A44571" w:rsidRDefault="000B6341" w:rsidP="000957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B6341" w:rsidRPr="00A44571" w14:paraId="62C6842C" w14:textId="77777777" w:rsidTr="000C7265">
        <w:trPr>
          <w:trHeight w:val="557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288B008A" w14:textId="77777777" w:rsidR="000B6341" w:rsidRPr="00A44571" w:rsidRDefault="000B6341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CONTENIDOS</w:t>
            </w:r>
          </w:p>
          <w:p w14:paraId="77A085CC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1879" w:type="pct"/>
            <w:gridSpan w:val="5"/>
            <w:shd w:val="clear" w:color="auto" w:fill="D9D9D9" w:themeFill="background1" w:themeFillShade="D9"/>
            <w:vAlign w:val="center"/>
          </w:tcPr>
          <w:p w14:paraId="6439D0E1" w14:textId="77777777" w:rsidR="000B6341" w:rsidRPr="00A44571" w:rsidRDefault="000B6341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2110" w:type="pct"/>
            <w:gridSpan w:val="4"/>
            <w:shd w:val="clear" w:color="auto" w:fill="D9D9D9" w:themeFill="background1" w:themeFillShade="D9"/>
            <w:vAlign w:val="center"/>
          </w:tcPr>
          <w:p w14:paraId="190F25A0" w14:textId="77777777" w:rsidR="000B6341" w:rsidRPr="00A44571" w:rsidRDefault="000B6341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5233573" w14:textId="77777777" w:rsidR="000B6341" w:rsidRPr="00A44571" w:rsidRDefault="000B6341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0B6341" w:rsidRPr="00A44571" w14:paraId="530815DA" w14:textId="77777777" w:rsidTr="000C7265">
        <w:trPr>
          <w:trHeight w:val="740"/>
        </w:trPr>
        <w:tc>
          <w:tcPr>
            <w:tcW w:w="1011" w:type="pct"/>
            <w:vMerge w:val="restart"/>
            <w:shd w:val="clear" w:color="auto" w:fill="D9D9D9" w:themeFill="background1" w:themeFillShade="D9"/>
            <w:vAlign w:val="center"/>
          </w:tcPr>
          <w:p w14:paraId="74C96E83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478" w:type="pct"/>
            <w:gridSpan w:val="4"/>
            <w:shd w:val="clear" w:color="auto" w:fill="auto"/>
            <w:vAlign w:val="center"/>
          </w:tcPr>
          <w:p w14:paraId="6EA19252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47774202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452C280F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4A099F6A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(de la 1 a la 16 </w:t>
            </w:r>
            <w:proofErr w:type="spellStart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>ó</w:t>
            </w:r>
            <w:proofErr w:type="spellEnd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 18 según corresponda)</w:t>
            </w:r>
          </w:p>
        </w:tc>
        <w:tc>
          <w:tcPr>
            <w:tcW w:w="704" w:type="pct"/>
            <w:gridSpan w:val="2"/>
            <w:vMerge w:val="restart"/>
            <w:shd w:val="clear" w:color="auto" w:fill="auto"/>
            <w:vAlign w:val="center"/>
          </w:tcPr>
          <w:p w14:paraId="6E3588C9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703" w:type="pct"/>
            <w:vMerge w:val="restart"/>
            <w:vAlign w:val="center"/>
          </w:tcPr>
          <w:p w14:paraId="16CD7AB6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703" w:type="pct"/>
            <w:vMerge w:val="restart"/>
            <w:vAlign w:val="center"/>
          </w:tcPr>
          <w:p w14:paraId="63E95CF9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0AA0B9E4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0B6341" w:rsidRPr="00A44571" w14:paraId="72F24A48" w14:textId="77777777" w:rsidTr="000C7265">
        <w:trPr>
          <w:cantSplit/>
          <w:trHeight w:val="1134"/>
        </w:trPr>
        <w:tc>
          <w:tcPr>
            <w:tcW w:w="1011" w:type="pct"/>
            <w:vMerge/>
            <w:shd w:val="clear" w:color="auto" w:fill="D9D9D9" w:themeFill="background1" w:themeFillShade="D9"/>
            <w:vAlign w:val="center"/>
          </w:tcPr>
          <w:p w14:paraId="783B249C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FF85B67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5D73318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BCFEDCB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22E268ED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04" w:type="pct"/>
            <w:gridSpan w:val="2"/>
            <w:vMerge/>
            <w:shd w:val="clear" w:color="auto" w:fill="auto"/>
            <w:vAlign w:val="center"/>
          </w:tcPr>
          <w:p w14:paraId="62E02064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03" w:type="pct"/>
            <w:vMerge/>
          </w:tcPr>
          <w:p w14:paraId="4B47836E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03" w:type="pct"/>
            <w:vMerge/>
          </w:tcPr>
          <w:p w14:paraId="1189EA68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0B6341" w:rsidRPr="00A44571" w14:paraId="16B5CA9B" w14:textId="77777777" w:rsidTr="000C7265">
        <w:trPr>
          <w:trHeight w:val="933"/>
        </w:trPr>
        <w:tc>
          <w:tcPr>
            <w:tcW w:w="1011" w:type="pct"/>
            <w:shd w:val="clear" w:color="auto" w:fill="auto"/>
            <w:vAlign w:val="center"/>
          </w:tcPr>
          <w:p w14:paraId="57BA7D50" w14:textId="195158B7" w:rsidR="000B6341" w:rsidRDefault="000B6341" w:rsidP="00D67276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1</w:t>
            </w:r>
            <w:r w:rsidR="00D67276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.</w:t>
            </w:r>
            <w:proofErr w:type="gramStart"/>
            <w:r w:rsidR="00D67276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- </w:t>
            </w:r>
            <w:r>
              <w:rPr>
                <w:b/>
                <w:bCs/>
              </w:rPr>
              <w:t xml:space="preserve"> </w:t>
            </w:r>
            <w:r w:rsidR="00D67276">
              <w:rPr>
                <w:b/>
                <w:bCs/>
              </w:rPr>
              <w:t>Evaluación</w:t>
            </w:r>
            <w:proofErr w:type="gramEnd"/>
            <w:r w:rsidR="00D67276">
              <w:rPr>
                <w:b/>
                <w:bCs/>
              </w:rPr>
              <w:t xml:space="preserve"> Nutricional</w:t>
            </w:r>
          </w:p>
          <w:p w14:paraId="13111C04" w14:textId="77777777" w:rsidR="00D67276" w:rsidRPr="00303DA2" w:rsidRDefault="00D67276" w:rsidP="00D67276">
            <w:pPr>
              <w:pStyle w:val="Prrafodelista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303DA2">
              <w:rPr>
                <w:sz w:val="20"/>
                <w:szCs w:val="20"/>
              </w:rPr>
              <w:t>1.1 Evaluación antropométrica</w:t>
            </w:r>
            <w:r w:rsidR="00303DA2" w:rsidRPr="00303DA2">
              <w:rPr>
                <w:sz w:val="20"/>
                <w:szCs w:val="20"/>
              </w:rPr>
              <w:t>.</w:t>
            </w:r>
          </w:p>
          <w:p w14:paraId="05153F1E" w14:textId="2DDD9FB1" w:rsidR="00303DA2" w:rsidRPr="00303DA2" w:rsidRDefault="00303DA2" w:rsidP="00D67276">
            <w:pPr>
              <w:pStyle w:val="Prrafodelista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303DA2">
              <w:rPr>
                <w:sz w:val="20"/>
                <w:szCs w:val="20"/>
              </w:rPr>
              <w:t>1.2 Evaluación clínica</w:t>
            </w:r>
          </w:p>
          <w:p w14:paraId="071A8250" w14:textId="77777777" w:rsidR="00303DA2" w:rsidRPr="00303DA2" w:rsidRDefault="00303DA2" w:rsidP="00D67276">
            <w:pPr>
              <w:pStyle w:val="Prrafodelista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303DA2">
              <w:rPr>
                <w:sz w:val="20"/>
                <w:szCs w:val="20"/>
              </w:rPr>
              <w:t>1.3 Evaluación Alimentaria</w:t>
            </w:r>
          </w:p>
          <w:p w14:paraId="38A432CD" w14:textId="328ACF33" w:rsidR="00303DA2" w:rsidRPr="00A44571" w:rsidRDefault="00303DA2" w:rsidP="00D6727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03DA2">
              <w:rPr>
                <w:sz w:val="20"/>
                <w:szCs w:val="20"/>
              </w:rPr>
              <w:lastRenderedPageBreak/>
              <w:t xml:space="preserve">1,4 </w:t>
            </w:r>
            <w:proofErr w:type="gramStart"/>
            <w:r w:rsidRPr="00303DA2">
              <w:rPr>
                <w:sz w:val="20"/>
                <w:szCs w:val="20"/>
              </w:rPr>
              <w:t>Evaluación</w:t>
            </w:r>
            <w:proofErr w:type="gramEnd"/>
            <w:r w:rsidRPr="00303DA2">
              <w:rPr>
                <w:sz w:val="20"/>
                <w:szCs w:val="20"/>
              </w:rPr>
              <w:t xml:space="preserve"> Bioquímica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E3DBD97" w14:textId="2FA2F561" w:rsidR="000B6341" w:rsidRPr="00A44571" w:rsidRDefault="00903DD5" w:rsidP="0009578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lastRenderedPageBreak/>
              <w:t>3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719EF888" w14:textId="0C367241" w:rsidR="000B6341" w:rsidRPr="00A44571" w:rsidRDefault="00903DD5" w:rsidP="0009578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AB17FD3" w14:textId="47BC5C08" w:rsidR="000B6341" w:rsidRPr="00A44571" w:rsidRDefault="00903DD5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681BCC3" w14:textId="4CC6D62E" w:rsidR="000B6341" w:rsidRPr="00A44571" w:rsidRDefault="00903DD5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704" w:type="pct"/>
            <w:gridSpan w:val="2"/>
            <w:vAlign w:val="center"/>
          </w:tcPr>
          <w:p w14:paraId="3A33491A" w14:textId="77777777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703" w:type="pct"/>
            <w:vAlign w:val="center"/>
          </w:tcPr>
          <w:p w14:paraId="5C883021" w14:textId="42CA3A02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</w:t>
            </w:r>
            <w:r w:rsidR="00303DA2">
              <w:rPr>
                <w:rFonts w:ascii="Arial" w:hAnsi="Arial" w:cs="Arial"/>
                <w:bCs/>
                <w:sz w:val="16"/>
                <w:szCs w:val="16"/>
              </w:rPr>
              <w:t>material didáctico sobre los temas revisados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" w:type="pct"/>
            <w:vAlign w:val="center"/>
          </w:tcPr>
          <w:p w14:paraId="6FAB38FA" w14:textId="185236EF" w:rsidR="000B6341" w:rsidRPr="00A44571" w:rsidRDefault="000B634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Lectura de artículos sobre </w:t>
            </w:r>
            <w:r w:rsidR="00303DA2">
              <w:rPr>
                <w:rFonts w:ascii="Arial" w:hAnsi="Arial" w:cs="Arial"/>
                <w:bCs/>
                <w:sz w:val="16"/>
                <w:szCs w:val="16"/>
              </w:rPr>
              <w:t>evaluación nutricional</w:t>
            </w:r>
          </w:p>
        </w:tc>
      </w:tr>
      <w:tr w:rsidR="00303DA2" w:rsidRPr="00A44571" w14:paraId="31335504" w14:textId="77777777" w:rsidTr="000C7265">
        <w:trPr>
          <w:trHeight w:val="933"/>
        </w:trPr>
        <w:tc>
          <w:tcPr>
            <w:tcW w:w="1011" w:type="pct"/>
            <w:shd w:val="clear" w:color="auto" w:fill="auto"/>
            <w:vAlign w:val="center"/>
          </w:tcPr>
          <w:p w14:paraId="56EACFEC" w14:textId="20F1B7E1" w:rsidR="00303DA2" w:rsidRDefault="00810897" w:rsidP="00303DA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2</w:t>
            </w:r>
            <w:r w:rsidR="00303DA2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.- </w:t>
            </w:r>
            <w:r w:rsidR="00C5466B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Antropometría</w:t>
            </w:r>
          </w:p>
          <w:p w14:paraId="616C3A3C" w14:textId="3DA2D085" w:rsidR="00303DA2" w:rsidRDefault="00303DA2" w:rsidP="00303DA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1.1 </w:t>
            </w:r>
            <w:r w:rsidR="00C5466B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Antropometría</w:t>
            </w: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p</w:t>
            </w:r>
            <w:r w:rsidR="00810897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e</w:t>
            </w: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di</w:t>
            </w:r>
            <w:r w:rsidR="00810897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á</w:t>
            </w: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trica</w:t>
            </w:r>
          </w:p>
          <w:p w14:paraId="6E73D578" w14:textId="645560FC" w:rsidR="00303DA2" w:rsidRPr="00A44571" w:rsidRDefault="00303DA2" w:rsidP="00303DA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1.2 </w:t>
            </w:r>
            <w:r w:rsidR="00810897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A</w:t>
            </w: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ntropometr</w:t>
            </w:r>
            <w:r w:rsidR="00810897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í</w:t>
            </w: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a del adulto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CD153A7" w14:textId="19AC44C3" w:rsidR="00303DA2" w:rsidRDefault="00903DD5" w:rsidP="00303DA2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35831FA3" w14:textId="1D9096E9" w:rsidR="00303DA2" w:rsidRDefault="00903DD5" w:rsidP="00303DA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2616E56" w14:textId="6C51A3B4" w:rsidR="00303DA2" w:rsidRDefault="00903DD5" w:rsidP="00303DA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ED27C9B" w14:textId="1D0B657E" w:rsidR="00303DA2" w:rsidRPr="00A44571" w:rsidRDefault="00903DD5" w:rsidP="00303DA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704" w:type="pct"/>
            <w:gridSpan w:val="2"/>
            <w:vAlign w:val="center"/>
          </w:tcPr>
          <w:p w14:paraId="1C033C53" w14:textId="7FE30524" w:rsidR="00303DA2" w:rsidRPr="00FA1F82" w:rsidRDefault="00303DA2" w:rsidP="00303DA2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</w:p>
        </w:tc>
        <w:tc>
          <w:tcPr>
            <w:tcW w:w="703" w:type="pct"/>
            <w:vAlign w:val="center"/>
          </w:tcPr>
          <w:p w14:paraId="65F48326" w14:textId="77777777" w:rsidR="008B2C1C" w:rsidRDefault="008B2C1C" w:rsidP="00303DA2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8B2C1C">
              <w:rPr>
                <w:rFonts w:ascii="Arial" w:hAnsi="Arial" w:cs="Arial"/>
                <w:b/>
                <w:sz w:val="16"/>
                <w:szCs w:val="16"/>
              </w:rPr>
              <w:t>INVESTIGACION FORMATIVA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. ,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reducción de peso corporal en un paciente adulto, seguimiento y resultados.</w:t>
            </w:r>
          </w:p>
          <w:p w14:paraId="432E09DA" w14:textId="24979324" w:rsidR="00303DA2" w:rsidRPr="00FA1F82" w:rsidRDefault="00303DA2" w:rsidP="00303DA2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Elaboración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diagnósticos antropométricos  </w:t>
            </w:r>
          </w:p>
        </w:tc>
        <w:tc>
          <w:tcPr>
            <w:tcW w:w="703" w:type="pct"/>
            <w:vAlign w:val="center"/>
          </w:tcPr>
          <w:p w14:paraId="583CD7E5" w14:textId="6B7A90E7" w:rsidR="00303DA2" w:rsidRPr="00FA1F82" w:rsidRDefault="00303DA2" w:rsidP="00303DA2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Lectura de artículos sobre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evaluación nutricional</w:t>
            </w:r>
          </w:p>
        </w:tc>
      </w:tr>
      <w:tr w:rsidR="00303DA2" w:rsidRPr="00A44571" w14:paraId="5076AE7D" w14:textId="77777777" w:rsidTr="000C7265">
        <w:trPr>
          <w:trHeight w:val="630"/>
        </w:trPr>
        <w:tc>
          <w:tcPr>
            <w:tcW w:w="1011" w:type="pct"/>
            <w:shd w:val="clear" w:color="auto" w:fill="auto"/>
          </w:tcPr>
          <w:p w14:paraId="572A527B" w14:textId="77777777" w:rsidR="00303DA2" w:rsidRPr="00A44571" w:rsidRDefault="00303DA2" w:rsidP="00303DA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(La suma del total de horas debe ser igual a la determinada en la malla curricular por cada componente de aprendizaje; sin embargo, para cada tema tratado será decisión del profesor la distribución de horas en cada componente)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DAB1F0A" w14:textId="4404FE48" w:rsidR="00303DA2" w:rsidRPr="00A841EE" w:rsidRDefault="00903DD5" w:rsidP="00303D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78D27AC0" w14:textId="6D4C14F7" w:rsidR="00303DA2" w:rsidRPr="00A841EE" w:rsidRDefault="00903DD5" w:rsidP="00303D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DBC19D3" w14:textId="67C27928" w:rsidR="00303DA2" w:rsidRPr="00A841EE" w:rsidRDefault="001037F4" w:rsidP="00303D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4379A14" w14:textId="30A714F3" w:rsidR="00303DA2" w:rsidRPr="00A841EE" w:rsidRDefault="00303DA2" w:rsidP="00303DA2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704" w:type="pct"/>
            <w:gridSpan w:val="2"/>
          </w:tcPr>
          <w:p w14:paraId="141ED6B9" w14:textId="77777777" w:rsidR="00303DA2" w:rsidRPr="00A44571" w:rsidRDefault="00303DA2" w:rsidP="00303DA2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3" w:type="pct"/>
          </w:tcPr>
          <w:p w14:paraId="7E202895" w14:textId="77777777" w:rsidR="00303DA2" w:rsidRPr="00A44571" w:rsidRDefault="00303DA2" w:rsidP="00303DA2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3" w:type="pct"/>
          </w:tcPr>
          <w:p w14:paraId="32C1D0DE" w14:textId="77777777" w:rsidR="00303DA2" w:rsidRPr="00A44571" w:rsidRDefault="00303DA2" w:rsidP="00303DA2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03DA2" w:rsidRPr="00A44571" w14:paraId="4218D605" w14:textId="77777777" w:rsidTr="00095789">
        <w:trPr>
          <w:trHeight w:val="630"/>
        </w:trPr>
        <w:tc>
          <w:tcPr>
            <w:tcW w:w="5000" w:type="pct"/>
            <w:gridSpan w:val="10"/>
            <w:shd w:val="clear" w:color="auto" w:fill="auto"/>
          </w:tcPr>
          <w:p w14:paraId="7410C314" w14:textId="77777777" w:rsidR="00303DA2" w:rsidRPr="00A44571" w:rsidRDefault="00303DA2" w:rsidP="00303DA2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A44571">
              <w:rPr>
                <w:b/>
                <w:sz w:val="16"/>
                <w:szCs w:val="18"/>
                <w:lang w:val="es-EC"/>
              </w:rPr>
              <w:t xml:space="preserve">EVALUACIÓN: </w:t>
            </w:r>
            <w:r w:rsidRPr="00A44571">
              <w:rPr>
                <w:sz w:val="16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303DA2" w:rsidRPr="00A44571" w14:paraId="3B6CF2A8" w14:textId="77777777" w:rsidTr="00303DA2">
        <w:trPr>
          <w:trHeight w:val="275"/>
        </w:trPr>
        <w:tc>
          <w:tcPr>
            <w:tcW w:w="1654" w:type="pct"/>
            <w:gridSpan w:val="3"/>
            <w:shd w:val="clear" w:color="auto" w:fill="auto"/>
          </w:tcPr>
          <w:p w14:paraId="4DD74C1E" w14:textId="77777777" w:rsidR="00303DA2" w:rsidRPr="00A44571" w:rsidRDefault="00303DA2" w:rsidP="00303DA2">
            <w:pPr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861" w:type="pct"/>
            <w:gridSpan w:val="4"/>
            <w:shd w:val="clear" w:color="auto" w:fill="auto"/>
          </w:tcPr>
          <w:p w14:paraId="578FED9E" w14:textId="77777777" w:rsidR="00303DA2" w:rsidRPr="00A44571" w:rsidRDefault="00303DA2" w:rsidP="00303DA2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479BB49E" w14:textId="77777777" w:rsidR="00303DA2" w:rsidRPr="00A44571" w:rsidRDefault="00303DA2" w:rsidP="00303DA2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Instrumentos</w:t>
            </w:r>
          </w:p>
        </w:tc>
      </w:tr>
      <w:tr w:rsidR="000C7265" w:rsidRPr="00A44571" w14:paraId="3DF46837" w14:textId="77777777" w:rsidTr="00303DA2">
        <w:trPr>
          <w:trHeight w:val="70"/>
        </w:trPr>
        <w:tc>
          <w:tcPr>
            <w:tcW w:w="1654" w:type="pct"/>
            <w:gridSpan w:val="3"/>
            <w:shd w:val="clear" w:color="auto" w:fill="auto"/>
          </w:tcPr>
          <w:p w14:paraId="552D3C6E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Diagnóstica</w:t>
            </w:r>
          </w:p>
          <w:p w14:paraId="437421A6" w14:textId="77777777" w:rsidR="000C7265" w:rsidRPr="00FA1F82" w:rsidRDefault="000C7265" w:rsidP="000C726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Se aplicará </w:t>
            </w:r>
            <w:proofErr w:type="gramStart"/>
            <w:r w:rsidRPr="00FA1F82">
              <w:rPr>
                <w:rFonts w:ascii="Arial" w:hAnsi="Arial" w:cs="Arial"/>
                <w:bCs/>
                <w:sz w:val="16"/>
                <w:szCs w:val="16"/>
              </w:rPr>
              <w:t>un test</w:t>
            </w:r>
            <w:proofErr w:type="gramEnd"/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 escrito para valorar los conocimientos de inicio del grupo el mismo que tendrá una rúbrica de valoración</w:t>
            </w:r>
          </w:p>
          <w:p w14:paraId="5DA5E807" w14:textId="28319467" w:rsidR="000C7265" w:rsidRPr="00A44571" w:rsidRDefault="000C7265" w:rsidP="000C7265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861" w:type="pct"/>
            <w:gridSpan w:val="4"/>
            <w:shd w:val="clear" w:color="auto" w:fill="auto"/>
          </w:tcPr>
          <w:p w14:paraId="1CDF7FDE" w14:textId="593BC767" w:rsidR="000C7265" w:rsidRPr="00A44571" w:rsidRDefault="000C7265" w:rsidP="000C7265">
            <w:pPr>
              <w:spacing w:line="240" w:lineRule="auto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Lluvia de ideas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45393007" w14:textId="655D9C0C" w:rsidR="000C7265" w:rsidRPr="00A44571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Cuestionario</w:t>
            </w:r>
          </w:p>
        </w:tc>
      </w:tr>
      <w:tr w:rsidR="000C7265" w:rsidRPr="00A44571" w14:paraId="2513BC94" w14:textId="77777777" w:rsidTr="00303DA2">
        <w:trPr>
          <w:trHeight w:val="338"/>
        </w:trPr>
        <w:tc>
          <w:tcPr>
            <w:tcW w:w="1654" w:type="pct"/>
            <w:gridSpan w:val="3"/>
            <w:shd w:val="clear" w:color="auto" w:fill="auto"/>
          </w:tcPr>
          <w:p w14:paraId="53386C33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Formativa</w:t>
            </w:r>
          </w:p>
          <w:p w14:paraId="369BB353" w14:textId="77777777" w:rsidR="000C7265" w:rsidRPr="00FA1F82" w:rsidRDefault="000C7265" w:rsidP="000C7265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Se evaluará en proceso de conocimiento mediante trabajos grupales y exposiciones con el instrumento de rubrica de evaluación de exposiciones cuyo resultado servirá para reforzar los conocimientos.</w:t>
            </w:r>
          </w:p>
          <w:p w14:paraId="644EE07E" w14:textId="0FAE2E8E" w:rsidR="000C7265" w:rsidRPr="00A44571" w:rsidRDefault="000C7265" w:rsidP="000C7265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861" w:type="pct"/>
            <w:gridSpan w:val="4"/>
            <w:shd w:val="clear" w:color="auto" w:fill="auto"/>
          </w:tcPr>
          <w:p w14:paraId="0E3B45FB" w14:textId="77777777" w:rsidR="000C7265" w:rsidRPr="00A44571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Entrevista</w:t>
            </w:r>
          </w:p>
          <w:p w14:paraId="12F864F6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Debate</w:t>
            </w:r>
          </w:p>
          <w:p w14:paraId="5E45DC60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Evaluación de desempeño</w:t>
            </w:r>
          </w:p>
          <w:p w14:paraId="4B280BC6" w14:textId="392432C1" w:rsidR="000C7265" w:rsidRPr="00A44571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Demostración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3CBBF4D3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Preguntas</w:t>
            </w:r>
          </w:p>
          <w:p w14:paraId="11AC0CE9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Rúbrica de evaluación</w:t>
            </w:r>
          </w:p>
          <w:p w14:paraId="1077FA59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Reactivos de opción múltiple</w:t>
            </w:r>
          </w:p>
          <w:p w14:paraId="0FAE1978" w14:textId="65CBE88B" w:rsidR="000C7265" w:rsidRPr="00A44571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Rúbrica de evaluación</w:t>
            </w:r>
          </w:p>
        </w:tc>
      </w:tr>
      <w:tr w:rsidR="000C7265" w:rsidRPr="00A44571" w14:paraId="7DC689FE" w14:textId="77777777" w:rsidTr="00303DA2">
        <w:trPr>
          <w:trHeight w:val="278"/>
        </w:trPr>
        <w:tc>
          <w:tcPr>
            <w:tcW w:w="1654" w:type="pct"/>
            <w:gridSpan w:val="3"/>
            <w:shd w:val="clear" w:color="auto" w:fill="auto"/>
          </w:tcPr>
          <w:p w14:paraId="5AA50FE2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Sumativa</w:t>
            </w:r>
          </w:p>
          <w:p w14:paraId="01364526" w14:textId="095F46D1" w:rsidR="000C7265" w:rsidRPr="00A44571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Al final de la unidad se aplicará </w:t>
            </w:r>
            <w:proofErr w:type="gramStart"/>
            <w:r w:rsidRPr="00FA1F82">
              <w:rPr>
                <w:rFonts w:ascii="Arial" w:hAnsi="Arial" w:cs="Arial"/>
                <w:bCs/>
                <w:sz w:val="16"/>
                <w:szCs w:val="16"/>
              </w:rPr>
              <w:t>un test</w:t>
            </w:r>
            <w:proofErr w:type="gramEnd"/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 estructurado sobre 10 puntos, con una sola respuesta correcta en cada pregunta, el mismo que constará de una rúbrica, para verificar el avance de la formación</w:t>
            </w:r>
          </w:p>
        </w:tc>
        <w:tc>
          <w:tcPr>
            <w:tcW w:w="1861" w:type="pct"/>
            <w:gridSpan w:val="4"/>
            <w:shd w:val="clear" w:color="auto" w:fill="auto"/>
          </w:tcPr>
          <w:p w14:paraId="272C811E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Pruebas escritas objetivas</w:t>
            </w:r>
          </w:p>
          <w:p w14:paraId="1A076BF1" w14:textId="7162106C" w:rsidR="000C7265" w:rsidRPr="00A44571" w:rsidRDefault="000C7265" w:rsidP="000C7265">
            <w:pPr>
              <w:spacing w:line="240" w:lineRule="auto"/>
              <w:rPr>
                <w:b/>
                <w:sz w:val="16"/>
                <w:szCs w:val="18"/>
              </w:rPr>
            </w:pPr>
            <w:r w:rsidRPr="00376DBC">
              <w:rPr>
                <w:bCs/>
                <w:sz w:val="16"/>
                <w:szCs w:val="18"/>
              </w:rPr>
              <w:t>Demostración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5A1CE5BC" w14:textId="77777777" w:rsidR="000C7265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Cuestionario</w:t>
            </w:r>
          </w:p>
          <w:p w14:paraId="29C4CBAE" w14:textId="21A649B8" w:rsidR="000C7265" w:rsidRPr="00A44571" w:rsidRDefault="000C7265" w:rsidP="000C7265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Pautas de casos clínicos</w:t>
            </w:r>
          </w:p>
        </w:tc>
      </w:tr>
    </w:tbl>
    <w:p w14:paraId="178C367B" w14:textId="7912BBE3" w:rsidR="000B6341" w:rsidRDefault="000B6341" w:rsidP="00062CDC">
      <w:pPr>
        <w:rPr>
          <w:lang w:val="es-EC"/>
        </w:rPr>
      </w:pPr>
    </w:p>
    <w:tbl>
      <w:tblPr>
        <w:tblStyle w:val="Tablaconcuadrcula"/>
        <w:tblW w:w="5165" w:type="pct"/>
        <w:tblLayout w:type="fixed"/>
        <w:tblLook w:val="04A0" w:firstRow="1" w:lastRow="0" w:firstColumn="1" w:lastColumn="0" w:noHBand="0" w:noVBand="1"/>
      </w:tblPr>
      <w:tblGrid>
        <w:gridCol w:w="1833"/>
        <w:gridCol w:w="628"/>
        <w:gridCol w:w="539"/>
        <w:gridCol w:w="535"/>
        <w:gridCol w:w="979"/>
        <w:gridCol w:w="869"/>
        <w:gridCol w:w="992"/>
        <w:gridCol w:w="283"/>
        <w:gridCol w:w="1275"/>
        <w:gridCol w:w="1135"/>
      </w:tblGrid>
      <w:tr w:rsidR="00326451" w:rsidRPr="00A44571" w14:paraId="6B3AFD7D" w14:textId="77777777" w:rsidTr="0009578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AE4666F" w14:textId="23F659E4" w:rsidR="00326451" w:rsidRPr="00A44571" w:rsidRDefault="00326451" w:rsidP="0009578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lastRenderedPageBreak/>
              <w:t xml:space="preserve">UNIDAD </w:t>
            </w:r>
            <w:proofErr w:type="spellStart"/>
            <w:r w:rsidRPr="00A44571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A44571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A44571">
              <w:rPr>
                <w:b/>
                <w:bCs/>
                <w:sz w:val="18"/>
                <w:szCs w:val="18"/>
              </w:rPr>
              <w:t xml:space="preserve">          </w:t>
            </w:r>
          </w:p>
          <w:p w14:paraId="23AFF0D6" w14:textId="355645DE" w:rsidR="00326451" w:rsidRDefault="00326451" w:rsidP="0032645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4571">
              <w:rPr>
                <w:b/>
                <w:bCs/>
                <w:sz w:val="18"/>
                <w:szCs w:val="18"/>
              </w:rPr>
              <w:t>NOMBRE DE LA UNIDAD:</w:t>
            </w:r>
            <w:r w:rsidR="00CA0D5B">
              <w:rPr>
                <w:b/>
                <w:bCs/>
                <w:sz w:val="18"/>
                <w:szCs w:val="18"/>
              </w:rPr>
              <w:t xml:space="preserve"> NUTRICI</w:t>
            </w:r>
            <w:r w:rsidR="00794A54">
              <w:rPr>
                <w:b/>
                <w:bCs/>
                <w:sz w:val="18"/>
                <w:szCs w:val="18"/>
              </w:rPr>
              <w:t>ÓN EN ENFERMEDADES CRÓNICAS</w:t>
            </w:r>
          </w:p>
          <w:p w14:paraId="5BE49528" w14:textId="3D7059B5" w:rsidR="00326451" w:rsidRPr="00A44571" w:rsidRDefault="00326451" w:rsidP="0032645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NÚMERO DE HORAS POR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22EC2">
              <w:rPr>
                <w:b/>
                <w:bCs/>
                <w:sz w:val="18"/>
                <w:szCs w:val="18"/>
              </w:rPr>
              <w:t>1</w:t>
            </w:r>
            <w:r w:rsidR="00586E12">
              <w:rPr>
                <w:b/>
                <w:bCs/>
                <w:sz w:val="18"/>
                <w:szCs w:val="18"/>
              </w:rPr>
              <w:t>3,5</w:t>
            </w:r>
          </w:p>
        </w:tc>
      </w:tr>
      <w:tr w:rsidR="00326451" w:rsidRPr="00A44571" w14:paraId="20ED4603" w14:textId="77777777" w:rsidTr="000957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11B9C12" w14:textId="77777777" w:rsidR="00326451" w:rsidRPr="00A44571" w:rsidRDefault="00326451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 xml:space="preserve">RESULTADO(S) DE APRENDIZAJE DE LA UNIDAD. - </w:t>
            </w:r>
            <w:r w:rsidRPr="00A44571">
              <w:rPr>
                <w:bCs/>
                <w:sz w:val="16"/>
                <w:szCs w:val="18"/>
              </w:rPr>
              <w:t>Los resultados de aprendizaje demuestran lo que el estudiante será capaz de resolver al finalizar un proceso formativo. Su estructura es: verbo en tercera persona del presente simple en singular + objeto + condición + finalidad. Su propósito es tributar al cumplimiento de las competencias declaradas en el perfil de egreso.</w:t>
            </w:r>
          </w:p>
          <w:p w14:paraId="2B3F3B87" w14:textId="77777777" w:rsidR="00326451" w:rsidRDefault="00326451" w:rsidP="000957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</w:p>
          <w:p w14:paraId="0403CD72" w14:textId="77777777" w:rsidR="00326451" w:rsidRPr="008A6165" w:rsidRDefault="00326451" w:rsidP="00794A54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0"/>
                <w:highlight w:val="yellow"/>
              </w:rPr>
            </w:pPr>
          </w:p>
        </w:tc>
      </w:tr>
      <w:tr w:rsidR="00326451" w:rsidRPr="00A44571" w14:paraId="5B1CF7C0" w14:textId="77777777" w:rsidTr="0009578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49A3B263" w14:textId="77777777" w:rsidR="00326451" w:rsidRDefault="00326451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 xml:space="preserve">CRITERIOS DE EVALUACIÓN: </w:t>
            </w:r>
            <w:r w:rsidRPr="00A44571">
              <w:rPr>
                <w:bCs/>
                <w:sz w:val="16"/>
                <w:szCs w:val="18"/>
              </w:rPr>
              <w:t>Expresan características de los resultados esperados: son la base para diseñar la evaluación.  Los criterios de evaluación se estructuran con: verbo en infinitivo + objeto + contexto). Se reflejan en los instrumentos de evaluación mediante indicadores que se corresponden.</w:t>
            </w:r>
          </w:p>
          <w:p w14:paraId="27FF5CE1" w14:textId="77777777" w:rsidR="00326451" w:rsidRDefault="00326451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</w:p>
          <w:p w14:paraId="5055C4F0" w14:textId="5CF3C342" w:rsidR="00326451" w:rsidRPr="00A44571" w:rsidRDefault="00326451" w:rsidP="0009578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16"/>
                <w:szCs w:val="18"/>
              </w:rPr>
            </w:pPr>
          </w:p>
          <w:p w14:paraId="05710016" w14:textId="77777777" w:rsidR="00326451" w:rsidRPr="00A44571" w:rsidRDefault="00326451" w:rsidP="0009578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26451" w:rsidRPr="00A44571" w14:paraId="5D4D7453" w14:textId="77777777" w:rsidTr="00095789">
        <w:trPr>
          <w:trHeight w:val="557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01595D97" w14:textId="77777777" w:rsidR="00326451" w:rsidRPr="00A44571" w:rsidRDefault="00326451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CONTENIDOS</w:t>
            </w:r>
          </w:p>
          <w:p w14:paraId="5C681F5A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1957" w:type="pct"/>
            <w:gridSpan w:val="5"/>
            <w:shd w:val="clear" w:color="auto" w:fill="D9D9D9" w:themeFill="background1" w:themeFillShade="D9"/>
            <w:vAlign w:val="center"/>
          </w:tcPr>
          <w:p w14:paraId="2187B410" w14:textId="77777777" w:rsidR="00326451" w:rsidRPr="00A44571" w:rsidRDefault="00326451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2032" w:type="pct"/>
            <w:gridSpan w:val="4"/>
            <w:shd w:val="clear" w:color="auto" w:fill="D9D9D9" w:themeFill="background1" w:themeFillShade="D9"/>
            <w:vAlign w:val="center"/>
          </w:tcPr>
          <w:p w14:paraId="6E138C1F" w14:textId="77777777" w:rsidR="00326451" w:rsidRPr="00A44571" w:rsidRDefault="00326451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EF377F2" w14:textId="77777777" w:rsidR="00326451" w:rsidRPr="00A44571" w:rsidRDefault="00326451" w:rsidP="000957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326451" w:rsidRPr="00A44571" w14:paraId="5ACB8364" w14:textId="77777777" w:rsidTr="00095789">
        <w:trPr>
          <w:trHeight w:val="740"/>
        </w:trPr>
        <w:tc>
          <w:tcPr>
            <w:tcW w:w="1011" w:type="pct"/>
            <w:vMerge w:val="restart"/>
            <w:shd w:val="clear" w:color="auto" w:fill="D9D9D9" w:themeFill="background1" w:themeFillShade="D9"/>
            <w:vAlign w:val="center"/>
          </w:tcPr>
          <w:p w14:paraId="7F748644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478" w:type="pct"/>
            <w:gridSpan w:val="4"/>
            <w:shd w:val="clear" w:color="auto" w:fill="auto"/>
            <w:vAlign w:val="center"/>
          </w:tcPr>
          <w:p w14:paraId="344FD10B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14:paraId="75137406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06571301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5580B48D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(de la 1 a la 16 </w:t>
            </w:r>
            <w:proofErr w:type="spellStart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>ó</w:t>
            </w:r>
            <w:proofErr w:type="spellEnd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 18 según corresponda)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  <w:vAlign w:val="center"/>
          </w:tcPr>
          <w:p w14:paraId="459B5EFD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703" w:type="pct"/>
            <w:vMerge w:val="restart"/>
            <w:vAlign w:val="center"/>
          </w:tcPr>
          <w:p w14:paraId="7497DA9C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626" w:type="pct"/>
            <w:vMerge w:val="restart"/>
            <w:vAlign w:val="center"/>
          </w:tcPr>
          <w:p w14:paraId="00AA968D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2B5E46B6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326451" w:rsidRPr="00A44571" w14:paraId="290DA139" w14:textId="77777777" w:rsidTr="00E9244B">
        <w:trPr>
          <w:cantSplit/>
          <w:trHeight w:val="1134"/>
        </w:trPr>
        <w:tc>
          <w:tcPr>
            <w:tcW w:w="1011" w:type="pct"/>
            <w:vMerge/>
            <w:shd w:val="clear" w:color="auto" w:fill="D9D9D9" w:themeFill="background1" w:themeFillShade="D9"/>
            <w:vAlign w:val="center"/>
          </w:tcPr>
          <w:p w14:paraId="4C7C7F69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5F30CCD7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6E2F2AF2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28F73C3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14:paraId="7458BE67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  <w:vAlign w:val="center"/>
          </w:tcPr>
          <w:p w14:paraId="0B8D68F6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703" w:type="pct"/>
            <w:vMerge/>
          </w:tcPr>
          <w:p w14:paraId="4B005C70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vMerge/>
          </w:tcPr>
          <w:p w14:paraId="67E721EE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326451" w:rsidRPr="00A44571" w14:paraId="5BCD5E20" w14:textId="77777777" w:rsidTr="00E9244B">
        <w:trPr>
          <w:trHeight w:val="933"/>
        </w:trPr>
        <w:tc>
          <w:tcPr>
            <w:tcW w:w="1011" w:type="pct"/>
            <w:shd w:val="clear" w:color="auto" w:fill="auto"/>
            <w:vAlign w:val="center"/>
          </w:tcPr>
          <w:p w14:paraId="23273CC1" w14:textId="29AC9B96" w:rsidR="00326451" w:rsidRDefault="00326451" w:rsidP="00E81ACC">
            <w:pPr>
              <w:pStyle w:val="Prrafodelista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1</w:t>
            </w: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.</w:t>
            </w:r>
            <w:proofErr w:type="gramStart"/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- </w:t>
            </w:r>
            <w:r>
              <w:rPr>
                <w:b/>
                <w:bCs/>
              </w:rPr>
              <w:t xml:space="preserve"> </w:t>
            </w:r>
            <w:proofErr w:type="spellStart"/>
            <w:r w:rsidR="00E81ACC">
              <w:rPr>
                <w:b/>
                <w:bCs/>
              </w:rPr>
              <w:t>Dietoterapia</w:t>
            </w:r>
            <w:proofErr w:type="spellEnd"/>
            <w:proofErr w:type="gramEnd"/>
            <w:r w:rsidR="00E81ACC">
              <w:rPr>
                <w:b/>
                <w:bCs/>
              </w:rPr>
              <w:t xml:space="preserve"> en Enfermedades Crónicas no Transmisibles</w:t>
            </w:r>
          </w:p>
          <w:p w14:paraId="5DD9A3B4" w14:textId="44EAA94B" w:rsidR="00E81ACC" w:rsidRDefault="00E81ACC" w:rsidP="00E81ACC">
            <w:pPr>
              <w:pStyle w:val="Prrafodelista"/>
              <w:autoSpaceDE w:val="0"/>
              <w:autoSpaceDN w:val="0"/>
              <w:adjustRightInd w:val="0"/>
              <w:ind w:left="0"/>
            </w:pPr>
            <w:r>
              <w:t>1.1 Nutrición en Obesidad</w:t>
            </w:r>
          </w:p>
          <w:p w14:paraId="796D7FC1" w14:textId="0F894503" w:rsidR="00E81ACC" w:rsidRDefault="00E81ACC" w:rsidP="00E81ACC">
            <w:pPr>
              <w:pStyle w:val="Prrafodelista"/>
              <w:autoSpaceDE w:val="0"/>
              <w:autoSpaceDN w:val="0"/>
              <w:adjustRightInd w:val="0"/>
              <w:ind w:left="0"/>
            </w:pPr>
            <w:r>
              <w:t>1.2 Nutrición en Diabetes</w:t>
            </w:r>
          </w:p>
          <w:p w14:paraId="48B6D7ED" w14:textId="7D71C678" w:rsidR="00E81ACC" w:rsidRDefault="00E81ACC" w:rsidP="00E81ACC">
            <w:pPr>
              <w:pStyle w:val="Prrafodelista"/>
              <w:autoSpaceDE w:val="0"/>
              <w:autoSpaceDN w:val="0"/>
              <w:adjustRightInd w:val="0"/>
              <w:ind w:left="0"/>
            </w:pPr>
            <w:r>
              <w:t>1.3 N</w:t>
            </w:r>
            <w:r w:rsidR="00E9244B">
              <w:t>u</w:t>
            </w:r>
            <w:r>
              <w:t>trici</w:t>
            </w:r>
            <w:r w:rsidR="00E9244B">
              <w:t>ó</w:t>
            </w:r>
            <w:r>
              <w:t>n en Hipertensión</w:t>
            </w:r>
          </w:p>
          <w:p w14:paraId="10D7ECF2" w14:textId="4352FE56" w:rsidR="00E9244B" w:rsidRDefault="00E9244B" w:rsidP="00E81ACC">
            <w:pPr>
              <w:pStyle w:val="Prrafodelista"/>
              <w:autoSpaceDE w:val="0"/>
              <w:autoSpaceDN w:val="0"/>
              <w:adjustRightInd w:val="0"/>
              <w:ind w:left="0"/>
            </w:pPr>
            <w:r>
              <w:lastRenderedPageBreak/>
              <w:t xml:space="preserve">1,4 </w:t>
            </w:r>
            <w:proofErr w:type="gramStart"/>
            <w:r>
              <w:t>Nutrición</w:t>
            </w:r>
            <w:proofErr w:type="gramEnd"/>
            <w:r>
              <w:t xml:space="preserve"> en </w:t>
            </w:r>
            <w:proofErr w:type="spellStart"/>
            <w:r>
              <w:t>Cardiopatias</w:t>
            </w:r>
            <w:proofErr w:type="spellEnd"/>
            <w:r>
              <w:t xml:space="preserve"> de tipo alimentarias</w:t>
            </w:r>
          </w:p>
          <w:p w14:paraId="33528B6F" w14:textId="47B2993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0BBFA91" w14:textId="091B86F1" w:rsidR="00326451" w:rsidRPr="00A44571" w:rsidRDefault="00E9244B" w:rsidP="00095789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lastRenderedPageBreak/>
              <w:t>10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6884CF7" w14:textId="79B4635D" w:rsidR="00326451" w:rsidRPr="00A44571" w:rsidRDefault="00586E12" w:rsidP="0009578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3,</w:t>
            </w:r>
            <w:r w:rsidR="00E9244B">
              <w:rPr>
                <w:rFonts w:eastAsiaTheme="minorEastAsia"/>
                <w:bCs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5FD73B9" w14:textId="501A1688" w:rsidR="00326451" w:rsidRPr="00A44571" w:rsidRDefault="00E9244B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4D7D44" w14:textId="27CD47E1" w:rsidR="00326451" w:rsidRPr="00A44571" w:rsidRDefault="00586E12" w:rsidP="0009578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13-18</w:t>
            </w:r>
          </w:p>
        </w:tc>
        <w:tc>
          <w:tcPr>
            <w:tcW w:w="703" w:type="pct"/>
            <w:gridSpan w:val="2"/>
            <w:vAlign w:val="center"/>
          </w:tcPr>
          <w:p w14:paraId="12CB5353" w14:textId="7943FC84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Clase magistral Trabajo en grupo</w:t>
            </w:r>
            <w:r w:rsidR="00A341A7">
              <w:rPr>
                <w:rFonts w:ascii="Arial" w:hAnsi="Arial" w:cs="Arial"/>
                <w:bCs/>
                <w:sz w:val="16"/>
                <w:szCs w:val="16"/>
              </w:rPr>
              <w:t>, práctica de obesidad en el laboratorio de simulación</w:t>
            </w:r>
          </w:p>
        </w:tc>
        <w:tc>
          <w:tcPr>
            <w:tcW w:w="703" w:type="pct"/>
            <w:vAlign w:val="center"/>
          </w:tcPr>
          <w:p w14:paraId="1D4864C8" w14:textId="498415C1" w:rsidR="00326451" w:rsidRPr="00A44571" w:rsidRDefault="00E9244B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Presentación y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defensa  de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casos clínicos sobre </w:t>
            </w:r>
            <w:r w:rsidR="0032645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dietoterapia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en ECNT</w:t>
            </w:r>
          </w:p>
        </w:tc>
        <w:tc>
          <w:tcPr>
            <w:tcW w:w="626" w:type="pct"/>
            <w:vAlign w:val="center"/>
          </w:tcPr>
          <w:p w14:paraId="7D4F0706" w14:textId="422F5799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Lectura de artículos sobre </w:t>
            </w:r>
            <w:r w:rsidR="00E9244B">
              <w:rPr>
                <w:rFonts w:ascii="Arial" w:hAnsi="Arial" w:cs="Arial"/>
                <w:bCs/>
                <w:sz w:val="16"/>
                <w:szCs w:val="16"/>
              </w:rPr>
              <w:t>ECNT</w:t>
            </w:r>
          </w:p>
        </w:tc>
      </w:tr>
      <w:tr w:rsidR="00326451" w:rsidRPr="00A44571" w14:paraId="585FF470" w14:textId="77777777" w:rsidTr="00E9244B">
        <w:trPr>
          <w:trHeight w:val="630"/>
        </w:trPr>
        <w:tc>
          <w:tcPr>
            <w:tcW w:w="1011" w:type="pct"/>
            <w:shd w:val="clear" w:color="auto" w:fill="auto"/>
          </w:tcPr>
          <w:p w14:paraId="124E6D29" w14:textId="77777777" w:rsidR="00326451" w:rsidRPr="00A44571" w:rsidRDefault="00326451" w:rsidP="0009578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(La suma del total de horas debe ser igual a la determinada en la malla curricular por cada componente de aprendizaje; sin embargo, para cada tema tratado será decisión del profesor la distribución de horas en cada componente)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5BE8693" w14:textId="72BF9850" w:rsidR="00326451" w:rsidRPr="00A841EE" w:rsidRDefault="00586E12" w:rsidP="000957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93D9695" w14:textId="79562F33" w:rsidR="00326451" w:rsidRPr="00A841EE" w:rsidRDefault="00586E12" w:rsidP="000957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326451" w:rsidRPr="00A841EE">
              <w:rPr>
                <w:sz w:val="18"/>
                <w:szCs w:val="18"/>
              </w:rPr>
              <w:t>5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2AC6C286" w14:textId="7644F050" w:rsidR="00326451" w:rsidRPr="00A841EE" w:rsidRDefault="00326451" w:rsidP="000957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41EE">
              <w:rPr>
                <w:sz w:val="18"/>
                <w:szCs w:val="18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62153D7" w14:textId="2A84B2F1" w:rsidR="00326451" w:rsidRPr="00A841EE" w:rsidRDefault="00326451" w:rsidP="00095789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586E12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03" w:type="pct"/>
            <w:gridSpan w:val="2"/>
          </w:tcPr>
          <w:p w14:paraId="679A2BAE" w14:textId="77777777" w:rsidR="00326451" w:rsidRPr="00A44571" w:rsidRDefault="00326451" w:rsidP="000957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3" w:type="pct"/>
          </w:tcPr>
          <w:p w14:paraId="208AA47B" w14:textId="77777777" w:rsidR="00326451" w:rsidRPr="00A44571" w:rsidRDefault="00326451" w:rsidP="000957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14:paraId="01D4B63D" w14:textId="77777777" w:rsidR="00326451" w:rsidRPr="00A44571" w:rsidRDefault="00326451" w:rsidP="0009578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26451" w:rsidRPr="00A44571" w14:paraId="20BC399C" w14:textId="77777777" w:rsidTr="00095789">
        <w:trPr>
          <w:trHeight w:val="630"/>
        </w:trPr>
        <w:tc>
          <w:tcPr>
            <w:tcW w:w="5000" w:type="pct"/>
            <w:gridSpan w:val="10"/>
            <w:shd w:val="clear" w:color="auto" w:fill="auto"/>
          </w:tcPr>
          <w:p w14:paraId="743141F5" w14:textId="77777777" w:rsidR="00326451" w:rsidRPr="00A44571" w:rsidRDefault="00326451" w:rsidP="00095789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A44571">
              <w:rPr>
                <w:b/>
                <w:sz w:val="16"/>
                <w:szCs w:val="18"/>
                <w:lang w:val="es-EC"/>
              </w:rPr>
              <w:t xml:space="preserve">EVALUACIÓN: </w:t>
            </w:r>
            <w:r w:rsidRPr="00A44571">
              <w:rPr>
                <w:sz w:val="16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326451" w:rsidRPr="00A44571" w14:paraId="081178B8" w14:textId="77777777" w:rsidTr="00095789">
        <w:trPr>
          <w:trHeight w:val="275"/>
        </w:trPr>
        <w:tc>
          <w:tcPr>
            <w:tcW w:w="1654" w:type="pct"/>
            <w:gridSpan w:val="3"/>
            <w:shd w:val="clear" w:color="auto" w:fill="auto"/>
          </w:tcPr>
          <w:p w14:paraId="6FFAD4D5" w14:textId="77777777" w:rsidR="00326451" w:rsidRPr="00A44571" w:rsidRDefault="00326451" w:rsidP="00095789">
            <w:pPr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861" w:type="pct"/>
            <w:gridSpan w:val="4"/>
            <w:shd w:val="clear" w:color="auto" w:fill="auto"/>
          </w:tcPr>
          <w:p w14:paraId="04C3F44E" w14:textId="77777777" w:rsidR="00326451" w:rsidRPr="00A44571" w:rsidRDefault="00326451" w:rsidP="00095789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6C8010CD" w14:textId="77777777" w:rsidR="00326451" w:rsidRPr="00A44571" w:rsidRDefault="00326451" w:rsidP="00095789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Instrumentos</w:t>
            </w:r>
          </w:p>
        </w:tc>
      </w:tr>
      <w:tr w:rsidR="00183D28" w:rsidRPr="00A44571" w14:paraId="58B88CD4" w14:textId="77777777" w:rsidTr="00095789">
        <w:trPr>
          <w:trHeight w:val="70"/>
        </w:trPr>
        <w:tc>
          <w:tcPr>
            <w:tcW w:w="1654" w:type="pct"/>
            <w:gridSpan w:val="3"/>
            <w:shd w:val="clear" w:color="auto" w:fill="auto"/>
          </w:tcPr>
          <w:p w14:paraId="4284E812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Diagnóstica</w:t>
            </w:r>
          </w:p>
          <w:p w14:paraId="7FC7E3F6" w14:textId="77777777" w:rsidR="00183D28" w:rsidRPr="00FA1F82" w:rsidRDefault="00183D28" w:rsidP="00183D2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Se aplicará </w:t>
            </w:r>
            <w:proofErr w:type="gramStart"/>
            <w:r w:rsidRPr="00FA1F82">
              <w:rPr>
                <w:rFonts w:ascii="Arial" w:hAnsi="Arial" w:cs="Arial"/>
                <w:bCs/>
                <w:sz w:val="16"/>
                <w:szCs w:val="16"/>
              </w:rPr>
              <w:t>un test</w:t>
            </w:r>
            <w:proofErr w:type="gramEnd"/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 escrito para valorar los conocimientos de inicio del grupo el mismo que tendrá una rúbrica de valoración</w:t>
            </w:r>
          </w:p>
          <w:p w14:paraId="2150E238" w14:textId="686BCB4C" w:rsidR="00183D28" w:rsidRPr="00A44571" w:rsidRDefault="00183D28" w:rsidP="00183D28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861" w:type="pct"/>
            <w:gridSpan w:val="4"/>
            <w:shd w:val="clear" w:color="auto" w:fill="auto"/>
          </w:tcPr>
          <w:p w14:paraId="11F12793" w14:textId="32814403" w:rsidR="00183D28" w:rsidRPr="00A44571" w:rsidRDefault="00183D28" w:rsidP="00183D28">
            <w:pPr>
              <w:spacing w:line="240" w:lineRule="auto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Lluvia de ideas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6B87EDBE" w14:textId="241AF372" w:rsidR="00183D28" w:rsidRPr="00A44571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Cuestionario</w:t>
            </w:r>
          </w:p>
        </w:tc>
      </w:tr>
      <w:tr w:rsidR="00183D28" w:rsidRPr="00A44571" w14:paraId="15A12897" w14:textId="77777777" w:rsidTr="00095789">
        <w:trPr>
          <w:trHeight w:val="338"/>
        </w:trPr>
        <w:tc>
          <w:tcPr>
            <w:tcW w:w="1654" w:type="pct"/>
            <w:gridSpan w:val="3"/>
            <w:shd w:val="clear" w:color="auto" w:fill="auto"/>
          </w:tcPr>
          <w:p w14:paraId="38FA136A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Formativa</w:t>
            </w:r>
          </w:p>
          <w:p w14:paraId="6CC7896B" w14:textId="77777777" w:rsidR="00183D28" w:rsidRPr="00FA1F82" w:rsidRDefault="00183D28" w:rsidP="00183D2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>Se evaluará en proceso de conocimiento mediante trabajos grupales y exposiciones con el instrumento de rubrica de evaluación de exposiciones cuyo resultado servirá para reforzar los conocimientos.</w:t>
            </w:r>
          </w:p>
          <w:p w14:paraId="3AFF9621" w14:textId="4D7327BE" w:rsidR="00183D28" w:rsidRPr="00A44571" w:rsidRDefault="00183D28" w:rsidP="00183D28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861" w:type="pct"/>
            <w:gridSpan w:val="4"/>
            <w:shd w:val="clear" w:color="auto" w:fill="auto"/>
          </w:tcPr>
          <w:p w14:paraId="3DEFCBC0" w14:textId="77777777" w:rsidR="00183D28" w:rsidRPr="00A44571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Entrevista</w:t>
            </w:r>
          </w:p>
          <w:p w14:paraId="33686496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Debate</w:t>
            </w:r>
          </w:p>
          <w:p w14:paraId="46E78E2E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Evaluación de desempeño</w:t>
            </w:r>
          </w:p>
          <w:p w14:paraId="02A34207" w14:textId="3C4663B0" w:rsidR="00183D28" w:rsidRPr="00A44571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Demostración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736B1CC5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Preguntas</w:t>
            </w:r>
          </w:p>
          <w:p w14:paraId="6F3B967E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Rúbrica de evaluación</w:t>
            </w:r>
          </w:p>
          <w:p w14:paraId="5C095363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Reactivos de opción múltiple</w:t>
            </w:r>
          </w:p>
          <w:p w14:paraId="52EAD2AD" w14:textId="6CD0E14B" w:rsidR="00183D28" w:rsidRPr="00A44571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Rúbrica de evaluación</w:t>
            </w:r>
          </w:p>
        </w:tc>
      </w:tr>
      <w:tr w:rsidR="00183D28" w:rsidRPr="00A44571" w14:paraId="46F61D18" w14:textId="77777777" w:rsidTr="00095789">
        <w:trPr>
          <w:trHeight w:val="278"/>
        </w:trPr>
        <w:tc>
          <w:tcPr>
            <w:tcW w:w="1654" w:type="pct"/>
            <w:gridSpan w:val="3"/>
            <w:shd w:val="clear" w:color="auto" w:fill="auto"/>
          </w:tcPr>
          <w:p w14:paraId="245FDC67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Sumativa</w:t>
            </w:r>
          </w:p>
          <w:p w14:paraId="629EF85A" w14:textId="0C973376" w:rsidR="00183D28" w:rsidRPr="00A44571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Al final de la unidad se aplicará </w:t>
            </w:r>
            <w:proofErr w:type="gramStart"/>
            <w:r w:rsidRPr="00FA1F82">
              <w:rPr>
                <w:rFonts w:ascii="Arial" w:hAnsi="Arial" w:cs="Arial"/>
                <w:bCs/>
                <w:sz w:val="16"/>
                <w:szCs w:val="16"/>
              </w:rPr>
              <w:t>un test</w:t>
            </w:r>
            <w:proofErr w:type="gramEnd"/>
            <w:r w:rsidRPr="00FA1F82">
              <w:rPr>
                <w:rFonts w:ascii="Arial" w:hAnsi="Arial" w:cs="Arial"/>
                <w:bCs/>
                <w:sz w:val="16"/>
                <w:szCs w:val="16"/>
              </w:rPr>
              <w:t xml:space="preserve"> estructurado sobre 10 puntos, con una sola respuesta correcta en cada pregunta, el mismo que constará de una rúbrica, para verificar el avance de la formación</w:t>
            </w:r>
          </w:p>
        </w:tc>
        <w:tc>
          <w:tcPr>
            <w:tcW w:w="1861" w:type="pct"/>
            <w:gridSpan w:val="4"/>
            <w:shd w:val="clear" w:color="auto" w:fill="auto"/>
          </w:tcPr>
          <w:p w14:paraId="1F9DF9C1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Pruebas escritas objetivas</w:t>
            </w:r>
          </w:p>
          <w:p w14:paraId="07AA8A30" w14:textId="0A832A52" w:rsidR="00183D28" w:rsidRPr="00A44571" w:rsidRDefault="00183D28" w:rsidP="00183D28">
            <w:pPr>
              <w:spacing w:line="240" w:lineRule="auto"/>
              <w:rPr>
                <w:b/>
                <w:sz w:val="16"/>
                <w:szCs w:val="18"/>
              </w:rPr>
            </w:pPr>
            <w:r w:rsidRPr="00376DBC">
              <w:rPr>
                <w:bCs/>
                <w:sz w:val="16"/>
                <w:szCs w:val="18"/>
              </w:rPr>
              <w:t>Demostración</w:t>
            </w:r>
          </w:p>
        </w:tc>
        <w:tc>
          <w:tcPr>
            <w:tcW w:w="1485" w:type="pct"/>
            <w:gridSpan w:val="3"/>
            <w:shd w:val="clear" w:color="auto" w:fill="auto"/>
          </w:tcPr>
          <w:p w14:paraId="64FB5105" w14:textId="77777777" w:rsidR="00183D28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Cuestionario</w:t>
            </w:r>
          </w:p>
          <w:p w14:paraId="3483FFB9" w14:textId="186026BA" w:rsidR="00183D28" w:rsidRPr="00A44571" w:rsidRDefault="00183D28" w:rsidP="00183D2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Pautas de casos clínicos</w:t>
            </w:r>
          </w:p>
        </w:tc>
      </w:tr>
    </w:tbl>
    <w:p w14:paraId="5EBEE970" w14:textId="77777777" w:rsidR="000B6341" w:rsidRDefault="000B6341" w:rsidP="00062CDC">
      <w:pPr>
        <w:rPr>
          <w:lang w:val="es-EC"/>
        </w:rPr>
      </w:pPr>
    </w:p>
    <w:p w14:paraId="265D265E" w14:textId="77777777" w:rsidR="00A841EE" w:rsidRPr="00A44571" w:rsidRDefault="00A841EE" w:rsidP="00062CDC">
      <w:pPr>
        <w:rPr>
          <w:lang w:val="es-EC"/>
        </w:rPr>
      </w:pPr>
    </w:p>
    <w:p w14:paraId="1601C7B1" w14:textId="5C4F3AE4" w:rsidR="00062CDC" w:rsidRPr="00A44571" w:rsidRDefault="00EB4798" w:rsidP="00672C76">
      <w:pPr>
        <w:pStyle w:val="Ttulo1"/>
        <w:rPr>
          <w:lang w:val="es-EC"/>
        </w:rPr>
      </w:pPr>
      <w:bookmarkStart w:id="2" w:name="_Hlk55383079"/>
      <w:r w:rsidRPr="00A44571">
        <w:rPr>
          <w:lang w:val="es-EC"/>
        </w:rPr>
        <w:t>INVESTIGACIÓN FORMATIVA</w:t>
      </w:r>
      <w:r w:rsidR="00062CDC" w:rsidRPr="00A44571">
        <w:rPr>
          <w:lang w:val="es-EC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A44571" w14:paraId="5EAE8FBE" w14:textId="77777777" w:rsidTr="00B52CDA">
        <w:trPr>
          <w:trHeight w:val="900"/>
        </w:trPr>
        <w:tc>
          <w:tcPr>
            <w:tcW w:w="5000" w:type="pct"/>
          </w:tcPr>
          <w:bookmarkEnd w:id="2"/>
          <w:p w14:paraId="5D569C14" w14:textId="18751F24" w:rsidR="00062CDC" w:rsidRPr="00A44571" w:rsidRDefault="00632378" w:rsidP="00EF7195">
            <w:r w:rsidRPr="00632378">
              <w:t>"Aplicación de las ciencias básicas y clínica-quirúrgicas en la caracterización de las enfermedades Infecciosas"</w:t>
            </w:r>
          </w:p>
        </w:tc>
      </w:tr>
    </w:tbl>
    <w:p w14:paraId="69CD5C1D" w14:textId="77777777" w:rsidR="009B071D" w:rsidRPr="00A44571" w:rsidRDefault="009B071D" w:rsidP="009B071D">
      <w:pPr>
        <w:pStyle w:val="Ttulo1"/>
        <w:numPr>
          <w:ilvl w:val="0"/>
          <w:numId w:val="0"/>
        </w:numPr>
        <w:spacing w:before="0"/>
        <w:ind w:left="357" w:hanging="357"/>
        <w:rPr>
          <w:rFonts w:cs="Times New Roman"/>
          <w:sz w:val="22"/>
          <w:szCs w:val="22"/>
          <w:lang w:val="es-EC"/>
        </w:rPr>
      </w:pPr>
    </w:p>
    <w:p w14:paraId="0653BA8D" w14:textId="1E081655" w:rsidR="00062CDC" w:rsidRPr="00A44571" w:rsidRDefault="00062CDC" w:rsidP="00672C76">
      <w:pPr>
        <w:pStyle w:val="Ttulo1"/>
      </w:pPr>
      <w:r w:rsidRPr="00A44571">
        <w:t>METODOLOGÍA: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A44571" w:rsidRPr="00A44571" w14:paraId="17D605AD" w14:textId="77777777" w:rsidTr="00345288">
        <w:trPr>
          <w:trHeight w:val="702"/>
        </w:trPr>
        <w:tc>
          <w:tcPr>
            <w:tcW w:w="5000" w:type="pct"/>
          </w:tcPr>
          <w:p w14:paraId="552869EB" w14:textId="3C1250A5" w:rsidR="0025152A" w:rsidRPr="00A44571" w:rsidRDefault="0025152A" w:rsidP="00345288">
            <w:pPr>
              <w:rPr>
                <w:b/>
              </w:rPr>
            </w:pPr>
            <w:r w:rsidRPr="00A44571">
              <w:rPr>
                <w:b/>
              </w:rPr>
              <w:t>Metodología de enseñanza aprendizaje</w:t>
            </w:r>
          </w:p>
          <w:p w14:paraId="2AC01FB8" w14:textId="77777777" w:rsidR="0025152A" w:rsidRPr="00A44571" w:rsidRDefault="0025152A" w:rsidP="00AC12D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2"/>
                <w:szCs w:val="22"/>
              </w:rPr>
            </w:pPr>
            <w:r w:rsidRPr="00A44571">
              <w:rPr>
                <w:rFonts w:ascii="Century Gothic" w:hAnsi="Century Gothic"/>
                <w:sz w:val="20"/>
                <w:szCs w:val="20"/>
              </w:rPr>
              <w:t>Aprendizaje activo</w:t>
            </w:r>
            <w:r w:rsidRPr="00A44571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278D8DD1" w14:textId="5FA8A975" w:rsidR="0025152A" w:rsidRPr="00A44571" w:rsidRDefault="00EB4798" w:rsidP="00EB4798">
            <w:pPr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</w:t>
            </w:r>
            <w:r w:rsidR="00E033A8" w:rsidRPr="00A44571">
              <w:rPr>
                <w:bCs/>
              </w:rPr>
              <w:t xml:space="preserve">  </w:t>
            </w:r>
            <w:r w:rsidRPr="00A44571">
              <w:rPr>
                <w:bCs/>
              </w:rPr>
              <w:t xml:space="preserve">  </w:t>
            </w:r>
            <w:r w:rsidR="0025152A" w:rsidRPr="00A44571">
              <w:rPr>
                <w:bCs/>
              </w:rPr>
              <w:t>A</w:t>
            </w:r>
            <w:r w:rsidR="0025152A" w:rsidRPr="00A44571">
              <w:rPr>
                <w:bCs/>
                <w:szCs w:val="24"/>
              </w:rPr>
              <w:t>p</w:t>
            </w:r>
            <w:r w:rsidR="0025152A" w:rsidRPr="00A44571">
              <w:rPr>
                <w:bCs/>
              </w:rPr>
              <w:t>rendizaje basado en problemas</w:t>
            </w:r>
          </w:p>
          <w:p w14:paraId="7C8658B3" w14:textId="3FEF7001" w:rsidR="0025152A" w:rsidRPr="00A44571" w:rsidRDefault="00EB4798" w:rsidP="00EB4798">
            <w:pPr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  </w:t>
            </w:r>
            <w:r w:rsidR="00E033A8" w:rsidRPr="00A44571">
              <w:rPr>
                <w:bCs/>
              </w:rPr>
              <w:t xml:space="preserve">  </w:t>
            </w:r>
            <w:r w:rsidR="0025152A" w:rsidRPr="00A44571">
              <w:rPr>
                <w:bCs/>
              </w:rPr>
              <w:t>Aprendizaje basado en proyectos</w:t>
            </w:r>
          </w:p>
          <w:p w14:paraId="7BB1C670" w14:textId="6735D2C6" w:rsidR="0025152A" w:rsidRDefault="00EB4798" w:rsidP="00A341A7">
            <w:pPr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     </w:t>
            </w:r>
            <w:r w:rsidR="0025152A" w:rsidRPr="00A44571">
              <w:rPr>
                <w:bCs/>
              </w:rPr>
              <w:t>Estudio de caso</w:t>
            </w:r>
            <w:r w:rsidR="00A341A7">
              <w:rPr>
                <w:bCs/>
              </w:rPr>
              <w:t>s</w:t>
            </w:r>
          </w:p>
          <w:p w14:paraId="16E3EE7E" w14:textId="47D726B0" w:rsidR="00A341A7" w:rsidRPr="00A44571" w:rsidRDefault="00A341A7" w:rsidP="00A341A7">
            <w:pPr>
              <w:ind w:left="1068"/>
              <w:rPr>
                <w:bCs/>
              </w:rPr>
            </w:pPr>
            <w:r>
              <w:rPr>
                <w:bCs/>
              </w:rPr>
              <w:t xml:space="preserve">         Juego de Roles</w:t>
            </w:r>
          </w:p>
          <w:p w14:paraId="6E16C2A7" w14:textId="16365DAC" w:rsidR="0025152A" w:rsidRPr="00A44571" w:rsidRDefault="00EB4798" w:rsidP="00EB4798">
            <w:pPr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    </w:t>
            </w:r>
            <w:r w:rsidR="0025152A" w:rsidRPr="00A44571">
              <w:rPr>
                <w:bCs/>
              </w:rPr>
              <w:t>Aprendizaje colaborativo</w:t>
            </w:r>
          </w:p>
          <w:p w14:paraId="3A46D062" w14:textId="27C6C305" w:rsidR="00EB4798" w:rsidRPr="00A44571" w:rsidRDefault="00EB4798" w:rsidP="00EB4798">
            <w:pPr>
              <w:ind w:left="1068"/>
              <w:rPr>
                <w:bCs/>
              </w:rPr>
            </w:pPr>
            <w:r w:rsidRPr="00A44571">
              <w:rPr>
                <w:bCs/>
              </w:rPr>
              <w:t xml:space="preserve">        Aprendizaje Cooperativo</w:t>
            </w:r>
          </w:p>
          <w:p w14:paraId="0662BB0C" w14:textId="4DCBC9C3" w:rsidR="00EB4798" w:rsidRPr="00A44571" w:rsidRDefault="00EB4798" w:rsidP="00EB4798">
            <w:pPr>
              <w:pStyle w:val="Prrafodelista"/>
              <w:ind w:left="1428"/>
              <w:rPr>
                <w:rFonts w:ascii="Century Gothic" w:hAnsi="Century Gothic"/>
                <w:bCs/>
                <w:sz w:val="20"/>
                <w:szCs w:val="22"/>
              </w:rPr>
            </w:pPr>
            <w:r w:rsidRPr="00A44571">
              <w:rPr>
                <w:rFonts w:ascii="Century Gothic" w:hAnsi="Century Gothic"/>
                <w:bCs/>
                <w:sz w:val="20"/>
                <w:szCs w:val="22"/>
              </w:rPr>
              <w:t xml:space="preserve">  </w:t>
            </w:r>
            <w:proofErr w:type="gramStart"/>
            <w:r w:rsidRPr="00A44571">
              <w:rPr>
                <w:rFonts w:ascii="Century Gothic" w:hAnsi="Century Gothic"/>
                <w:bCs/>
                <w:sz w:val="20"/>
                <w:szCs w:val="22"/>
              </w:rPr>
              <w:t>Otros</w:t>
            </w:r>
            <w:r w:rsidR="00E033A8" w:rsidRPr="00A44571">
              <w:rPr>
                <w:rFonts w:ascii="Century Gothic" w:hAnsi="Century Gothic"/>
                <w:bCs/>
                <w:sz w:val="20"/>
                <w:szCs w:val="22"/>
              </w:rPr>
              <w:t>….</w:t>
            </w:r>
            <w:proofErr w:type="gramEnd"/>
            <w:r w:rsidR="00E033A8" w:rsidRPr="00A44571">
              <w:rPr>
                <w:rFonts w:ascii="Century Gothic" w:hAnsi="Century Gothic"/>
                <w:bCs/>
                <w:sz w:val="20"/>
                <w:szCs w:val="22"/>
              </w:rPr>
              <w:t>.</w:t>
            </w:r>
          </w:p>
          <w:p w14:paraId="4B05E75C" w14:textId="77777777" w:rsidR="00EB4798" w:rsidRPr="00A44571" w:rsidRDefault="00EB4798" w:rsidP="00EB4798">
            <w:pPr>
              <w:pStyle w:val="Prrafodelista"/>
              <w:ind w:left="1428"/>
              <w:rPr>
                <w:rFonts w:ascii="Century Gothic" w:hAnsi="Century Gothic"/>
                <w:bCs/>
                <w:sz w:val="20"/>
                <w:szCs w:val="22"/>
              </w:rPr>
            </w:pPr>
          </w:p>
          <w:p w14:paraId="7A366631" w14:textId="77777777" w:rsidR="0025152A" w:rsidRPr="00A44571" w:rsidRDefault="0025152A" w:rsidP="00345288">
            <w:pPr>
              <w:rPr>
                <w:b/>
              </w:rPr>
            </w:pPr>
            <w:r w:rsidRPr="00A44571">
              <w:rPr>
                <w:b/>
              </w:rPr>
              <w:t>Técnicas de enseñanza aprendizaje.</w:t>
            </w:r>
          </w:p>
          <w:p w14:paraId="2F3CFDD6" w14:textId="5C9E2AE4" w:rsidR="0025152A" w:rsidRPr="00A44571" w:rsidRDefault="005063C6" w:rsidP="005063C6">
            <w:pPr>
              <w:rPr>
                <w:bCs/>
              </w:rPr>
            </w:pPr>
            <w:r w:rsidRPr="00A44571">
              <w:rPr>
                <w:bCs/>
              </w:rPr>
              <w:t xml:space="preserve">             </w:t>
            </w:r>
            <w:r w:rsidR="0025152A" w:rsidRPr="00A44571">
              <w:rPr>
                <w:bCs/>
              </w:rPr>
              <w:t>Técnica expositiva</w:t>
            </w:r>
          </w:p>
          <w:p w14:paraId="1ABF2456" w14:textId="77777777" w:rsidR="0025152A" w:rsidRPr="00A44571" w:rsidRDefault="0025152A" w:rsidP="00345288">
            <w:pPr>
              <w:ind w:left="708"/>
              <w:rPr>
                <w:bCs/>
              </w:rPr>
            </w:pPr>
            <w:r w:rsidRPr="00A44571">
              <w:rPr>
                <w:bCs/>
              </w:rPr>
              <w:t>Técnica de la argumentación</w:t>
            </w:r>
          </w:p>
          <w:p w14:paraId="540EEDB6" w14:textId="1F4ADA4F" w:rsidR="0025152A" w:rsidRPr="00A44571" w:rsidRDefault="0025152A" w:rsidP="00E9244B">
            <w:pPr>
              <w:ind w:left="708"/>
              <w:rPr>
                <w:bCs/>
              </w:rPr>
            </w:pPr>
            <w:r w:rsidRPr="00A44571">
              <w:rPr>
                <w:bCs/>
              </w:rPr>
              <w:t>Técnica de la discusión</w:t>
            </w:r>
          </w:p>
          <w:p w14:paraId="53B4275A" w14:textId="356CA745" w:rsidR="0025152A" w:rsidRPr="00A44571" w:rsidRDefault="00875604" w:rsidP="00345288">
            <w:pPr>
              <w:ind w:left="708"/>
              <w:rPr>
                <w:bCs/>
              </w:rPr>
            </w:pPr>
            <w:r w:rsidRPr="00A44571">
              <w:rPr>
                <w:bCs/>
              </w:rPr>
              <w:t xml:space="preserve">Técnica de </w:t>
            </w:r>
            <w:r w:rsidR="0025152A" w:rsidRPr="00A44571">
              <w:rPr>
                <w:bCs/>
              </w:rPr>
              <w:t>Representación de roles</w:t>
            </w:r>
          </w:p>
          <w:p w14:paraId="0D131995" w14:textId="1703B9CF" w:rsidR="00875604" w:rsidRPr="00A44571" w:rsidRDefault="00875604" w:rsidP="00345288">
            <w:pPr>
              <w:ind w:left="708"/>
              <w:rPr>
                <w:bCs/>
              </w:rPr>
            </w:pPr>
            <w:r w:rsidRPr="00A44571">
              <w:rPr>
                <w:bCs/>
              </w:rPr>
              <w:t>Otros……</w:t>
            </w:r>
          </w:p>
          <w:p w14:paraId="31F01132" w14:textId="77777777" w:rsidR="0025152A" w:rsidRPr="00A44571" w:rsidRDefault="0025152A" w:rsidP="00345288">
            <w:r w:rsidRPr="00A44571">
              <w:rPr>
                <w:b/>
              </w:rPr>
              <w:t>Recursos</w:t>
            </w:r>
          </w:p>
          <w:p w14:paraId="1EF84AB4" w14:textId="77777777" w:rsidR="00AC12D7" w:rsidRPr="00A44571" w:rsidRDefault="0025152A" w:rsidP="00AC12D7">
            <w:r w:rsidRPr="00A44571">
              <w:t>(Describir los materiales a utilizarse para el proceso de aprendizaje. Incluir el uso de las TICS.</w:t>
            </w:r>
          </w:p>
          <w:p w14:paraId="4A39AAC8" w14:textId="77777777" w:rsidR="00AC12D7" w:rsidRPr="00A44571" w:rsidRDefault="00AC12D7" w:rsidP="00AC12D7">
            <w:r w:rsidRPr="00A44571">
              <w:t>Proyector Digital</w:t>
            </w:r>
          </w:p>
          <w:p w14:paraId="28E50D17" w14:textId="172CEC3C" w:rsidR="00875604" w:rsidRPr="00A44571" w:rsidRDefault="00875604" w:rsidP="00875604">
            <w:proofErr w:type="gramStart"/>
            <w:r w:rsidRPr="00A44571">
              <w:t>Software</w:t>
            </w:r>
            <w:r w:rsidR="00D3086D" w:rsidRPr="00A44571">
              <w:t xml:space="preserve"> especializados</w:t>
            </w:r>
            <w:proofErr w:type="gramEnd"/>
          </w:p>
          <w:p w14:paraId="7633FFB9" w14:textId="77777777" w:rsidR="00875604" w:rsidRPr="00A44571" w:rsidRDefault="00875604" w:rsidP="00875604">
            <w:r w:rsidRPr="00A44571">
              <w:t>Computador</w:t>
            </w:r>
          </w:p>
          <w:p w14:paraId="60E1963F" w14:textId="0147114C" w:rsidR="00875604" w:rsidRPr="00A44571" w:rsidRDefault="00875604" w:rsidP="00875604">
            <w:pPr>
              <w:rPr>
                <w:lang w:val="en-US"/>
              </w:rPr>
            </w:pPr>
            <w:r w:rsidRPr="00A44571">
              <w:rPr>
                <w:lang w:val="en-US"/>
              </w:rPr>
              <w:t>Internet</w:t>
            </w:r>
          </w:p>
          <w:p w14:paraId="78D3B3A7" w14:textId="77777777" w:rsidR="005063C6" w:rsidRPr="00A44571" w:rsidRDefault="006537AD" w:rsidP="005063C6">
            <w:pPr>
              <w:rPr>
                <w:lang w:val="en-US"/>
              </w:rPr>
            </w:pPr>
            <w:r w:rsidRPr="00A44571">
              <w:rPr>
                <w:lang w:val="en-US"/>
              </w:rPr>
              <w:t>Aula Virtual</w:t>
            </w:r>
            <w:r w:rsidR="005063C6" w:rsidRPr="00A44571">
              <w:rPr>
                <w:lang w:val="en-US"/>
              </w:rPr>
              <w:t xml:space="preserve"> </w:t>
            </w:r>
          </w:p>
          <w:p w14:paraId="499FCCA5" w14:textId="2DD8FFA2" w:rsidR="005063C6" w:rsidRPr="00A44571" w:rsidRDefault="005063C6" w:rsidP="005063C6">
            <w:pPr>
              <w:rPr>
                <w:lang w:val="en-US"/>
              </w:rPr>
            </w:pPr>
            <w:r w:rsidRPr="00A44571">
              <w:rPr>
                <w:lang w:val="en-US"/>
              </w:rPr>
              <w:t>Zoom</w:t>
            </w:r>
          </w:p>
          <w:p w14:paraId="127AC36A" w14:textId="77777777" w:rsidR="005063C6" w:rsidRPr="00A44571" w:rsidRDefault="005063C6" w:rsidP="005063C6">
            <w:pPr>
              <w:rPr>
                <w:lang w:val="en-US"/>
              </w:rPr>
            </w:pPr>
            <w:r w:rsidRPr="00A44571">
              <w:rPr>
                <w:lang w:val="en-US"/>
              </w:rPr>
              <w:t>Microsoft Teams</w:t>
            </w:r>
          </w:p>
          <w:p w14:paraId="215994DF" w14:textId="77777777" w:rsidR="00AC12D7" w:rsidRPr="00A44571" w:rsidRDefault="00AC12D7" w:rsidP="00AC12D7">
            <w:r w:rsidRPr="00A44571">
              <w:t>Presentaciones</w:t>
            </w:r>
          </w:p>
          <w:p w14:paraId="3DB9D83A" w14:textId="4B648A49" w:rsidR="00AC12D7" w:rsidRPr="00A44571" w:rsidRDefault="00AC12D7" w:rsidP="00AC12D7">
            <w:r w:rsidRPr="00A44571">
              <w:t>Material didáctico impreso</w:t>
            </w:r>
            <w:r w:rsidR="00875604" w:rsidRPr="00A44571">
              <w:t xml:space="preserve"> / digital</w:t>
            </w:r>
          </w:p>
          <w:p w14:paraId="3108D0B4" w14:textId="77777777" w:rsidR="00875604" w:rsidRPr="00A44571" w:rsidRDefault="00AC12D7" w:rsidP="00875604">
            <w:r w:rsidRPr="00A44571">
              <w:t>Bibliografía especializada</w:t>
            </w:r>
          </w:p>
          <w:p w14:paraId="7AAFB951" w14:textId="79658CC9" w:rsidR="00875604" w:rsidRPr="00A44571" w:rsidRDefault="00875604" w:rsidP="00875604">
            <w:r w:rsidRPr="00A44571">
              <w:t>Videos</w:t>
            </w:r>
          </w:p>
          <w:p w14:paraId="61D086F3" w14:textId="0613DD18" w:rsidR="00875604" w:rsidRPr="00A44571" w:rsidRDefault="005063C6" w:rsidP="00875604">
            <w:r w:rsidRPr="00A44571">
              <w:t>Otros. …</w:t>
            </w:r>
          </w:p>
        </w:tc>
      </w:tr>
    </w:tbl>
    <w:p w14:paraId="2C6F4FEE" w14:textId="77777777" w:rsidR="00062CDC" w:rsidRPr="00A44571" w:rsidRDefault="00062CDC" w:rsidP="00672C76">
      <w:pPr>
        <w:pStyle w:val="Ttulo1"/>
        <w:rPr>
          <w:lang w:val="es-EC"/>
        </w:rPr>
      </w:pPr>
      <w:r w:rsidRPr="00A44571">
        <w:rPr>
          <w:lang w:val="es-EC"/>
        </w:rPr>
        <w:lastRenderedPageBreak/>
        <w:t>ESCENARIOS DE APRENDIZAJE: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A44571" w14:paraId="2D708008" w14:textId="77777777" w:rsidTr="00B52CDA">
        <w:trPr>
          <w:trHeight w:val="661"/>
        </w:trPr>
        <w:tc>
          <w:tcPr>
            <w:tcW w:w="5000" w:type="pct"/>
          </w:tcPr>
          <w:p w14:paraId="455A1F53" w14:textId="24F378E4" w:rsidR="00D3086D" w:rsidRPr="00A44571" w:rsidRDefault="00062CDC" w:rsidP="005063C6">
            <w:pPr>
              <w:rPr>
                <w:lang w:val="es-EC"/>
              </w:rPr>
            </w:pPr>
            <w:r w:rsidRPr="00A44571">
              <w:t xml:space="preserve">Ambientes en los que se desarrollan las actividades de aprendizaje, estos pueden ser: aula de clase, espacios virtuales, </w:t>
            </w:r>
            <w:r w:rsidR="00E9244B">
              <w:t>unidades educativas</w:t>
            </w:r>
            <w:r w:rsidRPr="00A44571">
              <w:t>, contextos sociales, culturales y otros.</w:t>
            </w:r>
          </w:p>
        </w:tc>
      </w:tr>
    </w:tbl>
    <w:p w14:paraId="4FEC7451" w14:textId="77777777" w:rsidR="00062CDC" w:rsidRPr="00A44571" w:rsidRDefault="00062CDC" w:rsidP="00062CDC">
      <w:pPr>
        <w:rPr>
          <w:b/>
          <w:lang w:val="es-EC"/>
        </w:rPr>
      </w:pPr>
    </w:p>
    <w:p w14:paraId="3D373738" w14:textId="77777777" w:rsidR="00062CDC" w:rsidRPr="00A44571" w:rsidRDefault="00062CDC" w:rsidP="00062CDC">
      <w:pPr>
        <w:spacing w:line="240" w:lineRule="auto"/>
        <w:rPr>
          <w:b/>
          <w:i/>
          <w:lang w:val="es-EC"/>
        </w:rPr>
      </w:pPr>
    </w:p>
    <w:p w14:paraId="7600113A" w14:textId="77777777" w:rsidR="00062CDC" w:rsidRPr="00A44571" w:rsidRDefault="00062CDC" w:rsidP="00672C76">
      <w:pPr>
        <w:pStyle w:val="Ttulo1"/>
        <w:rPr>
          <w:lang w:val="es-EC"/>
        </w:rPr>
      </w:pPr>
      <w:r w:rsidRPr="00A44571">
        <w:rPr>
          <w:lang w:val="es-EC"/>
        </w:rPr>
        <w:t>RELACIÓN DE LA ASIGNATURA CON LOS RESULTADOS DE APRENDIZAJE DEL PERFIL DE EGRESO DE LA CARRERA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3114"/>
        <w:gridCol w:w="716"/>
        <w:gridCol w:w="980"/>
        <w:gridCol w:w="765"/>
        <w:gridCol w:w="3237"/>
      </w:tblGrid>
      <w:tr w:rsidR="00A44571" w:rsidRPr="00A44571" w14:paraId="4A735D96" w14:textId="77777777" w:rsidTr="008E659F">
        <w:trPr>
          <w:trHeight w:val="288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BA1CD56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</w:p>
          <w:p w14:paraId="094F5268" w14:textId="77777777" w:rsidR="00062CDC" w:rsidRPr="00A4457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 xml:space="preserve">Resultados de </w:t>
            </w:r>
            <w:proofErr w:type="gramStart"/>
            <w:r w:rsidRPr="00A44571">
              <w:rPr>
                <w:b/>
                <w:bCs/>
                <w:sz w:val="18"/>
                <w:szCs w:val="18"/>
              </w:rPr>
              <w:t>Aprendizaje  que</w:t>
            </w:r>
            <w:proofErr w:type="gramEnd"/>
            <w:r w:rsidRPr="00A44571">
              <w:rPr>
                <w:b/>
                <w:bCs/>
                <w:sz w:val="18"/>
                <w:szCs w:val="18"/>
              </w:rPr>
              <w:t xml:space="preserve"> aportan al Perfil de Egreso de la Carrera:</w:t>
            </w:r>
          </w:p>
          <w:p w14:paraId="4319247E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sz w:val="18"/>
                <w:szCs w:val="18"/>
              </w:rPr>
              <w:t>(Copiar los elaborados para cada unidad)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3699BEE8" w14:textId="77777777" w:rsidR="00062CDC" w:rsidRPr="00A44571" w:rsidRDefault="00062CDC" w:rsidP="00EF7195">
            <w:pPr>
              <w:snapToGrid w:val="0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Nivel de Contribución:</w:t>
            </w:r>
          </w:p>
          <w:p w14:paraId="433D888C" w14:textId="77777777" w:rsidR="00062CDC" w:rsidRPr="00A44571" w:rsidRDefault="00062CDC" w:rsidP="00EF71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(ALTA – MEDIA -BAJA: Al logro de los Resultados de Aprendizaje del perfil de egreso de la Carrera)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C3A87" w14:textId="77777777" w:rsidR="00062CDC" w:rsidRPr="00A44571" w:rsidRDefault="00062CDC" w:rsidP="00EF71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Evidencias de Aprendizaje:</w:t>
            </w:r>
          </w:p>
          <w:p w14:paraId="2C4E1473" w14:textId="77777777" w:rsidR="00062CDC" w:rsidRPr="00A44571" w:rsidRDefault="00062CDC" w:rsidP="00EF71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Son los productos generados por el estudiante, que demuestran los aprendizajes alcanzados según los criterios de evaluación.</w:t>
            </w:r>
          </w:p>
        </w:tc>
      </w:tr>
      <w:tr w:rsidR="00A44571" w:rsidRPr="00A44571" w14:paraId="30723C06" w14:textId="77777777" w:rsidTr="008E659F">
        <w:trPr>
          <w:trHeight w:val="668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/>
          </w:tcPr>
          <w:p w14:paraId="46DA2D37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057C22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A</w:t>
            </w:r>
          </w:p>
          <w:p w14:paraId="5C78066E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Alta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9BA140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B</w:t>
            </w:r>
          </w:p>
          <w:p w14:paraId="0485CE53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Media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48F0DD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C</w:t>
            </w:r>
          </w:p>
          <w:p w14:paraId="354D164B" w14:textId="77777777" w:rsidR="00062CDC" w:rsidRPr="00A44571" w:rsidRDefault="00062CDC" w:rsidP="00EF7195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Baja</w:t>
            </w:r>
          </w:p>
        </w:tc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695D0413" w14:textId="77777777" w:rsidR="00062CDC" w:rsidRPr="00A44571" w:rsidRDefault="00062CDC" w:rsidP="00EF7195">
            <w:pPr>
              <w:rPr>
                <w:sz w:val="18"/>
                <w:szCs w:val="18"/>
                <w:lang w:val="es-EC"/>
              </w:rPr>
            </w:pPr>
          </w:p>
        </w:tc>
      </w:tr>
      <w:tr w:rsidR="00C40B42" w:rsidRPr="00A44571" w14:paraId="3A313C9D" w14:textId="77777777" w:rsidTr="007D0474">
        <w:trPr>
          <w:trHeight w:val="488"/>
        </w:trPr>
        <w:tc>
          <w:tcPr>
            <w:tcW w:w="0" w:type="auto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573F8" w14:textId="179BA835" w:rsidR="00C40B42" w:rsidRPr="00611349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>1.-</w:t>
            </w:r>
            <w:r w:rsidRPr="00611349">
              <w:rPr>
                <w:sz w:val="22"/>
                <w:szCs w:val="22"/>
              </w:rPr>
              <w:t xml:space="preserve"> Aplica las recomendaciones nutricionales a partir de los requerimientos individuales, como estrategia para fomentar un estilo de vida saludable y prevenir enfermedades por malnutrición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9EEB701" w14:textId="4990CA7A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5EF66E5" w14:textId="77777777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C4B4E9B" w14:textId="77777777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0139468" w14:textId="5797F322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 xml:space="preserve">Ejecutar charlas de </w:t>
            </w:r>
            <w:r w:rsidR="00A341A7" w:rsidRPr="00C40B42">
              <w:rPr>
                <w:sz w:val="22"/>
                <w:szCs w:val="22"/>
              </w:rPr>
              <w:t>capacitación</w:t>
            </w:r>
            <w:r w:rsidRPr="00C40B42">
              <w:rPr>
                <w:sz w:val="22"/>
                <w:szCs w:val="22"/>
              </w:rPr>
              <w:t xml:space="preserve"> en temas de </w:t>
            </w:r>
            <w:r w:rsidR="00A341A7" w:rsidRPr="00C40B42">
              <w:rPr>
                <w:sz w:val="22"/>
                <w:szCs w:val="22"/>
              </w:rPr>
              <w:t>prevención</w:t>
            </w:r>
            <w:r w:rsidRPr="00C40B42">
              <w:rPr>
                <w:sz w:val="22"/>
                <w:szCs w:val="22"/>
              </w:rPr>
              <w:t xml:space="preserve"> de enfermedades relacionadas a </w:t>
            </w:r>
            <w:proofErr w:type="gramStart"/>
            <w:r w:rsidR="00A341A7">
              <w:rPr>
                <w:sz w:val="22"/>
                <w:szCs w:val="22"/>
              </w:rPr>
              <w:t>a</w:t>
            </w:r>
            <w:r w:rsidRPr="00C40B42">
              <w:rPr>
                <w:sz w:val="22"/>
                <w:szCs w:val="22"/>
              </w:rPr>
              <w:t>limentación  y</w:t>
            </w:r>
            <w:proofErr w:type="gramEnd"/>
            <w:r w:rsidRPr="00C40B42">
              <w:rPr>
                <w:sz w:val="22"/>
                <w:szCs w:val="22"/>
              </w:rPr>
              <w:t xml:space="preserve"> estilo de vida</w:t>
            </w:r>
          </w:p>
        </w:tc>
      </w:tr>
      <w:tr w:rsidR="00C40B42" w:rsidRPr="00A44571" w14:paraId="544D9837" w14:textId="77777777" w:rsidTr="007D0474">
        <w:trPr>
          <w:trHeight w:val="488"/>
        </w:trPr>
        <w:tc>
          <w:tcPr>
            <w:tcW w:w="0" w:type="auto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F1CFE" w14:textId="71A9714A" w:rsidR="00C40B42" w:rsidRPr="00611349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>2.-</w:t>
            </w:r>
            <w:r w:rsidRPr="00611349">
              <w:rPr>
                <w:sz w:val="22"/>
                <w:szCs w:val="22"/>
              </w:rPr>
              <w:t xml:space="preserve"> Interpreta el diagnóstico nutricional a partir de la valoración clínica y antropométrica para evaluar y monitorear el crecimiento y desarrollo en </w:t>
            </w:r>
            <w:proofErr w:type="gramStart"/>
            <w:r w:rsidRPr="00611349">
              <w:rPr>
                <w:sz w:val="22"/>
                <w:szCs w:val="22"/>
              </w:rPr>
              <w:t>pre escolares</w:t>
            </w:r>
            <w:proofErr w:type="gramEnd"/>
            <w:r w:rsidRPr="00611349">
              <w:rPr>
                <w:sz w:val="22"/>
                <w:szCs w:val="22"/>
              </w:rPr>
              <w:t xml:space="preserve"> y escolares.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937FA77" w14:textId="3DD2A3F9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39077ED" w14:textId="77777777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855B0FD" w14:textId="77777777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A73B758" w14:textId="3A0273CD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>Diagnosticar antropom</w:t>
            </w:r>
            <w:r w:rsidR="00611349">
              <w:rPr>
                <w:sz w:val="22"/>
                <w:szCs w:val="22"/>
              </w:rPr>
              <w:t>é</w:t>
            </w:r>
            <w:r w:rsidRPr="00C40B42">
              <w:rPr>
                <w:sz w:val="22"/>
                <w:szCs w:val="22"/>
              </w:rPr>
              <w:t>tric</w:t>
            </w:r>
            <w:r w:rsidR="00611349">
              <w:rPr>
                <w:sz w:val="22"/>
                <w:szCs w:val="22"/>
              </w:rPr>
              <w:t>a</w:t>
            </w:r>
            <w:r w:rsidRPr="00C40B42">
              <w:rPr>
                <w:sz w:val="22"/>
                <w:szCs w:val="22"/>
              </w:rPr>
              <w:t xml:space="preserve">mente para establecer estrategias de </w:t>
            </w:r>
            <w:r w:rsidR="00611349" w:rsidRPr="00C40B42">
              <w:rPr>
                <w:sz w:val="22"/>
                <w:szCs w:val="22"/>
              </w:rPr>
              <w:t>mejoramiento</w:t>
            </w:r>
            <w:r w:rsidRPr="00C40B42">
              <w:rPr>
                <w:sz w:val="22"/>
                <w:szCs w:val="22"/>
              </w:rPr>
              <w:t xml:space="preserve"> o </w:t>
            </w:r>
            <w:r w:rsidR="00611349" w:rsidRPr="00C40B42">
              <w:rPr>
                <w:sz w:val="22"/>
                <w:szCs w:val="22"/>
              </w:rPr>
              <w:t>m</w:t>
            </w:r>
            <w:r w:rsidR="00611349">
              <w:rPr>
                <w:sz w:val="22"/>
                <w:szCs w:val="22"/>
              </w:rPr>
              <w:t>a</w:t>
            </w:r>
            <w:r w:rsidR="00611349" w:rsidRPr="00C40B42">
              <w:rPr>
                <w:sz w:val="22"/>
                <w:szCs w:val="22"/>
              </w:rPr>
              <w:t>ntenimiento</w:t>
            </w:r>
            <w:r w:rsidR="00611349">
              <w:rPr>
                <w:sz w:val="22"/>
                <w:szCs w:val="22"/>
              </w:rPr>
              <w:t xml:space="preserve"> </w:t>
            </w:r>
            <w:r w:rsidRPr="00C40B42">
              <w:rPr>
                <w:sz w:val="22"/>
                <w:szCs w:val="22"/>
              </w:rPr>
              <w:t xml:space="preserve">del estado </w:t>
            </w:r>
            <w:r w:rsidR="00611349" w:rsidRPr="00C40B42">
              <w:rPr>
                <w:sz w:val="22"/>
                <w:szCs w:val="22"/>
              </w:rPr>
              <w:t>nutricional</w:t>
            </w:r>
            <w:r w:rsidRPr="00C40B42">
              <w:rPr>
                <w:sz w:val="22"/>
                <w:szCs w:val="22"/>
              </w:rPr>
              <w:t xml:space="preserve"> según el caso individual de los pacientes.</w:t>
            </w:r>
          </w:p>
        </w:tc>
      </w:tr>
      <w:tr w:rsidR="00C40B42" w:rsidRPr="00A44571" w14:paraId="232DDDF9" w14:textId="77777777" w:rsidTr="007D0474">
        <w:trPr>
          <w:trHeight w:val="488"/>
        </w:trPr>
        <w:tc>
          <w:tcPr>
            <w:tcW w:w="0" w:type="auto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7D3DA" w14:textId="54E95109" w:rsidR="00C40B42" w:rsidRPr="00611349" w:rsidRDefault="00C40B42" w:rsidP="00C40B4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2"/>
                <w:lang w:val="es-MX" w:eastAsia="es-EC"/>
              </w:rPr>
            </w:pPr>
            <w:r w:rsidRPr="00611349">
              <w:rPr>
                <w:rFonts w:ascii="Times New Roman" w:eastAsia="Times New Roman" w:hAnsi="Times New Roman" w:cs="Times New Roman"/>
                <w:sz w:val="22"/>
                <w:lang w:val="es-MX" w:eastAsia="es-EC"/>
              </w:rPr>
              <w:t>3.- Comprende y aplica la importancia de los requerimientos nutricionales en cada etapa fisiológica del ser humano y su impacto en la salud y la prevención de enfermedades.</w:t>
            </w:r>
          </w:p>
          <w:p w14:paraId="4A0F15D6" w14:textId="77777777" w:rsidR="00C40B42" w:rsidRPr="00611349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FC57E7F" w14:textId="75E73DB7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6929A1E" w14:textId="77777777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12F2B6C" w14:textId="77777777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9A17C64" w14:textId="3B39BDCB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 xml:space="preserve">Determinar el requerimiento nutricional por estado </w:t>
            </w:r>
            <w:r w:rsidR="00611349" w:rsidRPr="00C40B42">
              <w:rPr>
                <w:sz w:val="22"/>
                <w:szCs w:val="22"/>
              </w:rPr>
              <w:t>fisiológico</w:t>
            </w:r>
            <w:r w:rsidRPr="00C40B42">
              <w:rPr>
                <w:sz w:val="22"/>
                <w:szCs w:val="22"/>
              </w:rPr>
              <w:t>, estableciendo particularidades y determinando</w:t>
            </w:r>
            <w:r>
              <w:rPr>
                <w:sz w:val="22"/>
                <w:szCs w:val="22"/>
              </w:rPr>
              <w:t xml:space="preserve"> </w:t>
            </w:r>
            <w:r w:rsidRPr="00C40B42">
              <w:rPr>
                <w:sz w:val="22"/>
                <w:szCs w:val="22"/>
              </w:rPr>
              <w:t>grupos vulnerables.</w:t>
            </w:r>
          </w:p>
        </w:tc>
      </w:tr>
      <w:tr w:rsidR="00611349" w:rsidRPr="00A44571" w14:paraId="38D2122B" w14:textId="77777777" w:rsidTr="007D0474">
        <w:trPr>
          <w:trHeight w:val="488"/>
        </w:trPr>
        <w:tc>
          <w:tcPr>
            <w:tcW w:w="0" w:type="auto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E05CC" w14:textId="44796349" w:rsidR="00C40B42" w:rsidRPr="00611349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>4.-</w:t>
            </w:r>
            <w:r w:rsidRPr="00611349">
              <w:rPr>
                <w:sz w:val="22"/>
                <w:szCs w:val="22"/>
              </w:rPr>
              <w:t xml:space="preserve"> Obtiene el requerimiento calórico individual, calcula las porciones diarias y elabora el menú respectivo para cada necesidad particular.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2912C50" w14:textId="7FE2CF5E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65DE4A9" w14:textId="77777777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B19FAF1" w14:textId="77777777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EBCB755" w14:textId="5D906726" w:rsidR="00C40B42" w:rsidRPr="00C40B42" w:rsidRDefault="00C40B42" w:rsidP="00C40B42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22"/>
                <w:szCs w:val="22"/>
              </w:rPr>
            </w:pPr>
            <w:r w:rsidRPr="00C40B42">
              <w:rPr>
                <w:sz w:val="22"/>
                <w:szCs w:val="22"/>
              </w:rPr>
              <w:t>Brindar asesoramiento nutricional seg</w:t>
            </w:r>
            <w:r>
              <w:rPr>
                <w:sz w:val="22"/>
                <w:szCs w:val="22"/>
              </w:rPr>
              <w:t>ú</w:t>
            </w:r>
            <w:r w:rsidRPr="00C40B42">
              <w:rPr>
                <w:sz w:val="22"/>
                <w:szCs w:val="22"/>
              </w:rPr>
              <w:t>n el caso particular en</w:t>
            </w:r>
            <w:r>
              <w:rPr>
                <w:sz w:val="22"/>
                <w:szCs w:val="22"/>
              </w:rPr>
              <w:t xml:space="preserve"> </w:t>
            </w:r>
            <w:r w:rsidRPr="00C40B42">
              <w:rPr>
                <w:sz w:val="22"/>
                <w:szCs w:val="22"/>
              </w:rPr>
              <w:t>cuanto a enfermedades cr</w:t>
            </w:r>
            <w:r>
              <w:rPr>
                <w:sz w:val="22"/>
                <w:szCs w:val="22"/>
              </w:rPr>
              <w:t>ó</w:t>
            </w:r>
            <w:r w:rsidRPr="00C40B42">
              <w:rPr>
                <w:sz w:val="22"/>
                <w:szCs w:val="22"/>
              </w:rPr>
              <w:t>nicas no transmisibles</w:t>
            </w:r>
          </w:p>
        </w:tc>
      </w:tr>
    </w:tbl>
    <w:p w14:paraId="11FB1EB5" w14:textId="77777777" w:rsidR="00B75ECB" w:rsidRPr="00A44571" w:rsidRDefault="00B75ECB" w:rsidP="00B75ECB">
      <w:pPr>
        <w:pStyle w:val="Ttulo1"/>
        <w:rPr>
          <w:lang w:val="es-EC"/>
        </w:rPr>
      </w:pPr>
      <w:r w:rsidRPr="00A44571">
        <w:rPr>
          <w:lang w:val="es-EC"/>
        </w:rPr>
        <w:lastRenderedPageBreak/>
        <w:t>BIBLIOGRAFÍA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A44571" w:rsidRPr="00A44571" w14:paraId="47F9150D" w14:textId="77777777" w:rsidTr="005C40E9">
        <w:trPr>
          <w:trHeight w:val="33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D5BE79" w14:textId="77777777" w:rsidR="00B75ECB" w:rsidRPr="00A44571" w:rsidRDefault="00B75ECB" w:rsidP="005C40E9">
            <w:pPr>
              <w:rPr>
                <w:b/>
              </w:rPr>
            </w:pPr>
            <w:r w:rsidRPr="00A44571">
              <w:rPr>
                <w:b/>
              </w:rPr>
              <w:t>11.1. BÁSICA:</w:t>
            </w:r>
          </w:p>
        </w:tc>
      </w:tr>
      <w:tr w:rsidR="00A44571" w:rsidRPr="00A44571" w14:paraId="223228B3" w14:textId="77777777" w:rsidTr="005C40E9">
        <w:trPr>
          <w:trHeight w:val="407"/>
        </w:trPr>
        <w:tc>
          <w:tcPr>
            <w:tcW w:w="5000" w:type="pct"/>
          </w:tcPr>
          <w:p w14:paraId="39A97F8C" w14:textId="77777777" w:rsidR="00B75ECB" w:rsidRPr="00A44571" w:rsidRDefault="00B75ECB" w:rsidP="005C40E9">
            <w:r w:rsidRPr="00A44571">
              <w:t>El texto guía de la asignatura debe existir en la biblioteca de la Institución.</w:t>
            </w:r>
          </w:p>
          <w:p w14:paraId="439EE0A5" w14:textId="77777777" w:rsidR="00F509C5" w:rsidRPr="008F4494" w:rsidRDefault="00F509C5" w:rsidP="00F509C5">
            <w:pPr>
              <w:numPr>
                <w:ilvl w:val="0"/>
                <w:numId w:val="6"/>
              </w:numPr>
              <w:spacing w:after="50"/>
              <w:ind w:right="49"/>
              <w:contextualSpacing/>
              <w:rPr>
                <w:rFonts w:eastAsia="Calibri"/>
              </w:rPr>
            </w:pPr>
            <w:r w:rsidRPr="008F4494">
              <w:rPr>
                <w:rFonts w:eastAsia="Calibri"/>
              </w:rPr>
              <w:t xml:space="preserve">Mahan, L. K. (2013). </w:t>
            </w:r>
            <w:r w:rsidRPr="008F4494">
              <w:rPr>
                <w:rFonts w:eastAsia="Calibri"/>
                <w:i/>
              </w:rPr>
              <w:t xml:space="preserve">Krause </w:t>
            </w:r>
            <w:proofErr w:type="spellStart"/>
            <w:r w:rsidRPr="008F4494">
              <w:rPr>
                <w:rFonts w:eastAsia="Calibri"/>
                <w:i/>
              </w:rPr>
              <w:t>Dietoterapia</w:t>
            </w:r>
            <w:proofErr w:type="spellEnd"/>
            <w:r w:rsidRPr="008F4494">
              <w:rPr>
                <w:rFonts w:eastAsia="Calibri"/>
              </w:rPr>
              <w:t xml:space="preserve">. Barcelona. España: Elsevier España S.L. </w:t>
            </w:r>
          </w:p>
          <w:p w14:paraId="368EDFF2" w14:textId="77777777" w:rsidR="00B75ECB" w:rsidRPr="00A44571" w:rsidRDefault="00B75ECB" w:rsidP="005C40E9"/>
        </w:tc>
      </w:tr>
      <w:tr w:rsidR="00A44571" w:rsidRPr="00A44571" w14:paraId="0F8599D3" w14:textId="77777777" w:rsidTr="005C40E9">
        <w:trPr>
          <w:trHeight w:val="36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501013" w14:textId="77777777" w:rsidR="00B75ECB" w:rsidRPr="00A44571" w:rsidRDefault="00B75ECB" w:rsidP="005C40E9">
            <w:pPr>
              <w:rPr>
                <w:b/>
              </w:rPr>
            </w:pPr>
            <w:r w:rsidRPr="00A44571">
              <w:rPr>
                <w:b/>
              </w:rPr>
              <w:t>11.2. COMPLEMENTARIA:</w:t>
            </w:r>
          </w:p>
        </w:tc>
      </w:tr>
      <w:tr w:rsidR="00A44571" w:rsidRPr="00A44571" w14:paraId="029E21A8" w14:textId="77777777" w:rsidTr="005C40E9">
        <w:trPr>
          <w:trHeight w:val="249"/>
        </w:trPr>
        <w:tc>
          <w:tcPr>
            <w:tcW w:w="5000" w:type="pct"/>
          </w:tcPr>
          <w:p w14:paraId="370B953F" w14:textId="77777777" w:rsidR="00F509C5" w:rsidRPr="009F0B3A" w:rsidRDefault="00F509C5" w:rsidP="00F509C5">
            <w:pPr>
              <w:numPr>
                <w:ilvl w:val="0"/>
                <w:numId w:val="6"/>
              </w:numPr>
              <w:spacing w:after="34" w:line="276" w:lineRule="auto"/>
              <w:jc w:val="left"/>
            </w:pPr>
            <w:r w:rsidRPr="009F0B3A">
              <w:t xml:space="preserve">Gil, A. (2010). </w:t>
            </w:r>
            <w:r w:rsidRPr="009F0B3A">
              <w:rPr>
                <w:i/>
              </w:rPr>
              <w:t>Tratado de Nutrición. Nutrición Humana en el Estado de Salud. Volumen III.</w:t>
            </w:r>
            <w:r w:rsidRPr="009F0B3A">
              <w:t xml:space="preserve"> Buenos Aires, Argentina: Médica Panamericana </w:t>
            </w:r>
          </w:p>
          <w:p w14:paraId="526961E9" w14:textId="77777777" w:rsidR="00F509C5" w:rsidRDefault="00F509C5" w:rsidP="00F509C5">
            <w:pPr>
              <w:spacing w:line="276" w:lineRule="auto"/>
              <w:ind w:left="427"/>
            </w:pPr>
            <w:r w:rsidRPr="009F0B3A">
              <w:t xml:space="preserve"> </w:t>
            </w:r>
            <w:r>
              <w:t xml:space="preserve">.             </w:t>
            </w:r>
            <w:r w:rsidRPr="009F0B3A">
              <w:t xml:space="preserve">   Gil, A. (2010). </w:t>
            </w:r>
            <w:r w:rsidRPr="009F0B3A">
              <w:rPr>
                <w:i/>
              </w:rPr>
              <w:t>Tratado de Nutrición. Nutrición Clínica. Volumen IV.</w:t>
            </w:r>
            <w:r w:rsidRPr="009F0B3A">
              <w:t xml:space="preserve"> Buenos Aires. Argentina: Médica Panamericana, S.A.</w:t>
            </w:r>
          </w:p>
          <w:p w14:paraId="2FDE012F" w14:textId="77777777" w:rsidR="00F509C5" w:rsidRDefault="00F509C5" w:rsidP="00F509C5">
            <w:pPr>
              <w:numPr>
                <w:ilvl w:val="0"/>
                <w:numId w:val="6"/>
              </w:numPr>
              <w:spacing w:after="194" w:line="278" w:lineRule="auto"/>
              <w:ind w:hanging="360"/>
              <w:jc w:val="left"/>
            </w:pPr>
            <w:r w:rsidRPr="006A68BE">
              <w:t xml:space="preserve">Martínez, J. A. (2011). </w:t>
            </w:r>
            <w:r w:rsidRPr="006A68BE">
              <w:rPr>
                <w:i/>
              </w:rPr>
              <w:t>Fundamentos de Nutrición y Dietética: bases metodológicas y aplicaciones</w:t>
            </w:r>
            <w:r w:rsidRPr="006A68BE">
              <w:t xml:space="preserve">. Buenos Aires. Argentina: Médica Panamericana. </w:t>
            </w:r>
          </w:p>
          <w:p w14:paraId="72E0443C" w14:textId="77777777" w:rsidR="00F509C5" w:rsidRPr="006A68BE" w:rsidRDefault="00F509C5" w:rsidP="00F509C5">
            <w:pPr>
              <w:numPr>
                <w:ilvl w:val="0"/>
                <w:numId w:val="6"/>
              </w:numPr>
              <w:spacing w:after="52" w:line="259" w:lineRule="auto"/>
              <w:ind w:hanging="360"/>
              <w:jc w:val="left"/>
            </w:pPr>
            <w:r w:rsidRPr="006A68BE">
              <w:t>Salas-</w:t>
            </w:r>
            <w:proofErr w:type="spellStart"/>
            <w:r w:rsidRPr="006A68BE">
              <w:t>Salvadó</w:t>
            </w:r>
            <w:proofErr w:type="spellEnd"/>
            <w:r w:rsidRPr="006A68BE">
              <w:t xml:space="preserve">, </w:t>
            </w:r>
            <w:proofErr w:type="gramStart"/>
            <w:r w:rsidRPr="006A68BE">
              <w:t>J.(</w:t>
            </w:r>
            <w:proofErr w:type="gramEnd"/>
            <w:r w:rsidRPr="006A68BE">
              <w:t>2008).</w:t>
            </w:r>
            <w:r w:rsidRPr="006A68BE">
              <w:rPr>
                <w:i/>
              </w:rPr>
              <w:t xml:space="preserve"> Nutrición y Dietética Clínica. </w:t>
            </w:r>
            <w:r w:rsidRPr="006A68BE">
              <w:t xml:space="preserve">Barcelona. España: Elsevier España S.L. </w:t>
            </w:r>
          </w:p>
          <w:p w14:paraId="20A69BAC" w14:textId="77777777" w:rsidR="00F509C5" w:rsidRPr="006A68BE" w:rsidRDefault="00F509C5" w:rsidP="00F509C5">
            <w:pPr>
              <w:numPr>
                <w:ilvl w:val="0"/>
                <w:numId w:val="6"/>
              </w:numPr>
              <w:spacing w:after="36" w:line="274" w:lineRule="auto"/>
              <w:ind w:hanging="360"/>
              <w:jc w:val="left"/>
            </w:pPr>
            <w:proofErr w:type="spellStart"/>
            <w:r w:rsidRPr="006A68BE">
              <w:t>Escott-Stump</w:t>
            </w:r>
            <w:proofErr w:type="spellEnd"/>
            <w:r w:rsidRPr="006A68BE">
              <w:t xml:space="preserve">, S. (2005). </w:t>
            </w:r>
            <w:r w:rsidRPr="006A68BE">
              <w:rPr>
                <w:i/>
              </w:rPr>
              <w:t>Nutrición, Diagnóstico y Tratamiento</w:t>
            </w:r>
            <w:r w:rsidRPr="006A68BE">
              <w:t xml:space="preserve">. México DF. México: McGraw-Hill Interamericana. </w:t>
            </w:r>
          </w:p>
          <w:p w14:paraId="136ADCF1" w14:textId="32AEE249" w:rsidR="00B75ECB" w:rsidRPr="00A44571" w:rsidRDefault="00F509C5" w:rsidP="00F509C5">
            <w:r>
              <w:t xml:space="preserve">              </w:t>
            </w:r>
            <w:r w:rsidRPr="006A68BE">
              <w:t xml:space="preserve">Roth, R. (2009). </w:t>
            </w:r>
            <w:r w:rsidRPr="006A68BE">
              <w:rPr>
                <w:i/>
              </w:rPr>
              <w:t xml:space="preserve">Nutrición y </w:t>
            </w:r>
            <w:proofErr w:type="spellStart"/>
            <w:r w:rsidRPr="006A68BE">
              <w:rPr>
                <w:i/>
              </w:rPr>
              <w:t>Dietoterapia</w:t>
            </w:r>
            <w:proofErr w:type="spellEnd"/>
            <w:r w:rsidRPr="006A68BE">
              <w:t>. Madrid. España: McGraw-Hill Interamericana de España</w:t>
            </w:r>
          </w:p>
          <w:p w14:paraId="05AAC041" w14:textId="77777777" w:rsidR="00B75ECB" w:rsidRPr="00A44571" w:rsidRDefault="00B75ECB" w:rsidP="005C40E9">
            <w:pPr>
              <w:rPr>
                <w:b/>
              </w:rPr>
            </w:pPr>
          </w:p>
        </w:tc>
      </w:tr>
      <w:tr w:rsidR="00A44571" w:rsidRPr="00A44571" w14:paraId="04C6DD76" w14:textId="77777777" w:rsidTr="005C40E9">
        <w:trPr>
          <w:trHeight w:val="249"/>
        </w:trPr>
        <w:tc>
          <w:tcPr>
            <w:tcW w:w="5000" w:type="pct"/>
            <w:shd w:val="clear" w:color="auto" w:fill="BFBFBF" w:themeFill="background1" w:themeFillShade="BF"/>
          </w:tcPr>
          <w:p w14:paraId="077DEBAC" w14:textId="77777777" w:rsidR="00B75ECB" w:rsidRPr="00A44571" w:rsidRDefault="00B75ECB" w:rsidP="005C40E9">
            <w:pPr>
              <w:tabs>
                <w:tab w:val="left" w:pos="2385"/>
              </w:tabs>
            </w:pPr>
            <w:r w:rsidRPr="00A44571">
              <w:rPr>
                <w:b/>
              </w:rPr>
              <w:t>11.3. WEBGRAFÍA</w:t>
            </w:r>
            <w:r w:rsidRPr="00A44571">
              <w:rPr>
                <w:b/>
              </w:rPr>
              <w:tab/>
            </w:r>
          </w:p>
        </w:tc>
      </w:tr>
      <w:tr w:rsidR="00A44571" w:rsidRPr="00A44571" w14:paraId="6D9F71C6" w14:textId="77777777" w:rsidTr="005C40E9">
        <w:trPr>
          <w:trHeight w:val="249"/>
        </w:trPr>
        <w:tc>
          <w:tcPr>
            <w:tcW w:w="5000" w:type="pct"/>
          </w:tcPr>
          <w:p w14:paraId="0114D411" w14:textId="77777777" w:rsidR="00F509C5" w:rsidRDefault="00F509C5" w:rsidP="00F509C5">
            <w:pPr>
              <w:spacing w:line="240" w:lineRule="auto"/>
            </w:pPr>
            <w:r>
              <w:t xml:space="preserve">datos PUBMED, </w:t>
            </w:r>
            <w:proofErr w:type="gramStart"/>
            <w:r>
              <w:t>SCOPUS  y</w:t>
            </w:r>
            <w:proofErr w:type="gramEnd"/>
            <w:r>
              <w:t xml:space="preserve"> Las siguientes revistas:</w:t>
            </w:r>
          </w:p>
          <w:p w14:paraId="171851E5" w14:textId="77777777" w:rsidR="00F509C5" w:rsidRPr="002C653C" w:rsidRDefault="00F509C5" w:rsidP="00F509C5">
            <w:pPr>
              <w:numPr>
                <w:ilvl w:val="0"/>
                <w:numId w:val="7"/>
              </w:numPr>
              <w:spacing w:after="17" w:line="259" w:lineRule="auto"/>
              <w:jc w:val="left"/>
            </w:pPr>
            <w:proofErr w:type="spellStart"/>
            <w:r w:rsidRPr="002C653C">
              <w:t>The</w:t>
            </w:r>
            <w:proofErr w:type="spellEnd"/>
            <w:r w:rsidRPr="002C653C">
              <w:t xml:space="preserve"> American </w:t>
            </w:r>
            <w:proofErr w:type="spellStart"/>
            <w:r w:rsidRPr="002C653C">
              <w:t>Journal</w:t>
            </w:r>
            <w:proofErr w:type="spellEnd"/>
            <w:r w:rsidRPr="002C653C">
              <w:t xml:space="preserve"> </w:t>
            </w:r>
            <w:proofErr w:type="spellStart"/>
            <w:r w:rsidRPr="002C653C">
              <w:t>of</w:t>
            </w:r>
            <w:proofErr w:type="spellEnd"/>
            <w:r w:rsidRPr="002C653C">
              <w:t xml:space="preserve"> </w:t>
            </w:r>
            <w:proofErr w:type="spellStart"/>
            <w:r w:rsidRPr="002C653C">
              <w:t>Clinical</w:t>
            </w:r>
            <w:proofErr w:type="spellEnd"/>
            <w:r w:rsidRPr="002C653C">
              <w:t xml:space="preserve"> </w:t>
            </w:r>
            <w:proofErr w:type="spellStart"/>
            <w:r w:rsidRPr="002C653C">
              <w:t>Nutrition</w:t>
            </w:r>
            <w:proofErr w:type="spellEnd"/>
            <w:r w:rsidRPr="002C653C">
              <w:t xml:space="preserve">. </w:t>
            </w:r>
          </w:p>
          <w:p w14:paraId="1B0A6DC5" w14:textId="77777777" w:rsidR="00F509C5" w:rsidRPr="002C653C" w:rsidRDefault="00000000" w:rsidP="00F509C5">
            <w:pPr>
              <w:spacing w:after="51"/>
              <w:ind w:left="578"/>
            </w:pPr>
            <w:hyperlink r:id="rId9">
              <w:r w:rsidR="00F509C5" w:rsidRPr="002C653C">
                <w:rPr>
                  <w:color w:val="0000FF"/>
                  <w:u w:val="single" w:color="0000FF"/>
                </w:rPr>
                <w:t>http://ajcn.nutrition.org/</w:t>
              </w:r>
            </w:hyperlink>
            <w:hyperlink r:id="rId10">
              <w:r w:rsidR="00F509C5" w:rsidRPr="002C653C">
                <w:t xml:space="preserve"> </w:t>
              </w:r>
            </w:hyperlink>
          </w:p>
          <w:p w14:paraId="7A21CC07" w14:textId="77777777" w:rsidR="00F509C5" w:rsidRPr="002C653C" w:rsidRDefault="00F509C5" w:rsidP="00F509C5">
            <w:pPr>
              <w:numPr>
                <w:ilvl w:val="0"/>
                <w:numId w:val="7"/>
              </w:numPr>
              <w:spacing w:after="19" w:line="259" w:lineRule="auto"/>
              <w:jc w:val="left"/>
            </w:pPr>
            <w:r w:rsidRPr="002C653C">
              <w:t xml:space="preserve">Endocrinología y Nutrición. </w:t>
            </w:r>
          </w:p>
          <w:p w14:paraId="7D9D1410" w14:textId="77777777" w:rsidR="00F509C5" w:rsidRPr="002C653C" w:rsidRDefault="00000000" w:rsidP="00F509C5">
            <w:pPr>
              <w:spacing w:line="302" w:lineRule="auto"/>
              <w:ind w:left="218" w:right="2859" w:firstLine="360"/>
            </w:pPr>
            <w:hyperlink r:id="rId11">
              <w:r w:rsidR="00F509C5" w:rsidRPr="002C653C">
                <w:rPr>
                  <w:color w:val="0000FF"/>
                  <w:u w:val="single" w:color="0000FF"/>
                </w:rPr>
                <w:t>http://www.elsevier.es/es</w:t>
              </w:r>
            </w:hyperlink>
            <w:hyperlink r:id="rId12">
              <w:r w:rsidR="00F509C5" w:rsidRPr="002C653C">
                <w:rPr>
                  <w:color w:val="0000FF"/>
                  <w:u w:val="single" w:color="0000FF"/>
                </w:rPr>
                <w:t>-</w:t>
              </w:r>
            </w:hyperlink>
            <w:hyperlink r:id="rId13">
              <w:r w:rsidR="00F509C5" w:rsidRPr="002C653C">
                <w:rPr>
                  <w:color w:val="0000FF"/>
                  <w:u w:val="single" w:color="0000FF"/>
                </w:rPr>
                <w:t>revista</w:t>
              </w:r>
            </w:hyperlink>
            <w:hyperlink r:id="rId14">
              <w:r w:rsidR="00F509C5" w:rsidRPr="002C653C">
                <w:rPr>
                  <w:color w:val="0000FF"/>
                  <w:u w:val="single" w:color="0000FF"/>
                </w:rPr>
                <w:t>-</w:t>
              </w:r>
            </w:hyperlink>
            <w:hyperlink r:id="rId15">
              <w:r w:rsidR="00F509C5" w:rsidRPr="002C653C">
                <w:rPr>
                  <w:color w:val="0000FF"/>
                  <w:u w:val="single" w:color="0000FF"/>
                </w:rPr>
                <w:t>endocrinologia</w:t>
              </w:r>
            </w:hyperlink>
            <w:hyperlink r:id="rId16">
              <w:r w:rsidR="00F509C5" w:rsidRPr="002C653C">
                <w:rPr>
                  <w:color w:val="0000FF"/>
                  <w:u w:val="single" w:color="0000FF"/>
                </w:rPr>
                <w:t>-</w:t>
              </w:r>
            </w:hyperlink>
            <w:hyperlink r:id="rId17">
              <w:r w:rsidR="00F509C5" w:rsidRPr="002C653C">
                <w:rPr>
                  <w:color w:val="0000FF"/>
                  <w:u w:val="single" w:color="0000FF"/>
                </w:rPr>
                <w:t>nutricion</w:t>
              </w:r>
            </w:hyperlink>
            <w:hyperlink r:id="rId18">
              <w:r w:rsidR="00F509C5" w:rsidRPr="002C653C">
                <w:rPr>
                  <w:color w:val="0000FF"/>
                  <w:u w:val="single" w:color="0000FF"/>
                </w:rPr>
                <w:t>-</w:t>
              </w:r>
            </w:hyperlink>
            <w:hyperlink r:id="rId19">
              <w:r w:rsidR="00F509C5" w:rsidRPr="002C653C">
                <w:rPr>
                  <w:color w:val="0000FF"/>
                  <w:u w:val="single" w:color="0000FF"/>
                </w:rPr>
                <w:t>12</w:t>
              </w:r>
            </w:hyperlink>
            <w:hyperlink r:id="rId20">
              <w:r w:rsidR="00F509C5" w:rsidRPr="002C653C">
                <w:t xml:space="preserve"> </w:t>
              </w:r>
            </w:hyperlink>
            <w:r w:rsidR="00F509C5" w:rsidRPr="002C653C">
              <w:rPr>
                <w:rFonts w:ascii="Arial" w:eastAsia="Arial" w:hAnsi="Arial" w:cs="Arial"/>
              </w:rPr>
              <w:t xml:space="preserve">- </w:t>
            </w:r>
            <w:r w:rsidR="00F509C5" w:rsidRPr="002C653C">
              <w:rPr>
                <w:rFonts w:ascii="Arial" w:eastAsia="Arial" w:hAnsi="Arial" w:cs="Arial"/>
              </w:rPr>
              <w:tab/>
            </w:r>
            <w:r w:rsidR="00F509C5" w:rsidRPr="002C653C">
              <w:t xml:space="preserve">Biblioteca virtual Scielo.  </w:t>
            </w:r>
          </w:p>
          <w:p w14:paraId="0E179CD5" w14:textId="77777777" w:rsidR="00F509C5" w:rsidRPr="002C653C" w:rsidRDefault="00000000" w:rsidP="00F509C5">
            <w:pPr>
              <w:spacing w:after="52"/>
              <w:ind w:left="578"/>
            </w:pPr>
            <w:hyperlink r:id="rId21">
              <w:r w:rsidR="00F509C5" w:rsidRPr="002C653C">
                <w:rPr>
                  <w:color w:val="0000FF"/>
                  <w:u w:val="single" w:color="0000FF"/>
                </w:rPr>
                <w:t>http://scielo.isciii.es/scielo.php?lng=es</w:t>
              </w:r>
            </w:hyperlink>
            <w:hyperlink r:id="rId22">
              <w:r w:rsidR="00F509C5" w:rsidRPr="002C653C">
                <w:t xml:space="preserve"> </w:t>
              </w:r>
            </w:hyperlink>
          </w:p>
          <w:p w14:paraId="3AE843F6" w14:textId="77777777" w:rsidR="00F509C5" w:rsidRPr="002C653C" w:rsidRDefault="00F509C5" w:rsidP="00F509C5">
            <w:pPr>
              <w:numPr>
                <w:ilvl w:val="0"/>
                <w:numId w:val="7"/>
              </w:numPr>
              <w:spacing w:after="17" w:line="259" w:lineRule="auto"/>
              <w:jc w:val="left"/>
            </w:pPr>
            <w:r w:rsidRPr="002C653C">
              <w:t xml:space="preserve">Nutrición Clínica y Dietética Hospitalaria.  </w:t>
            </w:r>
          </w:p>
          <w:p w14:paraId="7B841120" w14:textId="77777777" w:rsidR="00F509C5" w:rsidRPr="002C653C" w:rsidRDefault="00000000" w:rsidP="00F509C5">
            <w:pPr>
              <w:spacing w:after="51"/>
              <w:ind w:left="578"/>
            </w:pPr>
            <w:hyperlink r:id="rId23">
              <w:r w:rsidR="00F509C5" w:rsidRPr="002C653C">
                <w:rPr>
                  <w:color w:val="0000FF"/>
                  <w:u w:val="single" w:color="0000FF"/>
                </w:rPr>
                <w:t>http://revista.nutricion.org/</w:t>
              </w:r>
            </w:hyperlink>
            <w:hyperlink r:id="rId24">
              <w:r w:rsidR="00F509C5" w:rsidRPr="002C653C">
                <w:t xml:space="preserve"> </w:t>
              </w:r>
            </w:hyperlink>
          </w:p>
          <w:p w14:paraId="5C2AB646" w14:textId="1491F3E3" w:rsidR="00B75ECB" w:rsidRPr="00A44571" w:rsidRDefault="00F509C5" w:rsidP="00F509C5">
            <w:r w:rsidRPr="002C653C">
              <w:t xml:space="preserve">Nutrición clínica en Medicina.  </w:t>
            </w:r>
            <w:hyperlink r:id="rId25">
              <w:r w:rsidRPr="002C653C">
                <w:rPr>
                  <w:color w:val="0000FF"/>
                  <w:u w:val="single" w:color="0000FF"/>
                </w:rPr>
                <w:t>http://www.nutricionclinicaenmedicina.com/</w:t>
              </w:r>
            </w:hyperlink>
            <w:hyperlink r:id="rId26">
              <w:r w:rsidRPr="002C653C">
                <w:t xml:space="preserve"> </w:t>
              </w:r>
            </w:hyperlink>
          </w:p>
        </w:tc>
      </w:tr>
      <w:tr w:rsidR="00A44571" w:rsidRPr="00A44571" w14:paraId="6383E407" w14:textId="77777777" w:rsidTr="005C40E9">
        <w:trPr>
          <w:trHeight w:val="249"/>
        </w:trPr>
        <w:tc>
          <w:tcPr>
            <w:tcW w:w="5000" w:type="pct"/>
          </w:tcPr>
          <w:p w14:paraId="18DCA3C8" w14:textId="77777777" w:rsidR="00B75ECB" w:rsidRPr="00A44571" w:rsidRDefault="00B75ECB" w:rsidP="005C40E9">
            <w:r w:rsidRPr="00A44571">
              <w:rPr>
                <w:b/>
              </w:rPr>
              <w:t>11.4. BIBLIOGRAFÍA DIGITAL</w:t>
            </w:r>
            <w:r w:rsidRPr="00A44571">
              <w:rPr>
                <w:b/>
              </w:rPr>
              <w:tab/>
            </w:r>
          </w:p>
        </w:tc>
      </w:tr>
      <w:tr w:rsidR="00B75ECB" w:rsidRPr="00A44571" w14:paraId="22BCF342" w14:textId="77777777" w:rsidTr="005C40E9">
        <w:trPr>
          <w:trHeight w:val="249"/>
        </w:trPr>
        <w:tc>
          <w:tcPr>
            <w:tcW w:w="5000" w:type="pct"/>
          </w:tcPr>
          <w:p w14:paraId="55CFDF78" w14:textId="4D1A6C85" w:rsidR="00B75ECB" w:rsidRPr="00A44571" w:rsidRDefault="00112BD0" w:rsidP="005C40E9">
            <w:pPr>
              <w:rPr>
                <w:b/>
              </w:rPr>
            </w:pPr>
            <w:r w:rsidRPr="00112BD0">
              <w:rPr>
                <w:b/>
              </w:rPr>
              <w:t>https://www.sennutricion.org/es/2017/12/21/krause-dietoterapia-14-edicin</w:t>
            </w:r>
          </w:p>
        </w:tc>
      </w:tr>
    </w:tbl>
    <w:p w14:paraId="45CCFDB3" w14:textId="77777777" w:rsidR="00B75ECB" w:rsidRPr="00A44571" w:rsidRDefault="00B75ECB" w:rsidP="00B75ECB">
      <w:pPr>
        <w:rPr>
          <w:b/>
          <w:lang w:val="es-EC"/>
        </w:rPr>
      </w:pPr>
    </w:p>
    <w:p w14:paraId="662AC0A4" w14:textId="3732CEDF" w:rsidR="00062CDC" w:rsidRPr="00A44571" w:rsidRDefault="0026307A" w:rsidP="00062CDC">
      <w:pPr>
        <w:rPr>
          <w:b/>
          <w:sz w:val="22"/>
          <w:lang w:val="es-EC"/>
        </w:rPr>
      </w:pPr>
      <w:r w:rsidRPr="00A44571">
        <w:rPr>
          <w:b/>
          <w:sz w:val="22"/>
          <w:lang w:val="es-EC"/>
        </w:rPr>
        <w:t>1</w:t>
      </w:r>
      <w:r w:rsidR="00C37A80" w:rsidRPr="00A44571">
        <w:rPr>
          <w:b/>
          <w:sz w:val="22"/>
          <w:lang w:val="es-EC"/>
        </w:rPr>
        <w:t>2</w:t>
      </w:r>
      <w:r w:rsidRPr="00A44571">
        <w:rPr>
          <w:b/>
          <w:sz w:val="22"/>
          <w:lang w:val="es-EC"/>
        </w:rPr>
        <w:t xml:space="preserve">. </w:t>
      </w:r>
      <w:r w:rsidR="00062CDC" w:rsidRPr="00A44571">
        <w:rPr>
          <w:b/>
          <w:sz w:val="22"/>
          <w:lang w:val="es-EC"/>
        </w:rPr>
        <w:t>PERFIL DEL DOCENTE</w:t>
      </w:r>
    </w:p>
    <w:p w14:paraId="112D3D28" w14:textId="77777777" w:rsidR="00062CDC" w:rsidRPr="00A44571" w:rsidRDefault="00062CDC" w:rsidP="00062CDC">
      <w:r w:rsidRPr="00A44571">
        <w:t>Registrar la hoja de vida resumida de su currículo.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A44571" w14:paraId="61C00821" w14:textId="77777777" w:rsidTr="008E659F">
        <w:tc>
          <w:tcPr>
            <w:tcW w:w="5000" w:type="pct"/>
          </w:tcPr>
          <w:p w14:paraId="7BD3DDE5" w14:textId="77777777" w:rsidR="00C40B42" w:rsidRPr="0086290F" w:rsidRDefault="00C40B42" w:rsidP="00C40B42">
            <w:pPr>
              <w:rPr>
                <w:sz w:val="18"/>
                <w:szCs w:val="18"/>
                <w:lang w:val="es-MX"/>
              </w:rPr>
            </w:pPr>
            <w:r w:rsidRPr="0086290F">
              <w:rPr>
                <w:sz w:val="18"/>
                <w:szCs w:val="18"/>
                <w:lang w:val="es-MX"/>
              </w:rPr>
              <w:t xml:space="preserve">Por mi formación de cuarto nivel en el área de Salud y en Docencia Universitaria y los más de diez años de experiencia en el ejercicio profesional y académico, he tenido resultados satisfactorios en </w:t>
            </w:r>
            <w:r w:rsidRPr="0086290F">
              <w:rPr>
                <w:sz w:val="18"/>
                <w:szCs w:val="18"/>
                <w:lang w:val="es-MX"/>
              </w:rPr>
              <w:lastRenderedPageBreak/>
              <w:t xml:space="preserve">el tratamiento de enfermedades </w:t>
            </w:r>
            <w:proofErr w:type="gramStart"/>
            <w:r w:rsidRPr="0086290F">
              <w:rPr>
                <w:sz w:val="18"/>
                <w:szCs w:val="18"/>
                <w:lang w:val="es-MX"/>
              </w:rPr>
              <w:t>crónico degenerativas</w:t>
            </w:r>
            <w:proofErr w:type="gramEnd"/>
            <w:r w:rsidRPr="0086290F">
              <w:rPr>
                <w:sz w:val="18"/>
                <w:szCs w:val="18"/>
                <w:lang w:val="es-MX"/>
              </w:rPr>
              <w:t xml:space="preserve">, en la reducción de peso corporal y en mejorar la calidad de vida de mis pacientes. A nivel docente, he contribuido en la formación de personal de salud con criterio humano y sensible frente a las necesidades de la población, enmarcada en las metas Institucionales y en el nuevo Modelo Pedagógico de la Universidad, fomentado así en las aulas el interés por la investigación y aprendizaje en la evaluación y asesoramiento nutricional a través de proyectos investigativos y de vinculación con la colectividad. </w:t>
            </w:r>
          </w:p>
          <w:p w14:paraId="5F26776A" w14:textId="5CB02987" w:rsidR="00062CDC" w:rsidRPr="00A44571" w:rsidRDefault="00C40B42" w:rsidP="00EF7195">
            <w:r w:rsidRPr="0086290F">
              <w:rPr>
                <w:sz w:val="18"/>
                <w:szCs w:val="18"/>
                <w:lang w:val="es-MX"/>
              </w:rPr>
              <w:t xml:space="preserve">Tengo competencias adicionales como coordinadora de la Comisión de Evaluación de la Carrera de Medicina durante el año 2012 - 2014 y como </w:t>
            </w:r>
            <w:proofErr w:type="gramStart"/>
            <w:r w:rsidRPr="0086290F">
              <w:rPr>
                <w:sz w:val="18"/>
                <w:szCs w:val="18"/>
                <w:lang w:val="es-MX"/>
              </w:rPr>
              <w:t>Directora</w:t>
            </w:r>
            <w:proofErr w:type="gramEnd"/>
            <w:r w:rsidRPr="0086290F">
              <w:rPr>
                <w:sz w:val="18"/>
                <w:szCs w:val="18"/>
                <w:lang w:val="es-MX"/>
              </w:rPr>
              <w:t xml:space="preserve"> de la Escuela de Nutrición y Dietética de la ESPOCH en el año 2015. Actualmente formo parte del Honorable Consejo Directivo de la Facultad como vocal alterna por los Docentes.</w:t>
            </w:r>
          </w:p>
        </w:tc>
      </w:tr>
    </w:tbl>
    <w:p w14:paraId="1F04C60A" w14:textId="77777777" w:rsidR="00062CDC" w:rsidRPr="00A44571" w:rsidRDefault="00062CDC" w:rsidP="00062CDC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A44571" w:rsidRPr="00A44571" w14:paraId="76B27E1C" w14:textId="77777777" w:rsidTr="008E659F">
        <w:trPr>
          <w:trHeight w:val="515"/>
        </w:trPr>
        <w:tc>
          <w:tcPr>
            <w:tcW w:w="2065" w:type="pct"/>
            <w:shd w:val="clear" w:color="auto" w:fill="E6E6E6"/>
            <w:vAlign w:val="center"/>
          </w:tcPr>
          <w:p w14:paraId="152E1E44" w14:textId="77777777" w:rsidR="00062CDC" w:rsidRPr="00A44571" w:rsidRDefault="00062CDC" w:rsidP="00EF7195">
            <w:pPr>
              <w:rPr>
                <w:b/>
              </w:rPr>
            </w:pPr>
            <w:r w:rsidRPr="00A44571">
              <w:rPr>
                <w:b/>
              </w:rPr>
              <w:t>RESPONSABLE (S) DE LA ELABORACIÓN DEL SÍLABO:</w:t>
            </w:r>
          </w:p>
        </w:tc>
        <w:tc>
          <w:tcPr>
            <w:tcW w:w="2935" w:type="pct"/>
            <w:vAlign w:val="center"/>
          </w:tcPr>
          <w:p w14:paraId="254BC5C3" w14:textId="77777777" w:rsidR="00062CDC" w:rsidRPr="00A4457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</w:p>
          <w:p w14:paraId="66EE8003" w14:textId="7AAE27DB" w:rsidR="00062CDC" w:rsidRPr="00A44571" w:rsidRDefault="00C40B42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4"/>
                <w:lang w:eastAsia="es-ES"/>
              </w:rPr>
              <w:t>Mgs. clara mayorga</w:t>
            </w:r>
            <w:r w:rsidR="000235A5">
              <w:rPr>
                <w:rFonts w:eastAsia="Times New Roman" w:cs="Times New Roman"/>
                <w:sz w:val="20"/>
                <w:szCs w:val="24"/>
                <w:lang w:eastAsia="es-ES"/>
              </w:rPr>
              <w:t xml:space="preserve"> N.D</w:t>
            </w:r>
          </w:p>
          <w:p w14:paraId="66B1D971" w14:textId="77777777" w:rsidR="00062CDC" w:rsidRPr="00A4457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</w:p>
          <w:p w14:paraId="4FEFA289" w14:textId="77777777" w:rsidR="00062CDC" w:rsidRPr="00A44571" w:rsidRDefault="00062CDC" w:rsidP="00EF7195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  <w:proofErr w:type="gramStart"/>
            <w:r w:rsidRPr="00A44571">
              <w:rPr>
                <w:rFonts w:eastAsia="Times New Roman" w:cs="Times New Roman"/>
                <w:sz w:val="20"/>
                <w:szCs w:val="24"/>
                <w:lang w:eastAsia="es-ES"/>
              </w:rPr>
              <w:t>f)…</w:t>
            </w:r>
            <w:proofErr w:type="gramEnd"/>
            <w:r w:rsidRPr="00A44571">
              <w:rPr>
                <w:rFonts w:eastAsia="Times New Roman" w:cs="Times New Roman"/>
                <w:sz w:val="20"/>
                <w:szCs w:val="24"/>
                <w:lang w:eastAsia="es-ES"/>
              </w:rPr>
              <w:t>……………………………………….</w:t>
            </w:r>
          </w:p>
          <w:p w14:paraId="373B3D7C" w14:textId="77777777" w:rsidR="00062CDC" w:rsidRPr="00A44571" w:rsidRDefault="00062CDC" w:rsidP="00EF7195">
            <w:pPr>
              <w:rPr>
                <w:lang w:eastAsia="es-ES"/>
              </w:rPr>
            </w:pPr>
          </w:p>
        </w:tc>
      </w:tr>
    </w:tbl>
    <w:p w14:paraId="389CDDA0" w14:textId="77777777" w:rsidR="00062CDC" w:rsidRPr="00A44571" w:rsidRDefault="00062CDC" w:rsidP="00062CDC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A44571" w:rsidRPr="00A44571" w14:paraId="0D8A1106" w14:textId="77777777" w:rsidTr="008E659F">
        <w:trPr>
          <w:trHeight w:val="370"/>
        </w:trPr>
        <w:tc>
          <w:tcPr>
            <w:tcW w:w="2065" w:type="pct"/>
            <w:shd w:val="clear" w:color="auto" w:fill="E6E6E6"/>
          </w:tcPr>
          <w:p w14:paraId="74EF1ADD" w14:textId="77777777" w:rsidR="00062CDC" w:rsidRPr="00A44571" w:rsidRDefault="00062CDC" w:rsidP="00EF7195">
            <w:pPr>
              <w:spacing w:line="240" w:lineRule="auto"/>
              <w:rPr>
                <w:b/>
              </w:rPr>
            </w:pPr>
            <w:r w:rsidRPr="00A44571">
              <w:rPr>
                <w:b/>
              </w:rPr>
              <w:t>LUGAR Y FECHA:</w:t>
            </w:r>
          </w:p>
        </w:tc>
        <w:tc>
          <w:tcPr>
            <w:tcW w:w="2935" w:type="pct"/>
          </w:tcPr>
          <w:p w14:paraId="13E68507" w14:textId="098D7C97" w:rsidR="00062CDC" w:rsidRPr="00A44571" w:rsidRDefault="00062CDC" w:rsidP="005116FB">
            <w:pPr>
              <w:rPr>
                <w:i/>
              </w:rPr>
            </w:pPr>
            <w:r w:rsidRPr="00A44571">
              <w:rPr>
                <w:i/>
              </w:rPr>
              <w:t xml:space="preserve">Riobamba, </w:t>
            </w:r>
            <w:proofErr w:type="gramStart"/>
            <w:r w:rsidR="00632378">
              <w:rPr>
                <w:i/>
              </w:rPr>
              <w:t>Septiembre</w:t>
            </w:r>
            <w:proofErr w:type="gramEnd"/>
            <w:r w:rsidR="00F31AE7">
              <w:rPr>
                <w:i/>
              </w:rPr>
              <w:t xml:space="preserve"> 2024</w:t>
            </w:r>
          </w:p>
        </w:tc>
      </w:tr>
    </w:tbl>
    <w:p w14:paraId="04BBBE7E" w14:textId="77777777" w:rsidR="00062CDC" w:rsidRPr="00A44571" w:rsidRDefault="00062CDC" w:rsidP="00062CDC">
      <w:pPr>
        <w:rPr>
          <w:b/>
          <w:lang w:val="es-EC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44571" w:rsidRPr="00A44571" w14:paraId="211362A3" w14:textId="77777777" w:rsidTr="00EF7195">
        <w:tc>
          <w:tcPr>
            <w:tcW w:w="5000" w:type="pct"/>
          </w:tcPr>
          <w:p w14:paraId="31879ACD" w14:textId="77777777" w:rsidR="00BB6ACA" w:rsidRPr="00A44571" w:rsidRDefault="00062CDC" w:rsidP="00EF7195">
            <w:pPr>
              <w:rPr>
                <w:rFonts w:cstheme="minorHAnsi"/>
                <w:b/>
                <w:szCs w:val="20"/>
              </w:rPr>
            </w:pPr>
            <w:r w:rsidRPr="00A44571">
              <w:rPr>
                <w:b/>
                <w:lang w:val="es-EC"/>
              </w:rPr>
              <w:t>REVISIÓN Y APROBACIÓN</w:t>
            </w:r>
          </w:p>
          <w:p w14:paraId="3A4A78B3" w14:textId="77777777" w:rsidR="00BB6ACA" w:rsidRPr="00A44571" w:rsidRDefault="00BB6ACA" w:rsidP="00EF7195">
            <w:pPr>
              <w:rPr>
                <w:rFonts w:cstheme="minorHAnsi"/>
                <w:b/>
                <w:szCs w:val="20"/>
              </w:rPr>
            </w:pPr>
          </w:p>
          <w:p w14:paraId="560536C7" w14:textId="77777777" w:rsidR="00BB6ACA" w:rsidRPr="00A44571" w:rsidRDefault="00BB6ACA" w:rsidP="00EF7195">
            <w:pPr>
              <w:jc w:val="center"/>
              <w:rPr>
                <w:rFonts w:cstheme="minorHAnsi"/>
                <w:b/>
                <w:szCs w:val="20"/>
              </w:rPr>
            </w:pPr>
            <w:r w:rsidRPr="00A44571">
              <w:rPr>
                <w:rFonts w:cstheme="minorHAnsi"/>
                <w:b/>
                <w:szCs w:val="20"/>
              </w:rPr>
              <w:t>______________________________</w:t>
            </w:r>
          </w:p>
        </w:tc>
      </w:tr>
      <w:tr w:rsidR="00BB6ACA" w:rsidRPr="00A44571" w14:paraId="75F8B091" w14:textId="77777777" w:rsidTr="00EF7195">
        <w:tc>
          <w:tcPr>
            <w:tcW w:w="5000" w:type="pct"/>
          </w:tcPr>
          <w:p w14:paraId="7FBBC1BB" w14:textId="4F4E6337" w:rsidR="00BB6ACA" w:rsidRPr="00A44571" w:rsidRDefault="00C40B42" w:rsidP="00EF7195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Dr. Patricio </w:t>
            </w:r>
            <w:r w:rsidR="00F31AE7">
              <w:rPr>
                <w:rFonts w:cstheme="minorHAnsi"/>
                <w:szCs w:val="20"/>
              </w:rPr>
              <w:t>Vásconez</w:t>
            </w:r>
          </w:p>
          <w:p w14:paraId="61041DD0" w14:textId="77777777" w:rsidR="00BB6ACA" w:rsidRPr="00A44571" w:rsidRDefault="00BB6ACA" w:rsidP="00EF7195">
            <w:pPr>
              <w:jc w:val="center"/>
              <w:rPr>
                <w:rFonts w:cstheme="minorHAnsi"/>
                <w:b/>
                <w:szCs w:val="20"/>
              </w:rPr>
            </w:pPr>
            <w:r w:rsidRPr="00A44571">
              <w:rPr>
                <w:rFonts w:cstheme="minorHAnsi"/>
                <w:b/>
                <w:szCs w:val="20"/>
              </w:rPr>
              <w:t>Director de Carrera</w:t>
            </w:r>
          </w:p>
        </w:tc>
      </w:tr>
    </w:tbl>
    <w:p w14:paraId="609A9C1E" w14:textId="77777777" w:rsidR="00146B76" w:rsidRPr="00A44571" w:rsidRDefault="00146B76" w:rsidP="00B23531">
      <w:pPr>
        <w:rPr>
          <w:b/>
        </w:rPr>
      </w:pPr>
    </w:p>
    <w:p w14:paraId="2664050A" w14:textId="77777777" w:rsidR="00146B76" w:rsidRPr="00A44571" w:rsidRDefault="00146B76">
      <w:pPr>
        <w:spacing w:after="200" w:line="276" w:lineRule="auto"/>
        <w:jc w:val="left"/>
        <w:rPr>
          <w:b/>
        </w:rPr>
      </w:pPr>
      <w:r w:rsidRPr="00A44571">
        <w:rPr>
          <w:b/>
        </w:rPr>
        <w:br w:type="page"/>
      </w:r>
    </w:p>
    <w:p w14:paraId="662217D0" w14:textId="77777777" w:rsidR="00B23531" w:rsidRPr="00A44571" w:rsidRDefault="00B23531" w:rsidP="00B23531">
      <w:pPr>
        <w:rPr>
          <w:b/>
        </w:rPr>
      </w:pPr>
      <w:r w:rsidRPr="00A44571">
        <w:rPr>
          <w:b/>
        </w:rPr>
        <w:lastRenderedPageBreak/>
        <w:t>ANEXOS</w:t>
      </w:r>
    </w:p>
    <w:p w14:paraId="44F875D5" w14:textId="77777777" w:rsidR="00B23531" w:rsidRPr="00A44571" w:rsidRDefault="00B23531" w:rsidP="00A35F60">
      <w:pPr>
        <w:pStyle w:val="Ttulo1"/>
        <w:numPr>
          <w:ilvl w:val="0"/>
          <w:numId w:val="0"/>
        </w:numPr>
        <w:ind w:left="357" w:hanging="357"/>
        <w:rPr>
          <w:lang w:val="es-EC"/>
        </w:rPr>
      </w:pPr>
      <w:r w:rsidRPr="00A44571">
        <w:rPr>
          <w:lang w:val="es-EC"/>
        </w:rPr>
        <w:t>PONDERACIÓN PARA LA EVALUACIÓN DEL ESTUDIANTE POR ACTIVIDADES DE APRENDIZAJE</w:t>
      </w:r>
    </w:p>
    <w:p w14:paraId="0ACD3C1B" w14:textId="77777777" w:rsidR="00B23531" w:rsidRPr="00A44571" w:rsidRDefault="00B23531" w:rsidP="00B23531">
      <w:pPr>
        <w:rPr>
          <w:lang w:val="es-EC"/>
        </w:rPr>
      </w:pPr>
      <w:r w:rsidRPr="00A44571">
        <w:rPr>
          <w:lang w:val="es-EC"/>
        </w:rPr>
        <w:t xml:space="preserve">Para la composición de la nota semestral de los estudiantes, se tomará en cuenta la siguiente tabla: </w:t>
      </w:r>
      <w:r w:rsidRPr="00A44571">
        <w:rPr>
          <w:b/>
          <w:lang w:val="es-EC"/>
        </w:rPr>
        <w:t>(El docente, deberá seleccionar solo aquellas actividades que haya planificado realizar y/o incluir otras, en el componente que corresponda)</w:t>
      </w:r>
    </w:p>
    <w:p w14:paraId="7E879579" w14:textId="77777777" w:rsidR="00B23531" w:rsidRPr="00A44571" w:rsidRDefault="00B23531" w:rsidP="00B23531">
      <w:pPr>
        <w:rPr>
          <w:lang w:val="es-E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208"/>
        <w:gridCol w:w="1313"/>
        <w:gridCol w:w="1315"/>
      </w:tblGrid>
      <w:tr w:rsidR="00A44571" w:rsidRPr="00A44571" w14:paraId="09B38A27" w14:textId="77777777" w:rsidTr="00345288">
        <w:trPr>
          <w:jc w:val="center"/>
        </w:trPr>
        <w:tc>
          <w:tcPr>
            <w:tcW w:w="1106" w:type="pct"/>
            <w:shd w:val="clear" w:color="auto" w:fill="D9D9D9" w:themeFill="background1" w:themeFillShade="D9"/>
            <w:vAlign w:val="center"/>
          </w:tcPr>
          <w:p w14:paraId="327E2F9B" w14:textId="77777777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397" w:type="pct"/>
            <w:shd w:val="clear" w:color="auto" w:fill="D9D9D9" w:themeFill="background1" w:themeFillShade="D9"/>
            <w:vAlign w:val="center"/>
          </w:tcPr>
          <w:p w14:paraId="2DF50F79" w14:textId="77777777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ACTIVIDADES DE APRENDIZAJE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2D5F5758" w14:textId="77777777" w:rsidR="00B23531" w:rsidRPr="00A44571" w:rsidRDefault="00B23531" w:rsidP="003452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Primer Parcial</w:t>
            </w:r>
          </w:p>
          <w:p w14:paraId="3DA6A243" w14:textId="77777777" w:rsidR="00B23531" w:rsidRPr="00A44571" w:rsidRDefault="00B23531" w:rsidP="0034528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 xml:space="preserve">% </w:t>
            </w:r>
          </w:p>
          <w:p w14:paraId="3CABAF45" w14:textId="77777777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(Puntos:)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216FB61F" w14:textId="77777777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Segundo Parcial</w:t>
            </w:r>
          </w:p>
          <w:p w14:paraId="55AA84C0" w14:textId="17D026A3" w:rsidR="00B23531" w:rsidRPr="00A44571" w:rsidRDefault="00B23531" w:rsidP="00345288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% (Puntos:)</w:t>
            </w:r>
          </w:p>
        </w:tc>
      </w:tr>
      <w:tr w:rsidR="00A44571" w:rsidRPr="00A44571" w14:paraId="07490F3F" w14:textId="77777777" w:rsidTr="00345288">
        <w:trPr>
          <w:trHeight w:val="389"/>
          <w:jc w:val="center"/>
        </w:trPr>
        <w:tc>
          <w:tcPr>
            <w:tcW w:w="1106" w:type="pct"/>
            <w:vAlign w:val="center"/>
          </w:tcPr>
          <w:p w14:paraId="47C7A9D2" w14:textId="1B336803" w:rsidR="00B23531" w:rsidRPr="00A44571" w:rsidRDefault="005742C2" w:rsidP="00345288">
            <w:pPr>
              <w:jc w:val="center"/>
              <w:rPr>
                <w:sz w:val="18"/>
                <w:szCs w:val="18"/>
              </w:rPr>
            </w:pPr>
            <w:r w:rsidRPr="00A44571">
              <w:rPr>
                <w:b/>
                <w:bCs/>
              </w:rPr>
              <w:t>Aprendizaje en contacto con el docente</w:t>
            </w:r>
          </w:p>
        </w:tc>
        <w:tc>
          <w:tcPr>
            <w:tcW w:w="2397" w:type="pct"/>
          </w:tcPr>
          <w:p w14:paraId="51CACB35" w14:textId="77777777" w:rsidR="00B23531" w:rsidRPr="00A44571" w:rsidRDefault="00B23531" w:rsidP="00345288">
            <w:pPr>
              <w:spacing w:line="240" w:lineRule="auto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Conferencias, Seminarios, Estudios de Casos, Foros, Clases en Línea, Servicios realizados en escenarios laborables.</w:t>
            </w:r>
          </w:p>
          <w:p w14:paraId="6BE29C00" w14:textId="1714ED37" w:rsidR="00B23531" w:rsidRPr="00A44571" w:rsidRDefault="00B23531" w:rsidP="00345288">
            <w:pPr>
              <w:spacing w:line="240" w:lineRule="auto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Experiencias colectivas en proyectos: sistematización de prácticas de investigación-intervención, construcción de modelos y prototipos, proyectos de problematización, resolución de problemas, entornos virtuales, entre otros.</w:t>
            </w:r>
          </w:p>
          <w:p w14:paraId="6F878D7B" w14:textId="77777777" w:rsidR="00B23531" w:rsidRPr="00A44571" w:rsidRDefault="00B23531" w:rsidP="00345288">
            <w:pPr>
              <w:spacing w:line="240" w:lineRule="auto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Evaluaciones orales, escritas entre otras.</w:t>
            </w:r>
          </w:p>
        </w:tc>
        <w:tc>
          <w:tcPr>
            <w:tcW w:w="748" w:type="pct"/>
            <w:vAlign w:val="center"/>
          </w:tcPr>
          <w:p w14:paraId="3E4B8DA9" w14:textId="2FB9EC51" w:rsidR="00B23531" w:rsidRPr="00A44571" w:rsidRDefault="004E3846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35</w:t>
            </w:r>
            <w:r w:rsidR="00B23531" w:rsidRPr="00A44571">
              <w:rPr>
                <w:sz w:val="18"/>
                <w:szCs w:val="18"/>
              </w:rPr>
              <w:t>%</w:t>
            </w:r>
          </w:p>
        </w:tc>
        <w:tc>
          <w:tcPr>
            <w:tcW w:w="749" w:type="pct"/>
            <w:vAlign w:val="center"/>
          </w:tcPr>
          <w:p w14:paraId="73866E79" w14:textId="24D8AC25" w:rsidR="00B23531" w:rsidRPr="00A44571" w:rsidRDefault="004E3846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35</w:t>
            </w:r>
            <w:r w:rsidR="00B23531" w:rsidRPr="00A44571">
              <w:rPr>
                <w:sz w:val="18"/>
                <w:szCs w:val="18"/>
              </w:rPr>
              <w:t>%</w:t>
            </w:r>
          </w:p>
        </w:tc>
      </w:tr>
      <w:tr w:rsidR="00A44571" w:rsidRPr="00A44571" w14:paraId="771A5518" w14:textId="77777777" w:rsidTr="00345288">
        <w:trPr>
          <w:trHeight w:val="389"/>
          <w:jc w:val="center"/>
        </w:trPr>
        <w:tc>
          <w:tcPr>
            <w:tcW w:w="1106" w:type="pct"/>
            <w:vAlign w:val="center"/>
          </w:tcPr>
          <w:p w14:paraId="18DA9DF5" w14:textId="48FFCA5E" w:rsidR="00B23531" w:rsidRPr="00A44571" w:rsidRDefault="005742C2" w:rsidP="00345288">
            <w:pPr>
              <w:jc w:val="center"/>
              <w:rPr>
                <w:sz w:val="18"/>
                <w:szCs w:val="18"/>
              </w:rPr>
            </w:pPr>
            <w:r w:rsidRPr="00A44571">
              <w:rPr>
                <w:b/>
                <w:bCs/>
              </w:rPr>
              <w:t>Aprendizaje práctico-experimental</w:t>
            </w:r>
          </w:p>
        </w:tc>
        <w:tc>
          <w:tcPr>
            <w:tcW w:w="2397" w:type="pct"/>
            <w:vAlign w:val="center"/>
          </w:tcPr>
          <w:p w14:paraId="15EA9114" w14:textId="77777777" w:rsidR="00B23531" w:rsidRPr="00A44571" w:rsidRDefault="00B23531" w:rsidP="0034528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 xml:space="preserve">Actividades desarrolladas en escenarios experimentales o laboratorios, prácticas de campo, trabajos de observación, resolución de problemas, talleres, manejo de base de datos y acervos bibliográficos entre otros. </w:t>
            </w:r>
          </w:p>
        </w:tc>
        <w:tc>
          <w:tcPr>
            <w:tcW w:w="748" w:type="pct"/>
            <w:vAlign w:val="center"/>
          </w:tcPr>
          <w:p w14:paraId="62CC7445" w14:textId="5F7E76C6" w:rsidR="00B23531" w:rsidRPr="00A44571" w:rsidRDefault="00B23531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</w:t>
            </w:r>
            <w:r w:rsidR="004E3846" w:rsidRPr="00A44571">
              <w:rPr>
                <w:sz w:val="18"/>
                <w:szCs w:val="18"/>
              </w:rPr>
              <w:t>5</w:t>
            </w:r>
            <w:r w:rsidRPr="00A44571">
              <w:rPr>
                <w:sz w:val="18"/>
                <w:szCs w:val="18"/>
              </w:rPr>
              <w:t>%</w:t>
            </w:r>
          </w:p>
        </w:tc>
        <w:tc>
          <w:tcPr>
            <w:tcW w:w="749" w:type="pct"/>
            <w:vAlign w:val="center"/>
          </w:tcPr>
          <w:p w14:paraId="58956A42" w14:textId="2D4FD0E2" w:rsidR="00B23531" w:rsidRPr="00A44571" w:rsidRDefault="00B23531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</w:t>
            </w:r>
            <w:r w:rsidR="004E3846" w:rsidRPr="00A44571">
              <w:rPr>
                <w:sz w:val="18"/>
                <w:szCs w:val="18"/>
              </w:rPr>
              <w:t>5</w:t>
            </w:r>
            <w:r w:rsidRPr="00A44571">
              <w:rPr>
                <w:sz w:val="18"/>
                <w:szCs w:val="18"/>
              </w:rPr>
              <w:t>%</w:t>
            </w:r>
          </w:p>
        </w:tc>
      </w:tr>
      <w:tr w:rsidR="00A44571" w:rsidRPr="00A44571" w14:paraId="309F5F54" w14:textId="77777777" w:rsidTr="00345288">
        <w:trPr>
          <w:trHeight w:val="389"/>
          <w:jc w:val="center"/>
        </w:trPr>
        <w:tc>
          <w:tcPr>
            <w:tcW w:w="1106" w:type="pct"/>
            <w:vAlign w:val="center"/>
          </w:tcPr>
          <w:p w14:paraId="483F61DE" w14:textId="18034481" w:rsidR="00B23531" w:rsidRPr="00A44571" w:rsidRDefault="005742C2" w:rsidP="00345288">
            <w:pPr>
              <w:jc w:val="center"/>
              <w:rPr>
                <w:sz w:val="18"/>
                <w:szCs w:val="18"/>
              </w:rPr>
            </w:pPr>
            <w:r w:rsidRPr="00A44571">
              <w:rPr>
                <w:b/>
                <w:bCs/>
              </w:rPr>
              <w:t>Aprendizaje autónomo</w:t>
            </w:r>
            <w:r w:rsidRPr="00A445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429A6E12" w14:textId="5067BFDC" w:rsidR="00B23531" w:rsidRPr="00A44571" w:rsidRDefault="00B23531" w:rsidP="0034528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Lectura, análisis y compresión de materiales bibliográficos y documentales tanto analógicos como digitales, generación de datos y búsqueda de información, elaboración individual de ensayos, trabajos y exposiciones.</w:t>
            </w:r>
          </w:p>
        </w:tc>
        <w:tc>
          <w:tcPr>
            <w:tcW w:w="748" w:type="pct"/>
            <w:vAlign w:val="center"/>
          </w:tcPr>
          <w:p w14:paraId="397D7C03" w14:textId="77777777" w:rsidR="00B23531" w:rsidRPr="00A44571" w:rsidRDefault="00B23531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30%</w:t>
            </w:r>
          </w:p>
        </w:tc>
        <w:tc>
          <w:tcPr>
            <w:tcW w:w="749" w:type="pct"/>
            <w:vAlign w:val="center"/>
          </w:tcPr>
          <w:p w14:paraId="1E0B3FE8" w14:textId="77777777" w:rsidR="00B23531" w:rsidRPr="00A44571" w:rsidRDefault="00B23531" w:rsidP="003452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30%</w:t>
            </w:r>
          </w:p>
        </w:tc>
      </w:tr>
      <w:tr w:rsidR="00A44571" w:rsidRPr="00A44571" w14:paraId="6D8A8667" w14:textId="77777777" w:rsidTr="00345288">
        <w:trPr>
          <w:trHeight w:val="276"/>
          <w:jc w:val="center"/>
        </w:trPr>
        <w:tc>
          <w:tcPr>
            <w:tcW w:w="3503" w:type="pct"/>
            <w:gridSpan w:val="2"/>
          </w:tcPr>
          <w:p w14:paraId="6D18EE42" w14:textId="77777777" w:rsidR="00B23531" w:rsidRPr="00A44571" w:rsidRDefault="00B23531" w:rsidP="00345288">
            <w:pPr>
              <w:spacing w:line="240" w:lineRule="auto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PROMEDIO</w:t>
            </w:r>
          </w:p>
        </w:tc>
        <w:tc>
          <w:tcPr>
            <w:tcW w:w="748" w:type="pct"/>
          </w:tcPr>
          <w:p w14:paraId="70794486" w14:textId="77777777" w:rsidR="00B23531" w:rsidRPr="00A44571" w:rsidRDefault="00B23531" w:rsidP="0034528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100% - 10</w:t>
            </w:r>
          </w:p>
        </w:tc>
        <w:tc>
          <w:tcPr>
            <w:tcW w:w="749" w:type="pct"/>
          </w:tcPr>
          <w:p w14:paraId="7746ADE8" w14:textId="77777777" w:rsidR="00B23531" w:rsidRPr="00A44571" w:rsidRDefault="00B23531" w:rsidP="0034528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 xml:space="preserve"> 100% - 10</w:t>
            </w:r>
          </w:p>
        </w:tc>
      </w:tr>
    </w:tbl>
    <w:p w14:paraId="7653179F" w14:textId="77777777" w:rsidR="00B23531" w:rsidRPr="00A44571" w:rsidRDefault="00B23531" w:rsidP="00B23531">
      <w:pPr>
        <w:spacing w:line="240" w:lineRule="auto"/>
        <w:rPr>
          <w:b/>
          <w:i/>
          <w:sz w:val="16"/>
          <w:lang w:val="es-EC"/>
        </w:rPr>
      </w:pPr>
      <w:r w:rsidRPr="00A44571">
        <w:rPr>
          <w:b/>
          <w:i/>
          <w:sz w:val="16"/>
          <w:lang w:val="es-EC"/>
        </w:rPr>
        <w:t xml:space="preserve">La calificación de cada componente se ponderará sobre 10 puntos, debiendo realizar una regla de 3 en base al porcentaje de cada uno de ellos para obtener una calificación final sobre 10. </w:t>
      </w:r>
    </w:p>
    <w:p w14:paraId="6CBE38DA" w14:textId="77777777" w:rsidR="00B23531" w:rsidRPr="00A44571" w:rsidRDefault="00B23531" w:rsidP="00B23531">
      <w:pPr>
        <w:rPr>
          <w:lang w:val="es-EC"/>
        </w:rPr>
      </w:pPr>
    </w:p>
    <w:p w14:paraId="6588E5A0" w14:textId="0C6F0C42" w:rsidR="007137FB" w:rsidRPr="00A44571" w:rsidRDefault="007137FB" w:rsidP="007137FB">
      <w:pPr>
        <w:tabs>
          <w:tab w:val="left" w:pos="6852"/>
        </w:tabs>
        <w:rPr>
          <w:lang w:val="es-EC"/>
        </w:rPr>
      </w:pPr>
    </w:p>
    <w:sectPr w:rsidR="007137FB" w:rsidRPr="00A44571" w:rsidSect="00635C7C">
      <w:headerReference w:type="default" r:id="rId27"/>
      <w:footerReference w:type="default" r:id="rId28"/>
      <w:headerReference w:type="first" r:id="rId29"/>
      <w:footerReference w:type="first" r:id="rId30"/>
      <w:pgSz w:w="11907" w:h="16840" w:code="9"/>
      <w:pgMar w:top="2268" w:right="1418" w:bottom="851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195A" w14:textId="77777777" w:rsidR="008F15E5" w:rsidRDefault="008F15E5" w:rsidP="005B7590">
      <w:pPr>
        <w:spacing w:line="240" w:lineRule="auto"/>
      </w:pPr>
      <w:r>
        <w:separator/>
      </w:r>
    </w:p>
  </w:endnote>
  <w:endnote w:type="continuationSeparator" w:id="0">
    <w:p w14:paraId="1D2AD1E8" w14:textId="77777777" w:rsidR="008F15E5" w:rsidRDefault="008F15E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33149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6EBB41" w14:textId="29D6CFE6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15F">
              <w:rPr>
                <w:b/>
                <w:bCs/>
                <w:noProof/>
                <w:szCs w:val="16"/>
              </w:rPr>
              <w:t>7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45015F">
              <w:rPr>
                <w:b/>
                <w:bCs/>
                <w:noProof/>
                <w:szCs w:val="16"/>
              </w:rPr>
              <w:t>8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3212706D" w14:textId="77777777" w:rsidR="0026780A" w:rsidRDefault="0026780A">
    <w:pPr>
      <w:pStyle w:val="Piedepgina"/>
    </w:pPr>
  </w:p>
  <w:p w14:paraId="086FC7D7" w14:textId="77777777" w:rsidR="00D8084C" w:rsidRDefault="00D808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temporary/>
      <w:showingPlcHdr/>
    </w:sdtPr>
    <w:sdtContent>
      <w:p w14:paraId="04A6C7E8" w14:textId="77777777" w:rsidR="00B23531" w:rsidRDefault="00B23531">
        <w:pPr>
          <w:pStyle w:val="Piedepgina"/>
        </w:pPr>
        <w:r>
          <w:t>[Escriba texto]</w:t>
        </w:r>
      </w:p>
    </w:sdtContent>
  </w:sdt>
  <w:p w14:paraId="0D4FBC2B" w14:textId="77777777" w:rsidR="00B23531" w:rsidRDefault="00B23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2722" w14:textId="77777777" w:rsidR="008F15E5" w:rsidRDefault="008F15E5" w:rsidP="005B7590">
      <w:pPr>
        <w:spacing w:line="240" w:lineRule="auto"/>
      </w:pPr>
      <w:r>
        <w:separator/>
      </w:r>
    </w:p>
  </w:footnote>
  <w:footnote w:type="continuationSeparator" w:id="0">
    <w:p w14:paraId="55062FE3" w14:textId="77777777" w:rsidR="008F15E5" w:rsidRDefault="008F15E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DD23" w14:textId="77777777" w:rsidR="005B7590" w:rsidRDefault="0026780A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8E078B" wp14:editId="2DB24A80">
          <wp:simplePos x="0" y="0"/>
          <wp:positionH relativeFrom="column">
            <wp:posOffset>-1003935</wp:posOffset>
          </wp:positionH>
          <wp:positionV relativeFrom="paragraph">
            <wp:posOffset>-450215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55591" w14:textId="77777777" w:rsidR="005B7590" w:rsidRDefault="005B7590">
    <w:pPr>
      <w:pStyle w:val="Encabezado"/>
      <w:rPr>
        <w:lang w:val="es-EC"/>
      </w:rPr>
    </w:pPr>
  </w:p>
  <w:p w14:paraId="00D06AF4" w14:textId="77777777" w:rsidR="005B7590" w:rsidRDefault="005B7590">
    <w:pPr>
      <w:pStyle w:val="Encabezado"/>
      <w:rPr>
        <w:lang w:val="es-EC"/>
      </w:rPr>
    </w:pPr>
  </w:p>
  <w:p w14:paraId="56A3CCDC" w14:textId="77777777" w:rsidR="005B7590" w:rsidRPr="0026780A" w:rsidRDefault="005B7590">
    <w:pPr>
      <w:pStyle w:val="Encabezado"/>
      <w:rPr>
        <w:color w:val="FF0000"/>
        <w:lang w:val="es-EC"/>
      </w:rPr>
    </w:pPr>
  </w:p>
  <w:p w14:paraId="64F6F2EE" w14:textId="77777777" w:rsidR="005B7590" w:rsidRDefault="002754C4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UNACH-RGF-01-03-</w:t>
    </w:r>
    <w:r w:rsidR="0087059E">
      <w:rPr>
        <w:lang w:val="es-EC"/>
      </w:rPr>
      <w:t>01.</w:t>
    </w:r>
    <w:proofErr w:type="gramStart"/>
    <w:r w:rsidR="0087059E">
      <w:rPr>
        <w:lang w:val="es-EC"/>
      </w:rPr>
      <w:t>01.b</w:t>
    </w:r>
    <w:proofErr w:type="gramEnd"/>
  </w:p>
  <w:p w14:paraId="576D88A6" w14:textId="3F6AB907" w:rsidR="00D8084C" w:rsidRPr="00614231" w:rsidRDefault="00614231" w:rsidP="00614231">
    <w:pPr>
      <w:pStyle w:val="Encabezado"/>
      <w:tabs>
        <w:tab w:val="clear" w:pos="8838"/>
        <w:tab w:val="right" w:pos="8647"/>
      </w:tabs>
      <w:ind w:right="-568"/>
      <w:jc w:val="right"/>
      <w:rPr>
        <w:color w:val="FF0000"/>
      </w:rPr>
    </w:pPr>
    <w:r w:rsidRPr="00D51290">
      <w:rPr>
        <w:color w:val="FF0000"/>
        <w:lang w:val="es-EC"/>
      </w:rPr>
      <w:t xml:space="preserve">VERSIÓN: 03: </w:t>
    </w:r>
    <w:r w:rsidR="009D1CC2">
      <w:rPr>
        <w:color w:val="FF0000"/>
        <w:lang w:val="es-EC"/>
      </w:rPr>
      <w:t>29</w:t>
    </w:r>
    <w:r w:rsidRPr="00D51290">
      <w:rPr>
        <w:color w:val="FF0000"/>
        <w:lang w:val="es-EC"/>
      </w:rPr>
      <w:t>-</w:t>
    </w:r>
    <w:r w:rsidR="009D1CC2">
      <w:rPr>
        <w:color w:val="FF0000"/>
        <w:lang w:val="es-EC"/>
      </w:rPr>
      <w:t>10</w:t>
    </w:r>
    <w:r w:rsidRPr="00D51290">
      <w:rPr>
        <w:color w:val="FF0000"/>
        <w:lang w:val="es-EC"/>
      </w:rPr>
      <w:t>-</w:t>
    </w:r>
    <w:r w:rsidR="009D1CC2">
      <w:rPr>
        <w:color w:val="FF0000"/>
        <w:lang w:val="es-EC"/>
      </w:rPr>
      <w:t>2021</w:t>
    </w:r>
    <w:r w:rsidRPr="00D51290">
      <w:rPr>
        <w:color w:val="FF0000"/>
        <w:lang w:val="es-EC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6041" w14:textId="77777777" w:rsidR="00B23531" w:rsidRDefault="00B2353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1EEBAD8" wp14:editId="1387AB98">
          <wp:simplePos x="0" y="0"/>
          <wp:positionH relativeFrom="column">
            <wp:posOffset>-969010</wp:posOffset>
          </wp:positionH>
          <wp:positionV relativeFrom="paragraph">
            <wp:posOffset>-862965</wp:posOffset>
          </wp:positionV>
          <wp:extent cx="7696200" cy="1088074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88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C47"/>
    <w:multiLevelType w:val="hybridMultilevel"/>
    <w:tmpl w:val="37AE8994"/>
    <w:lvl w:ilvl="0" w:tplc="977022B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E0FF1"/>
    <w:multiLevelType w:val="hybridMultilevel"/>
    <w:tmpl w:val="92345F10"/>
    <w:lvl w:ilvl="0" w:tplc="71E4B39A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3304"/>
    <w:multiLevelType w:val="hybridMultilevel"/>
    <w:tmpl w:val="440A88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509"/>
    <w:multiLevelType w:val="hybridMultilevel"/>
    <w:tmpl w:val="D59AF2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2BF"/>
    <w:multiLevelType w:val="hybridMultilevel"/>
    <w:tmpl w:val="418889D6"/>
    <w:lvl w:ilvl="0" w:tplc="55E23094">
      <w:start w:val="1"/>
      <w:numFmt w:val="bullet"/>
      <w:lvlText w:val="-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F8F3AE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4829E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ACD5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8CD58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E862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6B9C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DE053C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66454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B42BB3"/>
    <w:multiLevelType w:val="hybridMultilevel"/>
    <w:tmpl w:val="8CECA0F0"/>
    <w:lvl w:ilvl="0" w:tplc="300A0003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1" w:tplc="30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AC5A82B4">
      <w:start w:val="3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5B64194"/>
    <w:multiLevelType w:val="multilevel"/>
    <w:tmpl w:val="789EB0B0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C9157C7"/>
    <w:multiLevelType w:val="hybridMultilevel"/>
    <w:tmpl w:val="67EA1BBC"/>
    <w:lvl w:ilvl="0" w:tplc="7E0AA678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4F37C">
      <w:start w:val="1"/>
      <w:numFmt w:val="bullet"/>
      <w:lvlText w:val="o"/>
      <w:lvlJc w:val="left"/>
      <w:pPr>
        <w:ind w:left="1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C3260">
      <w:start w:val="1"/>
      <w:numFmt w:val="bullet"/>
      <w:lvlText w:val="▪"/>
      <w:lvlJc w:val="left"/>
      <w:pPr>
        <w:ind w:left="2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82762">
      <w:start w:val="1"/>
      <w:numFmt w:val="bullet"/>
      <w:lvlText w:val="•"/>
      <w:lvlJc w:val="left"/>
      <w:pPr>
        <w:ind w:left="3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05584">
      <w:start w:val="1"/>
      <w:numFmt w:val="bullet"/>
      <w:lvlText w:val="o"/>
      <w:lvlJc w:val="left"/>
      <w:pPr>
        <w:ind w:left="3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936">
      <w:start w:val="1"/>
      <w:numFmt w:val="bullet"/>
      <w:lvlText w:val="▪"/>
      <w:lvlJc w:val="left"/>
      <w:pPr>
        <w:ind w:left="4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EA4D0">
      <w:start w:val="1"/>
      <w:numFmt w:val="bullet"/>
      <w:lvlText w:val="•"/>
      <w:lvlJc w:val="left"/>
      <w:pPr>
        <w:ind w:left="5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A122C">
      <w:start w:val="1"/>
      <w:numFmt w:val="bullet"/>
      <w:lvlText w:val="o"/>
      <w:lvlJc w:val="left"/>
      <w:pPr>
        <w:ind w:left="5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729844">
      <w:start w:val="1"/>
      <w:numFmt w:val="bullet"/>
      <w:lvlText w:val="▪"/>
      <w:lvlJc w:val="left"/>
      <w:pPr>
        <w:ind w:left="6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0C7F5D"/>
    <w:multiLevelType w:val="multilevel"/>
    <w:tmpl w:val="C7D01176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EF7990"/>
    <w:multiLevelType w:val="hybridMultilevel"/>
    <w:tmpl w:val="EA1271C2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2821861">
    <w:abstractNumId w:val="6"/>
  </w:num>
  <w:num w:numId="2" w16cid:durableId="1921717165">
    <w:abstractNumId w:val="2"/>
  </w:num>
  <w:num w:numId="3" w16cid:durableId="307250250">
    <w:abstractNumId w:val="0"/>
  </w:num>
  <w:num w:numId="4" w16cid:durableId="1874728011">
    <w:abstractNumId w:val="9"/>
  </w:num>
  <w:num w:numId="5" w16cid:durableId="818962938">
    <w:abstractNumId w:val="8"/>
  </w:num>
  <w:num w:numId="6" w16cid:durableId="1257515104">
    <w:abstractNumId w:val="7"/>
  </w:num>
  <w:num w:numId="7" w16cid:durableId="483277946">
    <w:abstractNumId w:val="4"/>
  </w:num>
  <w:num w:numId="8" w16cid:durableId="512767158">
    <w:abstractNumId w:val="3"/>
  </w:num>
  <w:num w:numId="9" w16cid:durableId="389112119">
    <w:abstractNumId w:val="1"/>
  </w:num>
  <w:num w:numId="10" w16cid:durableId="24565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235A5"/>
    <w:rsid w:val="00036845"/>
    <w:rsid w:val="00050B64"/>
    <w:rsid w:val="000575EF"/>
    <w:rsid w:val="00062A96"/>
    <w:rsid w:val="00062CDC"/>
    <w:rsid w:val="00073657"/>
    <w:rsid w:val="00075D82"/>
    <w:rsid w:val="000A6F1E"/>
    <w:rsid w:val="000A70E2"/>
    <w:rsid w:val="000B26BC"/>
    <w:rsid w:val="000B5C4C"/>
    <w:rsid w:val="000B6341"/>
    <w:rsid w:val="000C0FFE"/>
    <w:rsid w:val="000C7265"/>
    <w:rsid w:val="000D05EC"/>
    <w:rsid w:val="000E17B3"/>
    <w:rsid w:val="000E3C6F"/>
    <w:rsid w:val="000F0DA2"/>
    <w:rsid w:val="000F6195"/>
    <w:rsid w:val="001037F4"/>
    <w:rsid w:val="001037FF"/>
    <w:rsid w:val="00112BD0"/>
    <w:rsid w:val="001201AC"/>
    <w:rsid w:val="00142527"/>
    <w:rsid w:val="00142A92"/>
    <w:rsid w:val="00146B76"/>
    <w:rsid w:val="0016532D"/>
    <w:rsid w:val="00174831"/>
    <w:rsid w:val="00183D28"/>
    <w:rsid w:val="00196A9F"/>
    <w:rsid w:val="001A79E8"/>
    <w:rsid w:val="001C1204"/>
    <w:rsid w:val="001D49AE"/>
    <w:rsid w:val="001F1325"/>
    <w:rsid w:val="0020251E"/>
    <w:rsid w:val="00204A06"/>
    <w:rsid w:val="00237EBD"/>
    <w:rsid w:val="0024126F"/>
    <w:rsid w:val="0025152A"/>
    <w:rsid w:val="0026307A"/>
    <w:rsid w:val="0026780A"/>
    <w:rsid w:val="002754C4"/>
    <w:rsid w:val="0027632F"/>
    <w:rsid w:val="00284351"/>
    <w:rsid w:val="002A1368"/>
    <w:rsid w:val="002B4A9E"/>
    <w:rsid w:val="002D13DD"/>
    <w:rsid w:val="002D4132"/>
    <w:rsid w:val="002F47F6"/>
    <w:rsid w:val="002F5013"/>
    <w:rsid w:val="00303DA2"/>
    <w:rsid w:val="00312211"/>
    <w:rsid w:val="00313E8F"/>
    <w:rsid w:val="003238E9"/>
    <w:rsid w:val="00326451"/>
    <w:rsid w:val="0033405B"/>
    <w:rsid w:val="00336A33"/>
    <w:rsid w:val="00357979"/>
    <w:rsid w:val="003915F3"/>
    <w:rsid w:val="00393F23"/>
    <w:rsid w:val="00396CBE"/>
    <w:rsid w:val="003D2E89"/>
    <w:rsid w:val="00423321"/>
    <w:rsid w:val="0045015F"/>
    <w:rsid w:val="0045033C"/>
    <w:rsid w:val="0046271F"/>
    <w:rsid w:val="00480CCC"/>
    <w:rsid w:val="004B112F"/>
    <w:rsid w:val="004B5D95"/>
    <w:rsid w:val="004B7885"/>
    <w:rsid w:val="004C570C"/>
    <w:rsid w:val="004C739E"/>
    <w:rsid w:val="004E3846"/>
    <w:rsid w:val="005063C6"/>
    <w:rsid w:val="00507B1C"/>
    <w:rsid w:val="00507CD3"/>
    <w:rsid w:val="00510DEE"/>
    <w:rsid w:val="005116FB"/>
    <w:rsid w:val="005201E0"/>
    <w:rsid w:val="00523C81"/>
    <w:rsid w:val="00526FE9"/>
    <w:rsid w:val="005409A0"/>
    <w:rsid w:val="005443E3"/>
    <w:rsid w:val="005501D0"/>
    <w:rsid w:val="005515E5"/>
    <w:rsid w:val="00561650"/>
    <w:rsid w:val="005742C2"/>
    <w:rsid w:val="00586E12"/>
    <w:rsid w:val="005B29A5"/>
    <w:rsid w:val="005B3D02"/>
    <w:rsid w:val="005B7590"/>
    <w:rsid w:val="005F7077"/>
    <w:rsid w:val="00611349"/>
    <w:rsid w:val="00614231"/>
    <w:rsid w:val="00632378"/>
    <w:rsid w:val="00635C7C"/>
    <w:rsid w:val="006537AD"/>
    <w:rsid w:val="006657E8"/>
    <w:rsid w:val="00672C76"/>
    <w:rsid w:val="00674C2D"/>
    <w:rsid w:val="00686686"/>
    <w:rsid w:val="006A083E"/>
    <w:rsid w:val="006B64A3"/>
    <w:rsid w:val="006D67BD"/>
    <w:rsid w:val="006D77B3"/>
    <w:rsid w:val="00700C46"/>
    <w:rsid w:val="007137FB"/>
    <w:rsid w:val="00723A1D"/>
    <w:rsid w:val="00776AD4"/>
    <w:rsid w:val="00794A54"/>
    <w:rsid w:val="007967F4"/>
    <w:rsid w:val="00797E2B"/>
    <w:rsid w:val="007B6EC6"/>
    <w:rsid w:val="007C0043"/>
    <w:rsid w:val="007F368F"/>
    <w:rsid w:val="00810897"/>
    <w:rsid w:val="00832E2E"/>
    <w:rsid w:val="008377DD"/>
    <w:rsid w:val="00844DB9"/>
    <w:rsid w:val="0084626E"/>
    <w:rsid w:val="00854F6C"/>
    <w:rsid w:val="008641EC"/>
    <w:rsid w:val="0087059E"/>
    <w:rsid w:val="00873CC1"/>
    <w:rsid w:val="00875604"/>
    <w:rsid w:val="00885C09"/>
    <w:rsid w:val="008A6165"/>
    <w:rsid w:val="008B2C1C"/>
    <w:rsid w:val="008B501F"/>
    <w:rsid w:val="008E659F"/>
    <w:rsid w:val="008F15E5"/>
    <w:rsid w:val="00903DD5"/>
    <w:rsid w:val="009362A1"/>
    <w:rsid w:val="00945CC6"/>
    <w:rsid w:val="00960F4F"/>
    <w:rsid w:val="0096732D"/>
    <w:rsid w:val="00967353"/>
    <w:rsid w:val="009673FF"/>
    <w:rsid w:val="009841A1"/>
    <w:rsid w:val="009A1000"/>
    <w:rsid w:val="009B071D"/>
    <w:rsid w:val="009D1CC2"/>
    <w:rsid w:val="009D6E17"/>
    <w:rsid w:val="009E0D5C"/>
    <w:rsid w:val="00A02476"/>
    <w:rsid w:val="00A13C64"/>
    <w:rsid w:val="00A22EC2"/>
    <w:rsid w:val="00A341A7"/>
    <w:rsid w:val="00A35F60"/>
    <w:rsid w:val="00A44571"/>
    <w:rsid w:val="00A50C45"/>
    <w:rsid w:val="00A841EE"/>
    <w:rsid w:val="00AA1492"/>
    <w:rsid w:val="00AB7EA8"/>
    <w:rsid w:val="00AC12D7"/>
    <w:rsid w:val="00AD2211"/>
    <w:rsid w:val="00AD3E42"/>
    <w:rsid w:val="00B06759"/>
    <w:rsid w:val="00B23531"/>
    <w:rsid w:val="00B304CF"/>
    <w:rsid w:val="00B444B9"/>
    <w:rsid w:val="00B52CDA"/>
    <w:rsid w:val="00B657BF"/>
    <w:rsid w:val="00B75ECB"/>
    <w:rsid w:val="00B8133C"/>
    <w:rsid w:val="00B91C78"/>
    <w:rsid w:val="00B95751"/>
    <w:rsid w:val="00BA0A01"/>
    <w:rsid w:val="00BB6ACA"/>
    <w:rsid w:val="00BC1B84"/>
    <w:rsid w:val="00BC3B04"/>
    <w:rsid w:val="00C04052"/>
    <w:rsid w:val="00C23965"/>
    <w:rsid w:val="00C314A4"/>
    <w:rsid w:val="00C37A80"/>
    <w:rsid w:val="00C40B42"/>
    <w:rsid w:val="00C5466B"/>
    <w:rsid w:val="00C75555"/>
    <w:rsid w:val="00C83964"/>
    <w:rsid w:val="00CA0D5B"/>
    <w:rsid w:val="00CA39E7"/>
    <w:rsid w:val="00CA3E77"/>
    <w:rsid w:val="00CC0E1D"/>
    <w:rsid w:val="00CF2C4D"/>
    <w:rsid w:val="00CF4D9A"/>
    <w:rsid w:val="00D3086D"/>
    <w:rsid w:val="00D4213E"/>
    <w:rsid w:val="00D53095"/>
    <w:rsid w:val="00D569ED"/>
    <w:rsid w:val="00D6352E"/>
    <w:rsid w:val="00D67276"/>
    <w:rsid w:val="00D8084C"/>
    <w:rsid w:val="00D84298"/>
    <w:rsid w:val="00D93FEC"/>
    <w:rsid w:val="00D97F60"/>
    <w:rsid w:val="00DA612F"/>
    <w:rsid w:val="00DB4291"/>
    <w:rsid w:val="00DD182B"/>
    <w:rsid w:val="00DD52C4"/>
    <w:rsid w:val="00DE7804"/>
    <w:rsid w:val="00DF17A1"/>
    <w:rsid w:val="00E033A8"/>
    <w:rsid w:val="00E06826"/>
    <w:rsid w:val="00E2559F"/>
    <w:rsid w:val="00E37A90"/>
    <w:rsid w:val="00E62311"/>
    <w:rsid w:val="00E81ACC"/>
    <w:rsid w:val="00E850B8"/>
    <w:rsid w:val="00E9244B"/>
    <w:rsid w:val="00EB2E11"/>
    <w:rsid w:val="00EB4798"/>
    <w:rsid w:val="00EC560F"/>
    <w:rsid w:val="00ED62F1"/>
    <w:rsid w:val="00ED6A30"/>
    <w:rsid w:val="00EE6D46"/>
    <w:rsid w:val="00F31AE7"/>
    <w:rsid w:val="00F368CF"/>
    <w:rsid w:val="00F36BC0"/>
    <w:rsid w:val="00F509C5"/>
    <w:rsid w:val="00F52E0B"/>
    <w:rsid w:val="00F56083"/>
    <w:rsid w:val="00F673A4"/>
    <w:rsid w:val="00F70D05"/>
    <w:rsid w:val="00F827E8"/>
    <w:rsid w:val="00FB4916"/>
    <w:rsid w:val="00FC5608"/>
    <w:rsid w:val="00FC7D65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B0939"/>
  <w15:docId w15:val="{AB97B7CA-C7A1-4F9E-9486-16465CE3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451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507B1C"/>
    <w:pPr>
      <w:ind w:left="720" w:right="49"/>
      <w:contextualSpacing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customStyle="1" w:styleId="PrrafodelistaCar">
    <w:name w:val="Párrafo de lista Car"/>
    <w:link w:val="Prrafodelista"/>
    <w:uiPriority w:val="34"/>
    <w:locked/>
    <w:rsid w:val="00507B1C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customStyle="1" w:styleId="Default">
    <w:name w:val="Default"/>
    <w:rsid w:val="005515E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elsevier.es/es-revista-endocrinologia-nutricion-12" TargetMode="External"/><Relationship Id="rId18" Type="http://schemas.openxmlformats.org/officeDocument/2006/relationships/hyperlink" Target="http://www.elsevier.es/es-revista-endocrinologia-nutricion-12" TargetMode="External"/><Relationship Id="rId26" Type="http://schemas.openxmlformats.org/officeDocument/2006/relationships/hyperlink" Target="http://www.nutricionclinicaenmedicin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ielo.isciii.es/scielo.php?lng=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lsevier.es/es-revista-endocrinologia-nutricion-12" TargetMode="External"/><Relationship Id="rId17" Type="http://schemas.openxmlformats.org/officeDocument/2006/relationships/hyperlink" Target="http://www.elsevier.es/es-revista-endocrinologia-nutricion-12" TargetMode="External"/><Relationship Id="rId25" Type="http://schemas.openxmlformats.org/officeDocument/2006/relationships/hyperlink" Target="http://www.nutricionclinicaenmedicin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sevier.es/es-revista-endocrinologia-nutricion-12" TargetMode="External"/><Relationship Id="rId20" Type="http://schemas.openxmlformats.org/officeDocument/2006/relationships/hyperlink" Target="http://www.elsevier.es/es-revista-endocrinologia-nutricion-12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sevier.es/es-revista-endocrinologia-nutricion-12" TargetMode="External"/><Relationship Id="rId24" Type="http://schemas.openxmlformats.org/officeDocument/2006/relationships/hyperlink" Target="http://revista.nutricion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lsevier.es/es-revista-endocrinologia-nutricion-12" TargetMode="External"/><Relationship Id="rId23" Type="http://schemas.openxmlformats.org/officeDocument/2006/relationships/hyperlink" Target="http://revista.nutricion.org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ajcn.nutrition.org/" TargetMode="External"/><Relationship Id="rId19" Type="http://schemas.openxmlformats.org/officeDocument/2006/relationships/hyperlink" Target="http://www.elsevier.es/es-revista-endocrinologia-nutricion-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jcn.nutrition.org/" TargetMode="External"/><Relationship Id="rId14" Type="http://schemas.openxmlformats.org/officeDocument/2006/relationships/hyperlink" Target="http://www.elsevier.es/es-revista-endocrinologia-nutricion-12" TargetMode="External"/><Relationship Id="rId22" Type="http://schemas.openxmlformats.org/officeDocument/2006/relationships/hyperlink" Target="http://scielo.isciii.es/scielo.php?lng=e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BED1-778E-4751-BBEB-21216ED3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18</Pages>
  <Words>4319</Words>
  <Characters>23756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Clara De Las Mercedes Mayorga Mazon</cp:lastModifiedBy>
  <cp:revision>28</cp:revision>
  <cp:lastPrinted>2024-03-28T16:05:00Z</cp:lastPrinted>
  <dcterms:created xsi:type="dcterms:W3CDTF">2024-03-28T15:58:00Z</dcterms:created>
  <dcterms:modified xsi:type="dcterms:W3CDTF">2024-09-25T15:40:00Z</dcterms:modified>
</cp:coreProperties>
</file>