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Y="-4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tblGrid>
      <w:tr w:rsidR="002A084A" w:rsidRPr="003A12C8" w14:paraId="725F76EF" w14:textId="77777777" w:rsidTr="00340299">
        <w:trPr>
          <w:trHeight w:val="1537"/>
        </w:trPr>
        <w:tc>
          <w:tcPr>
            <w:tcW w:w="7938" w:type="dxa"/>
            <w:vAlign w:val="center"/>
          </w:tcPr>
          <w:p w14:paraId="35A7AA0F" w14:textId="05677700" w:rsidR="002A084A" w:rsidRPr="003A12C8" w:rsidRDefault="00594F7B" w:rsidP="00340299">
            <w:pPr>
              <w:pStyle w:val="Ttulo1-Portada"/>
              <w:rPr>
                <w:b/>
                <w:sz w:val="20"/>
                <w:szCs w:val="20"/>
                <w:lang w:val="es-EC"/>
              </w:rPr>
            </w:pPr>
            <w:r w:rsidRPr="003A12C8">
              <w:rPr>
                <w:b/>
                <w:sz w:val="20"/>
                <w:szCs w:val="20"/>
                <w:lang w:val="es-EC"/>
              </w:rPr>
              <w:t>Facultad de Ciencias de la Educación, Humanas y Tecnologías</w:t>
            </w:r>
          </w:p>
        </w:tc>
      </w:tr>
      <w:tr w:rsidR="002A084A" w:rsidRPr="003A12C8" w14:paraId="44AE23A2" w14:textId="77777777" w:rsidTr="00340299">
        <w:trPr>
          <w:trHeight w:val="1537"/>
        </w:trPr>
        <w:tc>
          <w:tcPr>
            <w:tcW w:w="7938" w:type="dxa"/>
            <w:vAlign w:val="center"/>
          </w:tcPr>
          <w:p w14:paraId="4B9661F3" w14:textId="566B676D" w:rsidR="002A084A" w:rsidRPr="003A12C8" w:rsidRDefault="00594F7B" w:rsidP="00340299">
            <w:pPr>
              <w:pStyle w:val="Ttulo2-Portada"/>
              <w:rPr>
                <w:sz w:val="20"/>
                <w:szCs w:val="20"/>
                <w:lang w:val="es-EC"/>
              </w:rPr>
            </w:pPr>
            <w:r w:rsidRPr="003A12C8">
              <w:rPr>
                <w:sz w:val="20"/>
                <w:szCs w:val="20"/>
              </w:rPr>
              <w:t xml:space="preserve">Carrera de </w:t>
            </w:r>
            <w:r w:rsidR="00AD7491" w:rsidRPr="003A12C8">
              <w:rPr>
                <w:sz w:val="20"/>
                <w:szCs w:val="20"/>
              </w:rPr>
              <w:t>Psicopedagogía</w:t>
            </w:r>
            <w:r w:rsidR="0030702B" w:rsidRPr="003A12C8">
              <w:rPr>
                <w:sz w:val="20"/>
                <w:szCs w:val="20"/>
              </w:rPr>
              <w:t xml:space="preserve"> </w:t>
            </w:r>
          </w:p>
        </w:tc>
      </w:tr>
      <w:tr w:rsidR="002A084A" w:rsidRPr="003A12C8" w14:paraId="2EAD808C" w14:textId="77777777" w:rsidTr="00340299">
        <w:trPr>
          <w:trHeight w:val="1537"/>
        </w:trPr>
        <w:tc>
          <w:tcPr>
            <w:tcW w:w="7938" w:type="dxa"/>
            <w:vAlign w:val="center"/>
          </w:tcPr>
          <w:p w14:paraId="3CC7CD7D" w14:textId="3CFD2E20" w:rsidR="002A084A" w:rsidRPr="003A12C8" w:rsidRDefault="002A084A" w:rsidP="00340299">
            <w:pPr>
              <w:pStyle w:val="Titulo3-Portada"/>
              <w:rPr>
                <w:b/>
                <w:sz w:val="20"/>
                <w:szCs w:val="20"/>
                <w:lang w:val="es-EC"/>
              </w:rPr>
            </w:pPr>
            <w:r w:rsidRPr="003A12C8">
              <w:rPr>
                <w:b/>
                <w:sz w:val="20"/>
                <w:szCs w:val="20"/>
              </w:rPr>
              <w:t>PERFIL DEL PROYECTO DE INVESTIGACIÓN</w:t>
            </w:r>
          </w:p>
        </w:tc>
      </w:tr>
      <w:tr w:rsidR="002A084A" w:rsidRPr="003A12C8" w14:paraId="0382895B" w14:textId="77777777" w:rsidTr="00340299">
        <w:trPr>
          <w:trHeight w:val="4536"/>
        </w:trPr>
        <w:tc>
          <w:tcPr>
            <w:tcW w:w="7938" w:type="dxa"/>
            <w:vAlign w:val="center"/>
          </w:tcPr>
          <w:p w14:paraId="57DF65CE" w14:textId="0D16714A" w:rsidR="002A084A" w:rsidRPr="003A12C8" w:rsidRDefault="0097487A" w:rsidP="00340299">
            <w:pPr>
              <w:pStyle w:val="Titulo3-Portada"/>
              <w:rPr>
                <w:b/>
                <w:sz w:val="20"/>
                <w:szCs w:val="20"/>
              </w:rPr>
            </w:pPr>
            <w:r w:rsidRPr="003A12C8">
              <w:rPr>
                <w:b/>
                <w:sz w:val="20"/>
                <w:szCs w:val="20"/>
              </w:rPr>
              <w:t>TEMA</w:t>
            </w:r>
          </w:p>
          <w:p w14:paraId="1A4663C5" w14:textId="7146D1AA" w:rsidR="00934B96" w:rsidRPr="003A12C8" w:rsidRDefault="007A07BF" w:rsidP="00340299">
            <w:pPr>
              <w:pStyle w:val="Titulo3-Portada"/>
              <w:rPr>
                <w:sz w:val="20"/>
                <w:szCs w:val="20"/>
                <w:lang w:val="es-EC"/>
              </w:rPr>
            </w:pPr>
            <w:r w:rsidRPr="003A12C8">
              <w:rPr>
                <w:sz w:val="20"/>
                <w:szCs w:val="20"/>
                <w:lang w:val="es-EC"/>
              </w:rPr>
              <w:t>DESARROLLO PSICOMOTOR PARA LA PRE</w:t>
            </w:r>
            <w:r w:rsidR="001276CB">
              <w:rPr>
                <w:sz w:val="20"/>
                <w:szCs w:val="20"/>
                <w:lang w:val="es-EC"/>
              </w:rPr>
              <w:t xml:space="preserve"> </w:t>
            </w:r>
            <w:r w:rsidRPr="003A12C8">
              <w:rPr>
                <w:sz w:val="20"/>
                <w:szCs w:val="20"/>
                <w:lang w:val="es-EC"/>
              </w:rPr>
              <w:t>LECT</w:t>
            </w:r>
            <w:r w:rsidR="001276CB">
              <w:rPr>
                <w:sz w:val="20"/>
                <w:szCs w:val="20"/>
                <w:lang w:val="es-EC"/>
              </w:rPr>
              <w:t>O</w:t>
            </w:r>
            <w:r w:rsidRPr="003A12C8">
              <w:rPr>
                <w:sz w:val="20"/>
                <w:szCs w:val="20"/>
                <w:lang w:val="es-EC"/>
              </w:rPr>
              <w:t>ESCRITURA EN ESTUDIANTES DE PRIMERO Y SEGUNDO AÑO DE EDUCACIÓN BÁSICA DE LA UNIDAD EDUCATIVA JUAN DE VELASCO</w:t>
            </w:r>
          </w:p>
          <w:p w14:paraId="231C7A1F" w14:textId="77777777" w:rsidR="007A07BF" w:rsidRPr="003A12C8" w:rsidRDefault="007A07BF" w:rsidP="00340299">
            <w:pPr>
              <w:pStyle w:val="Titulo3-Portada"/>
              <w:rPr>
                <w:b/>
                <w:sz w:val="20"/>
                <w:szCs w:val="20"/>
              </w:rPr>
            </w:pPr>
          </w:p>
          <w:p w14:paraId="4B3738E8" w14:textId="1E28EE67" w:rsidR="002A084A" w:rsidRPr="003A12C8" w:rsidRDefault="0097487A" w:rsidP="00340299">
            <w:pPr>
              <w:pStyle w:val="Titulo3-Portada"/>
              <w:rPr>
                <w:b/>
                <w:sz w:val="20"/>
                <w:szCs w:val="20"/>
              </w:rPr>
            </w:pPr>
            <w:r w:rsidRPr="003A12C8">
              <w:rPr>
                <w:b/>
                <w:sz w:val="20"/>
                <w:szCs w:val="20"/>
              </w:rPr>
              <w:t>DOMINO CIENTÍFICO, HUMANÍSTICO Y TECNOLÓGICO</w:t>
            </w:r>
          </w:p>
          <w:p w14:paraId="6ABF7FF5" w14:textId="350F78EB" w:rsidR="00EC2671" w:rsidRPr="003A12C8" w:rsidRDefault="00EC2671" w:rsidP="00340299">
            <w:pPr>
              <w:pStyle w:val="Titulo3-Portada"/>
              <w:rPr>
                <w:b/>
                <w:sz w:val="20"/>
                <w:szCs w:val="20"/>
              </w:rPr>
            </w:pPr>
            <w:r w:rsidRPr="003A12C8">
              <w:rPr>
                <w:sz w:val="20"/>
                <w:szCs w:val="20"/>
              </w:rPr>
              <w:t xml:space="preserve">Desarrollo socioeconómico y educativo para el fortalecimiento de la institucionalidad democrática y ciudadana. </w:t>
            </w:r>
          </w:p>
          <w:p w14:paraId="208EF4C6" w14:textId="73BD7B4B" w:rsidR="002A084A" w:rsidRPr="003A12C8" w:rsidRDefault="002A084A" w:rsidP="00340299">
            <w:pPr>
              <w:pStyle w:val="Titulo3-Portada"/>
              <w:rPr>
                <w:color w:val="FF0000"/>
                <w:sz w:val="20"/>
                <w:szCs w:val="20"/>
              </w:rPr>
            </w:pPr>
          </w:p>
          <w:p w14:paraId="6CF63C2E" w14:textId="617F6D10" w:rsidR="002A084A" w:rsidRPr="003A12C8" w:rsidRDefault="0097487A" w:rsidP="00340299">
            <w:pPr>
              <w:pStyle w:val="Titulo3-Portada"/>
              <w:rPr>
                <w:b/>
                <w:sz w:val="20"/>
                <w:szCs w:val="20"/>
              </w:rPr>
            </w:pPr>
            <w:r w:rsidRPr="003A12C8">
              <w:rPr>
                <w:b/>
                <w:sz w:val="20"/>
                <w:szCs w:val="20"/>
              </w:rPr>
              <w:t>LÍNEA DE INVESTIGACIÓN</w:t>
            </w:r>
          </w:p>
          <w:p w14:paraId="5041B326" w14:textId="5EDC2CB5" w:rsidR="002A084A" w:rsidRPr="003A12C8" w:rsidRDefault="00EC2671" w:rsidP="00340299">
            <w:pPr>
              <w:pStyle w:val="Titulo3-Portada"/>
              <w:rPr>
                <w:sz w:val="20"/>
                <w:szCs w:val="20"/>
                <w:lang w:val="es-EC"/>
              </w:rPr>
            </w:pPr>
            <w:r w:rsidRPr="003A12C8">
              <w:rPr>
                <w:sz w:val="20"/>
                <w:szCs w:val="20"/>
              </w:rPr>
              <w:t>Ciencias de la Educación y formación profesional / no profesional.</w:t>
            </w:r>
          </w:p>
        </w:tc>
      </w:tr>
      <w:tr w:rsidR="002A084A" w:rsidRPr="003A12C8" w14:paraId="6B5327AD" w14:textId="77777777" w:rsidTr="00340299">
        <w:trPr>
          <w:trHeight w:val="1418"/>
        </w:trPr>
        <w:tc>
          <w:tcPr>
            <w:tcW w:w="7938" w:type="dxa"/>
            <w:vAlign w:val="center"/>
          </w:tcPr>
          <w:p w14:paraId="7E229283" w14:textId="1E1B6F62" w:rsidR="002A084A" w:rsidRDefault="002A084A" w:rsidP="00340299">
            <w:pPr>
              <w:pStyle w:val="Tabla"/>
              <w:jc w:val="center"/>
              <w:rPr>
                <w:b/>
                <w:szCs w:val="20"/>
              </w:rPr>
            </w:pPr>
            <w:r w:rsidRPr="003A12C8">
              <w:rPr>
                <w:b/>
                <w:szCs w:val="20"/>
              </w:rPr>
              <w:t xml:space="preserve">ESTUDIANTE: </w:t>
            </w:r>
          </w:p>
          <w:p w14:paraId="1D8CBF25" w14:textId="293F45BC" w:rsidR="00340299" w:rsidRPr="00340299" w:rsidRDefault="00340299" w:rsidP="00340299">
            <w:pPr>
              <w:pStyle w:val="Tabla"/>
              <w:jc w:val="center"/>
              <w:rPr>
                <w:bCs/>
                <w:szCs w:val="20"/>
              </w:rPr>
            </w:pPr>
            <w:r w:rsidRPr="00340299">
              <w:rPr>
                <w:bCs/>
                <w:szCs w:val="20"/>
              </w:rPr>
              <w:t>Lasso Barreto Lesly Pilar</w:t>
            </w:r>
          </w:p>
          <w:p w14:paraId="0F5B9F22" w14:textId="2DE76C5F" w:rsidR="002A084A" w:rsidRPr="003A12C8" w:rsidRDefault="002A084A" w:rsidP="00340299">
            <w:pPr>
              <w:pStyle w:val="Tabla"/>
              <w:jc w:val="center"/>
              <w:rPr>
                <w:szCs w:val="20"/>
              </w:rPr>
            </w:pPr>
          </w:p>
          <w:p w14:paraId="34D569CB" w14:textId="77777777" w:rsidR="0030702B" w:rsidRPr="003A12C8" w:rsidRDefault="0030702B" w:rsidP="00340299">
            <w:pPr>
              <w:pStyle w:val="Tabla"/>
              <w:jc w:val="center"/>
              <w:rPr>
                <w:b/>
                <w:szCs w:val="20"/>
              </w:rPr>
            </w:pPr>
          </w:p>
          <w:p w14:paraId="0422956C" w14:textId="77777777" w:rsidR="0030702B" w:rsidRPr="003A12C8" w:rsidRDefault="002A084A" w:rsidP="00340299">
            <w:pPr>
              <w:pStyle w:val="Tabla"/>
              <w:jc w:val="center"/>
              <w:rPr>
                <w:b/>
                <w:szCs w:val="20"/>
              </w:rPr>
            </w:pPr>
            <w:r w:rsidRPr="003A12C8">
              <w:rPr>
                <w:b/>
                <w:szCs w:val="20"/>
              </w:rPr>
              <w:t>TUTOR:</w:t>
            </w:r>
          </w:p>
          <w:p w14:paraId="69A2267A" w14:textId="77777777" w:rsidR="002A084A" w:rsidRPr="003A12C8" w:rsidRDefault="002A084A" w:rsidP="00340299">
            <w:pPr>
              <w:pStyle w:val="Tabla"/>
              <w:jc w:val="center"/>
              <w:rPr>
                <w:bCs/>
                <w:szCs w:val="20"/>
              </w:rPr>
            </w:pPr>
          </w:p>
          <w:p w14:paraId="4A8BE0D0" w14:textId="4A67F917" w:rsidR="007A07BF" w:rsidRPr="00340299" w:rsidRDefault="00340299" w:rsidP="00340299">
            <w:pPr>
              <w:pStyle w:val="Tabla"/>
              <w:jc w:val="center"/>
              <w:rPr>
                <w:bCs/>
                <w:szCs w:val="20"/>
              </w:rPr>
            </w:pPr>
            <w:r w:rsidRPr="00340299">
              <w:rPr>
                <w:bCs/>
                <w:szCs w:val="20"/>
              </w:rPr>
              <w:t xml:space="preserve">Dr. Vicente </w:t>
            </w:r>
            <w:r w:rsidR="00857E80" w:rsidRPr="00340299">
              <w:rPr>
                <w:bCs/>
                <w:szCs w:val="20"/>
              </w:rPr>
              <w:t>Ramón</w:t>
            </w:r>
            <w:bookmarkStart w:id="0" w:name="_GoBack"/>
            <w:bookmarkEnd w:id="0"/>
            <w:r w:rsidRPr="00340299">
              <w:rPr>
                <w:bCs/>
                <w:szCs w:val="20"/>
              </w:rPr>
              <w:t xml:space="preserve"> Ureña Torres</w:t>
            </w:r>
          </w:p>
          <w:p w14:paraId="359D36FC" w14:textId="21048EC7" w:rsidR="002A084A" w:rsidRPr="003A12C8" w:rsidRDefault="00594F7B" w:rsidP="00340299">
            <w:pPr>
              <w:pStyle w:val="Titulo3-Portada"/>
              <w:rPr>
                <w:sz w:val="20"/>
                <w:szCs w:val="20"/>
                <w:lang w:val="es-EC"/>
              </w:rPr>
            </w:pPr>
            <w:r w:rsidRPr="003A12C8">
              <w:rPr>
                <w:color w:val="000000" w:themeColor="text1"/>
                <w:sz w:val="20"/>
                <w:szCs w:val="20"/>
              </w:rPr>
              <w:t>Riobamba</w:t>
            </w:r>
            <w:r w:rsidR="002A084A" w:rsidRPr="003A12C8">
              <w:rPr>
                <w:color w:val="000000" w:themeColor="text1"/>
                <w:sz w:val="20"/>
                <w:szCs w:val="20"/>
              </w:rPr>
              <w:t xml:space="preserve"> </w:t>
            </w:r>
            <w:r w:rsidR="00340299">
              <w:rPr>
                <w:color w:val="000000" w:themeColor="text1"/>
                <w:sz w:val="20"/>
                <w:szCs w:val="20"/>
              </w:rPr>
              <w:t>–</w:t>
            </w:r>
            <w:r w:rsidR="002A084A" w:rsidRPr="003A12C8">
              <w:rPr>
                <w:color w:val="000000" w:themeColor="text1"/>
                <w:sz w:val="20"/>
                <w:szCs w:val="20"/>
              </w:rPr>
              <w:t xml:space="preserve"> </w:t>
            </w:r>
            <w:r w:rsidRPr="003A12C8">
              <w:rPr>
                <w:color w:val="000000" w:themeColor="text1"/>
                <w:sz w:val="20"/>
                <w:szCs w:val="20"/>
              </w:rPr>
              <w:t>2023</w:t>
            </w:r>
          </w:p>
        </w:tc>
      </w:tr>
    </w:tbl>
    <w:p w14:paraId="5A39BBE3" w14:textId="77777777" w:rsidR="000C618C" w:rsidRPr="003A12C8" w:rsidRDefault="000C618C" w:rsidP="0033405B">
      <w:pPr>
        <w:rPr>
          <w:szCs w:val="20"/>
          <w:lang w:val="es-EC"/>
        </w:rPr>
      </w:pPr>
    </w:p>
    <w:p w14:paraId="41C8F396" w14:textId="77777777" w:rsidR="000C618C" w:rsidRPr="003A12C8" w:rsidRDefault="000C618C" w:rsidP="0033405B">
      <w:pPr>
        <w:rPr>
          <w:szCs w:val="20"/>
          <w:lang w:val="es-EC"/>
        </w:rPr>
      </w:pPr>
    </w:p>
    <w:p w14:paraId="72A3D3EC" w14:textId="64557E9B" w:rsidR="000C618C" w:rsidRPr="003A12C8" w:rsidRDefault="000C618C" w:rsidP="00580625">
      <w:pPr>
        <w:jc w:val="center"/>
        <w:rPr>
          <w:szCs w:val="20"/>
          <w:lang w:val="es-EC"/>
        </w:rPr>
        <w:sectPr w:rsidR="000C618C" w:rsidRPr="003A12C8" w:rsidSect="00BE6B50">
          <w:headerReference w:type="default" r:id="rId11"/>
          <w:footerReference w:type="default" r:id="rId12"/>
          <w:pgSz w:w="11907" w:h="16840" w:code="9"/>
          <w:pgMar w:top="4423" w:right="1418" w:bottom="851" w:left="1701" w:header="709" w:footer="284" w:gutter="0"/>
          <w:cols w:space="708"/>
          <w:docGrid w:linePitch="360"/>
        </w:sectPr>
      </w:pPr>
    </w:p>
    <w:p w14:paraId="5501FE9E" w14:textId="6622E0F5" w:rsidR="006B1C88" w:rsidRPr="003A12C8" w:rsidRDefault="00EA4866" w:rsidP="001E14DB">
      <w:pPr>
        <w:pStyle w:val="Ttulo1"/>
        <w:rPr>
          <w:szCs w:val="20"/>
        </w:rPr>
      </w:pPr>
      <w:bookmarkStart w:id="1" w:name="_Toc76721220"/>
      <w:r w:rsidRPr="003A12C8">
        <w:rPr>
          <w:color w:val="FF0000"/>
          <w:szCs w:val="20"/>
        </w:rPr>
        <w:lastRenderedPageBreak/>
        <w:t xml:space="preserve"> </w:t>
      </w:r>
      <w:r w:rsidR="002A084A" w:rsidRPr="003A12C8">
        <w:rPr>
          <w:szCs w:val="20"/>
        </w:rPr>
        <w:t>Introducción</w:t>
      </w:r>
      <w:bookmarkEnd w:id="1"/>
    </w:p>
    <w:p w14:paraId="2AEA93E1" w14:textId="61F7A83B" w:rsidR="00A968E9" w:rsidRPr="003A12C8" w:rsidRDefault="00A968E9" w:rsidP="007A07BF">
      <w:pPr>
        <w:spacing w:after="240"/>
        <w:rPr>
          <w:szCs w:val="20"/>
        </w:rPr>
      </w:pPr>
      <w:r w:rsidRPr="003A12C8">
        <w:rPr>
          <w:szCs w:val="20"/>
        </w:rPr>
        <w:t xml:space="preserve">Todo individuo se expresa e interactúa a través de su cuerpo, puede ser un intercambio hablado, gestual o mediante el movimiento. En esta acción se produce el intercambio con los objetos, y especialmente con las demás </w:t>
      </w:r>
      <w:r w:rsidR="00482203" w:rsidRPr="003A12C8">
        <w:rPr>
          <w:szCs w:val="20"/>
        </w:rPr>
        <w:t>personas</w:t>
      </w:r>
      <w:r w:rsidRPr="003A12C8">
        <w:rPr>
          <w:szCs w:val="20"/>
        </w:rPr>
        <w:t xml:space="preserve">. En este intercambio, que a su vez requiere la maduración de las estructuras nerviosas, el niño se va descubriendo a sí mismo y al mundo que lo rodea. Sin esta combinación de dotación genética biológica y acción, en términos de </w:t>
      </w:r>
      <w:r w:rsidR="001276CB" w:rsidRPr="003A12C8">
        <w:rPr>
          <w:szCs w:val="20"/>
        </w:rPr>
        <w:t>compensación</w:t>
      </w:r>
      <w:r w:rsidRPr="003A12C8">
        <w:rPr>
          <w:szCs w:val="20"/>
        </w:rPr>
        <w:t xml:space="preserve"> con otras personas y con los objetos, no sería posible el adecuado “desarrollo psicomotriz” que es la progresiva adquisición y síntesis de habilidades, conocimientos y experiencias del niño. Se trata de la manifestación externa del SNC, y que no solo se produce por el mero hecho de crecer, sino que requiere de la interacción con el entorno</w:t>
      </w:r>
      <w:sdt>
        <w:sdtPr>
          <w:rPr>
            <w:szCs w:val="20"/>
          </w:rPr>
          <w:id w:val="1552340348"/>
          <w:citation/>
        </w:sdtPr>
        <w:sdtEndPr/>
        <w:sdtContent>
          <w:r w:rsidRPr="003A12C8">
            <w:rPr>
              <w:szCs w:val="20"/>
            </w:rPr>
            <w:fldChar w:fldCharType="begin"/>
          </w:r>
          <w:r w:rsidRPr="003A12C8">
            <w:rPr>
              <w:szCs w:val="20"/>
            </w:rPr>
            <w:instrText xml:space="preserve"> CITATION Rob181 \l 3082 </w:instrText>
          </w:r>
          <w:r w:rsidRPr="003A12C8">
            <w:rPr>
              <w:szCs w:val="20"/>
            </w:rPr>
            <w:fldChar w:fldCharType="separate"/>
          </w:r>
          <w:r w:rsidR="00E172E9">
            <w:rPr>
              <w:noProof/>
              <w:szCs w:val="20"/>
            </w:rPr>
            <w:t xml:space="preserve"> </w:t>
          </w:r>
          <w:r w:rsidR="00E172E9" w:rsidRPr="00E172E9">
            <w:rPr>
              <w:noProof/>
              <w:szCs w:val="20"/>
            </w:rPr>
            <w:t>(Roberto, 2018)</w:t>
          </w:r>
          <w:r w:rsidRPr="003A12C8">
            <w:rPr>
              <w:szCs w:val="20"/>
            </w:rPr>
            <w:fldChar w:fldCharType="end"/>
          </w:r>
        </w:sdtContent>
      </w:sdt>
      <w:r w:rsidRPr="003A12C8">
        <w:rPr>
          <w:szCs w:val="20"/>
        </w:rPr>
        <w:t>.</w:t>
      </w:r>
    </w:p>
    <w:p w14:paraId="217B057C" w14:textId="627E9081" w:rsidR="001712D2" w:rsidRPr="003A12C8" w:rsidRDefault="007A07BF" w:rsidP="00AD1CD3">
      <w:pPr>
        <w:spacing w:after="240"/>
        <w:ind w:firstLine="708"/>
        <w:rPr>
          <w:szCs w:val="20"/>
        </w:rPr>
      </w:pPr>
      <w:r w:rsidRPr="003A12C8">
        <w:rPr>
          <w:szCs w:val="20"/>
        </w:rPr>
        <w:t>El desarrollo psicomotor es la adquisición progresiva de habilidades funcionales en el niño, reflejo de la maduración de las estructuras del sistema nervioso central que las sustentan</w:t>
      </w:r>
      <w:sdt>
        <w:sdtPr>
          <w:rPr>
            <w:szCs w:val="20"/>
          </w:rPr>
          <w:id w:val="416519665"/>
          <w:citation/>
        </w:sdtPr>
        <w:sdtEndPr/>
        <w:sdtContent>
          <w:r w:rsidR="006576BC" w:rsidRPr="003A12C8">
            <w:rPr>
              <w:szCs w:val="20"/>
            </w:rPr>
            <w:fldChar w:fldCharType="begin"/>
          </w:r>
          <w:r w:rsidR="006576BC" w:rsidRPr="003A12C8">
            <w:rPr>
              <w:szCs w:val="20"/>
            </w:rPr>
            <w:instrText xml:space="preserve"> CITATION Mar1629 \l 3082 </w:instrText>
          </w:r>
          <w:r w:rsidR="006576BC" w:rsidRPr="003A12C8">
            <w:rPr>
              <w:szCs w:val="20"/>
            </w:rPr>
            <w:fldChar w:fldCharType="separate"/>
          </w:r>
          <w:r w:rsidR="00E172E9">
            <w:rPr>
              <w:noProof/>
              <w:szCs w:val="20"/>
            </w:rPr>
            <w:t xml:space="preserve"> </w:t>
          </w:r>
          <w:r w:rsidR="00E172E9" w:rsidRPr="00E172E9">
            <w:rPr>
              <w:noProof/>
              <w:szCs w:val="20"/>
            </w:rPr>
            <w:t>(María García, 2016)</w:t>
          </w:r>
          <w:r w:rsidR="006576BC" w:rsidRPr="003A12C8">
            <w:rPr>
              <w:szCs w:val="20"/>
            </w:rPr>
            <w:fldChar w:fldCharType="end"/>
          </w:r>
        </w:sdtContent>
      </w:sdt>
      <w:r w:rsidRPr="003A12C8">
        <w:rPr>
          <w:szCs w:val="20"/>
        </w:rPr>
        <w:t>. Por medio del desarrollo psicomotor los niños y niñas estimulan tres áreas que son coordinación, lenguaje y motricidad; las mismas que les permiten mejorar el proceso de enseñanza y aprendizaje</w:t>
      </w:r>
      <w:r w:rsidR="000233F3" w:rsidRPr="003A12C8">
        <w:rPr>
          <w:szCs w:val="20"/>
        </w:rPr>
        <w:t>.</w:t>
      </w:r>
    </w:p>
    <w:p w14:paraId="35FAB315" w14:textId="0A08DEE7" w:rsidR="000233F3" w:rsidRPr="003A12C8" w:rsidRDefault="00BE5BC8" w:rsidP="00AD1CD3">
      <w:pPr>
        <w:spacing w:after="240"/>
        <w:ind w:firstLine="708"/>
        <w:rPr>
          <w:szCs w:val="20"/>
        </w:rPr>
      </w:pPr>
      <w:r w:rsidRPr="003A12C8">
        <w:rPr>
          <w:szCs w:val="20"/>
        </w:rPr>
        <w:t xml:space="preserve">El </w:t>
      </w:r>
      <w:r w:rsidR="000233F3" w:rsidRPr="003A12C8">
        <w:rPr>
          <w:szCs w:val="20"/>
        </w:rPr>
        <w:t>desarrollo de la lectoescritura es uno de los procesos con mayor relevancia en el ser humano, ya que nos permite el aprendizaje autónomo y la capacidad de seguir avanzando en los ámbitos sociales, psicológicos etc. No obstante, la lectura y la escritura son herramientas importantes del ser humano para desarrollar procesos más maduros de pensamiento, comunicación e interacción positiva con los demás y con el medio, además de ser la base para los posteriores aprendizajes y desarrollo integral de la persona</w:t>
      </w:r>
      <w:sdt>
        <w:sdtPr>
          <w:rPr>
            <w:szCs w:val="20"/>
          </w:rPr>
          <w:id w:val="-1100257612"/>
          <w:citation/>
        </w:sdtPr>
        <w:sdtEndPr/>
        <w:sdtContent>
          <w:r w:rsidR="004400A7" w:rsidRPr="003A12C8">
            <w:rPr>
              <w:szCs w:val="20"/>
            </w:rPr>
            <w:fldChar w:fldCharType="begin"/>
          </w:r>
          <w:r w:rsidR="004400A7" w:rsidRPr="003A12C8">
            <w:rPr>
              <w:szCs w:val="20"/>
            </w:rPr>
            <w:instrText xml:space="preserve"> CITATION Dar19 \l 3082 </w:instrText>
          </w:r>
          <w:r w:rsidR="004400A7" w:rsidRPr="003A12C8">
            <w:rPr>
              <w:szCs w:val="20"/>
            </w:rPr>
            <w:fldChar w:fldCharType="separate"/>
          </w:r>
          <w:r w:rsidR="00E172E9">
            <w:rPr>
              <w:noProof/>
              <w:szCs w:val="20"/>
            </w:rPr>
            <w:t xml:space="preserve"> </w:t>
          </w:r>
          <w:r w:rsidR="00E172E9" w:rsidRPr="00E172E9">
            <w:rPr>
              <w:noProof/>
              <w:szCs w:val="20"/>
            </w:rPr>
            <w:t>(Pérez D. , 2019)</w:t>
          </w:r>
          <w:r w:rsidR="004400A7" w:rsidRPr="003A12C8">
            <w:rPr>
              <w:szCs w:val="20"/>
            </w:rPr>
            <w:fldChar w:fldCharType="end"/>
          </w:r>
        </w:sdtContent>
      </w:sdt>
      <w:r w:rsidR="000233F3" w:rsidRPr="003A12C8">
        <w:rPr>
          <w:szCs w:val="20"/>
        </w:rPr>
        <w:t>.</w:t>
      </w:r>
    </w:p>
    <w:p w14:paraId="7691E081" w14:textId="44E65E32" w:rsidR="001712D2" w:rsidRPr="003A12C8" w:rsidRDefault="004400A7" w:rsidP="00AF0888">
      <w:pPr>
        <w:spacing w:after="240"/>
        <w:ind w:firstLine="708"/>
        <w:rPr>
          <w:szCs w:val="20"/>
        </w:rPr>
      </w:pPr>
      <w:r w:rsidRPr="003A12C8">
        <w:rPr>
          <w:szCs w:val="20"/>
        </w:rPr>
        <w:t xml:space="preserve">Es por ello que se la realización de la presente investigación es de gran importancia, debido a que nos permitirá conocer e identificar la manera como los niños van desarrollando su proceso psicomotor y como el mismo </w:t>
      </w:r>
      <w:r w:rsidR="00D70479" w:rsidRPr="003A12C8">
        <w:rPr>
          <w:szCs w:val="20"/>
        </w:rPr>
        <w:t>se ha</w:t>
      </w:r>
      <w:r w:rsidRPr="003A12C8">
        <w:rPr>
          <w:szCs w:val="20"/>
        </w:rPr>
        <w:t xml:space="preserve"> relacionado con el proceso de pre</w:t>
      </w:r>
      <w:r w:rsidR="00034BCD">
        <w:rPr>
          <w:szCs w:val="20"/>
        </w:rPr>
        <w:t xml:space="preserve"> </w:t>
      </w:r>
      <w:r w:rsidRPr="003A12C8">
        <w:rPr>
          <w:szCs w:val="20"/>
        </w:rPr>
        <w:t>lectoescritura en los niños y niñas.</w:t>
      </w:r>
    </w:p>
    <w:p w14:paraId="11D316CA" w14:textId="77777777" w:rsidR="00805007" w:rsidRPr="003A12C8" w:rsidRDefault="00805007" w:rsidP="00AF0888">
      <w:pPr>
        <w:spacing w:after="240"/>
        <w:ind w:firstLine="708"/>
        <w:rPr>
          <w:szCs w:val="20"/>
        </w:rPr>
      </w:pPr>
    </w:p>
    <w:p w14:paraId="63D58B6E" w14:textId="00143114" w:rsidR="0030702B" w:rsidRPr="003A12C8" w:rsidRDefault="0030702B" w:rsidP="0030702B">
      <w:pPr>
        <w:pStyle w:val="Ttulo1"/>
        <w:rPr>
          <w:szCs w:val="20"/>
          <w:lang w:val="es-EC"/>
        </w:rPr>
      </w:pPr>
      <w:bookmarkStart w:id="2" w:name="_Toc74948282"/>
      <w:r w:rsidRPr="003A12C8">
        <w:rPr>
          <w:szCs w:val="20"/>
          <w:lang w:val="es-EC"/>
        </w:rPr>
        <w:t>Planteamiento del problema</w:t>
      </w:r>
      <w:bookmarkEnd w:id="2"/>
    </w:p>
    <w:p w14:paraId="0D4AF8D9" w14:textId="5FB2107D" w:rsidR="005C2831" w:rsidRPr="003A12C8" w:rsidRDefault="00805007" w:rsidP="00805007">
      <w:pPr>
        <w:spacing w:after="240"/>
        <w:rPr>
          <w:szCs w:val="20"/>
          <w:lang w:val="es-EC"/>
        </w:rPr>
      </w:pPr>
      <w:r w:rsidRPr="003A12C8">
        <w:rPr>
          <w:szCs w:val="20"/>
          <w:lang w:val="es-EC"/>
        </w:rPr>
        <w:t xml:space="preserve">Gonzales </w:t>
      </w:r>
      <w:sdt>
        <w:sdtPr>
          <w:rPr>
            <w:szCs w:val="20"/>
            <w:lang w:val="es-EC"/>
          </w:rPr>
          <w:id w:val="149037450"/>
          <w:citation/>
        </w:sdtPr>
        <w:sdtEndPr/>
        <w:sdtContent>
          <w:r w:rsidR="001276CB">
            <w:rPr>
              <w:szCs w:val="20"/>
              <w:lang w:val="es-EC"/>
            </w:rPr>
            <w:fldChar w:fldCharType="begin"/>
          </w:r>
          <w:r w:rsidR="001276CB">
            <w:rPr>
              <w:szCs w:val="20"/>
            </w:rPr>
            <w:instrText xml:space="preserve">CITATION Cla22 \n  \t  \l 3082 </w:instrText>
          </w:r>
          <w:r w:rsidR="001276CB">
            <w:rPr>
              <w:szCs w:val="20"/>
              <w:lang w:val="es-EC"/>
            </w:rPr>
            <w:fldChar w:fldCharType="separate"/>
          </w:r>
          <w:r w:rsidR="00E172E9" w:rsidRPr="00E172E9">
            <w:rPr>
              <w:noProof/>
              <w:szCs w:val="20"/>
            </w:rPr>
            <w:t>(2022)</w:t>
          </w:r>
          <w:r w:rsidR="001276CB">
            <w:rPr>
              <w:szCs w:val="20"/>
              <w:lang w:val="es-EC"/>
            </w:rPr>
            <w:fldChar w:fldCharType="end"/>
          </w:r>
        </w:sdtContent>
      </w:sdt>
      <w:r w:rsidRPr="003A12C8">
        <w:rPr>
          <w:szCs w:val="20"/>
          <w:lang w:val="es-EC"/>
        </w:rPr>
        <w:t xml:space="preserve">, </w:t>
      </w:r>
      <w:r w:rsidR="0070053C" w:rsidRPr="003A12C8">
        <w:rPr>
          <w:szCs w:val="20"/>
          <w:lang w:val="es-EC"/>
        </w:rPr>
        <w:t xml:space="preserve">el </w:t>
      </w:r>
      <w:r w:rsidRPr="003A12C8">
        <w:rPr>
          <w:szCs w:val="20"/>
          <w:lang w:val="es-EC"/>
        </w:rPr>
        <w:t>desarrollo psicomotor y la iniciación a la pre</w:t>
      </w:r>
      <w:r w:rsidR="00A40ABD">
        <w:rPr>
          <w:szCs w:val="20"/>
          <w:lang w:val="es-EC"/>
        </w:rPr>
        <w:t xml:space="preserve"> </w:t>
      </w:r>
      <w:r w:rsidRPr="003A12C8">
        <w:rPr>
          <w:szCs w:val="20"/>
          <w:lang w:val="es-EC"/>
        </w:rPr>
        <w:t xml:space="preserve">lectoescritura, juega un papel importante ya que interviene en los procesos madurativos del infante e influye en la adquisición de habilidades básicas las cuales permiten el aprendizaje de la escritura, siendo </w:t>
      </w:r>
      <w:r w:rsidRPr="003A12C8">
        <w:rPr>
          <w:szCs w:val="20"/>
          <w:lang w:val="es-EC"/>
        </w:rPr>
        <w:lastRenderedPageBreak/>
        <w:t>que esta habilidad abarca un conjunto de habilidades motoras cognitivas, perceptivas y visuales.</w:t>
      </w:r>
    </w:p>
    <w:p w14:paraId="14E4E2E8" w14:textId="6E2B7C48" w:rsidR="00805007" w:rsidRPr="003A12C8" w:rsidRDefault="0070053C" w:rsidP="00805007">
      <w:pPr>
        <w:spacing w:after="240"/>
        <w:rPr>
          <w:szCs w:val="20"/>
        </w:rPr>
      </w:pPr>
      <w:r w:rsidRPr="003A12C8">
        <w:rPr>
          <w:szCs w:val="20"/>
          <w:lang w:val="es-EC"/>
        </w:rPr>
        <w:tab/>
        <w:t xml:space="preserve">Una investigación desarrollada por </w:t>
      </w:r>
      <w:r w:rsidR="004C075A" w:rsidRPr="003A12C8">
        <w:rPr>
          <w:szCs w:val="20"/>
          <w:lang w:val="es-EC"/>
        </w:rPr>
        <w:t>Díaz</w:t>
      </w:r>
      <w:r w:rsidRPr="003A12C8">
        <w:rPr>
          <w:szCs w:val="20"/>
          <w:lang w:val="es-EC"/>
        </w:rPr>
        <w:t xml:space="preserve"> </w:t>
      </w:r>
      <w:sdt>
        <w:sdtPr>
          <w:rPr>
            <w:szCs w:val="20"/>
            <w:lang w:val="es-EC"/>
          </w:rPr>
          <w:id w:val="-237172111"/>
          <w:citation/>
        </w:sdtPr>
        <w:sdtEndPr/>
        <w:sdtContent>
          <w:r w:rsidRPr="003A12C8">
            <w:rPr>
              <w:szCs w:val="20"/>
              <w:lang w:val="es-EC"/>
            </w:rPr>
            <w:fldChar w:fldCharType="begin"/>
          </w:r>
          <w:r w:rsidR="004C075A" w:rsidRPr="003A12C8">
            <w:rPr>
              <w:szCs w:val="20"/>
            </w:rPr>
            <w:instrText xml:space="preserve">CITATION Mar1839 \n  \t  \l 3082 </w:instrText>
          </w:r>
          <w:r w:rsidRPr="003A12C8">
            <w:rPr>
              <w:szCs w:val="20"/>
              <w:lang w:val="es-EC"/>
            </w:rPr>
            <w:fldChar w:fldCharType="separate"/>
          </w:r>
          <w:r w:rsidR="00E172E9" w:rsidRPr="00E172E9">
            <w:rPr>
              <w:noProof/>
              <w:szCs w:val="20"/>
            </w:rPr>
            <w:t>(2018)</w:t>
          </w:r>
          <w:r w:rsidRPr="003A12C8">
            <w:rPr>
              <w:szCs w:val="20"/>
              <w:lang w:val="es-EC"/>
            </w:rPr>
            <w:fldChar w:fldCharType="end"/>
          </w:r>
        </w:sdtContent>
      </w:sdt>
      <w:r w:rsidR="004C075A" w:rsidRPr="003A12C8">
        <w:rPr>
          <w:szCs w:val="20"/>
          <w:lang w:val="es-EC"/>
        </w:rPr>
        <w:t xml:space="preserve">, </w:t>
      </w:r>
      <w:r w:rsidRPr="003A12C8">
        <w:rPr>
          <w:szCs w:val="20"/>
          <w:lang w:val="es-EC"/>
        </w:rPr>
        <w:t xml:space="preserve">en la Universidad César Vallejo del Perú, sobre </w:t>
      </w:r>
      <w:r w:rsidRPr="003A12C8">
        <w:rPr>
          <w:szCs w:val="20"/>
        </w:rPr>
        <w:t xml:space="preserve">La psicomotricidad y el desarrollo de la lectoescritura en los estudiantes de la institución educativa Casa Abierta de </w:t>
      </w:r>
      <w:proofErr w:type="spellStart"/>
      <w:r w:rsidRPr="003A12C8">
        <w:rPr>
          <w:szCs w:val="20"/>
        </w:rPr>
        <w:t>Nazareth</w:t>
      </w:r>
      <w:proofErr w:type="spellEnd"/>
      <w:r w:rsidRPr="003A12C8">
        <w:rPr>
          <w:szCs w:val="20"/>
        </w:rPr>
        <w:t xml:space="preserve"> -Villa El Salvador, 2017, tuvo como objetivo determinar la relación entre psicomotricidad y la lectoescritura de los niños de 5 años, se utilizó una metodología con un enfoque cuantitativo, de tipo descriptiva con un diseño no experimental la población la conformaron 80 estudiantes, por medio de los instrumentos de evaluación como fueron las lista de cotejo se pudo llegar a la conclusión que Existe baja relación positiva entre la psicomotricidad y la lectoescritura de los niños de 5 años de la institución educativa Casa Abierta de </w:t>
      </w:r>
      <w:proofErr w:type="spellStart"/>
      <w:r w:rsidRPr="003A12C8">
        <w:rPr>
          <w:szCs w:val="20"/>
        </w:rPr>
        <w:t>Nazareth</w:t>
      </w:r>
      <w:proofErr w:type="spellEnd"/>
      <w:r w:rsidRPr="003A12C8">
        <w:rPr>
          <w:szCs w:val="20"/>
        </w:rPr>
        <w:t xml:space="preserve"> en el año 2017 determinada por el Rho de </w:t>
      </w:r>
      <w:proofErr w:type="spellStart"/>
      <w:r w:rsidRPr="003A12C8">
        <w:rPr>
          <w:szCs w:val="20"/>
        </w:rPr>
        <w:t>Spearman</w:t>
      </w:r>
      <w:proofErr w:type="spellEnd"/>
      <w:r w:rsidRPr="003A12C8">
        <w:rPr>
          <w:szCs w:val="20"/>
        </w:rPr>
        <w:t>= 0,378, frente al (grado de significación estadística) p &lt; 0,05</w:t>
      </w:r>
    </w:p>
    <w:p w14:paraId="5B564DFF" w14:textId="28679A18" w:rsidR="0070053C" w:rsidRPr="003A12C8" w:rsidRDefault="0070053C" w:rsidP="0070053C">
      <w:pPr>
        <w:spacing w:after="240"/>
        <w:ind w:firstLine="708"/>
        <w:rPr>
          <w:szCs w:val="20"/>
        </w:rPr>
      </w:pPr>
      <w:r w:rsidRPr="003A12C8">
        <w:rPr>
          <w:szCs w:val="20"/>
        </w:rPr>
        <w:t xml:space="preserve">Villavicencio </w:t>
      </w:r>
      <w:sdt>
        <w:sdtPr>
          <w:rPr>
            <w:szCs w:val="20"/>
          </w:rPr>
          <w:id w:val="-1241940421"/>
          <w:citation/>
        </w:sdtPr>
        <w:sdtEndPr/>
        <w:sdtContent>
          <w:r w:rsidR="001276CB">
            <w:rPr>
              <w:szCs w:val="20"/>
            </w:rPr>
            <w:fldChar w:fldCharType="begin"/>
          </w:r>
          <w:r w:rsidR="001276CB">
            <w:rPr>
              <w:szCs w:val="20"/>
            </w:rPr>
            <w:instrText xml:space="preserve">CITATION Nat13 \n  \t  \l 3082 </w:instrText>
          </w:r>
          <w:r w:rsidR="001276CB">
            <w:rPr>
              <w:szCs w:val="20"/>
            </w:rPr>
            <w:fldChar w:fldCharType="separate"/>
          </w:r>
          <w:r w:rsidR="00E172E9" w:rsidRPr="00E172E9">
            <w:rPr>
              <w:noProof/>
              <w:szCs w:val="20"/>
            </w:rPr>
            <w:t>(2013)</w:t>
          </w:r>
          <w:r w:rsidR="001276CB">
            <w:rPr>
              <w:szCs w:val="20"/>
            </w:rPr>
            <w:fldChar w:fldCharType="end"/>
          </w:r>
        </w:sdtContent>
      </w:sdt>
      <w:r w:rsidRPr="003A12C8">
        <w:rPr>
          <w:szCs w:val="20"/>
        </w:rPr>
        <w:t xml:space="preserve"> realizó su investigación titulada: Desarrollo psicomotriz y proceso de aprestamiento a la lectoescritura en niños y niñas del primer año de educación básica de la escuela Nicolás Copérnico de la ciudad de Quito. Tuvo por objeto investigar cómo incide el desarrollo psicomotriz y proceso de aprestamiento a la lectoescritura en niños y niñas de primer año de Educación General Básica de la “Escuela Nicolás Copérnico” de la ciudad de Quito. La investigación concluyo en lo siguiente: Las docentes no toman conciencia que la educación psicomotriz influye en el desarrollo del niño o niña, y debe ser complementario su conocimiento con el fin de alcanzar el desarrollo integral, así como es importante la motivación en esos procesos. Muchas veces porque las docentes no trabajan varios ejercicios psicomotrices no conciben la enorme trascendencia que tiene para el aprendizaje del niño o niña, es y será el fundamento para desenvolverse adecuadamente en el mundo escolar, y en los procesos de la </w:t>
      </w:r>
      <w:proofErr w:type="spellStart"/>
      <w:r w:rsidRPr="003A12C8">
        <w:rPr>
          <w:szCs w:val="20"/>
        </w:rPr>
        <w:t>lecto</w:t>
      </w:r>
      <w:proofErr w:type="spellEnd"/>
      <w:r w:rsidRPr="003A12C8">
        <w:rPr>
          <w:szCs w:val="20"/>
        </w:rPr>
        <w:t>-escritura y posteriormente en la vida.</w:t>
      </w:r>
    </w:p>
    <w:p w14:paraId="07393E1D" w14:textId="07FD4ECC" w:rsidR="00BB594A" w:rsidRPr="003A12C8" w:rsidRDefault="00BB594A" w:rsidP="0070053C">
      <w:pPr>
        <w:spacing w:after="240"/>
        <w:ind w:firstLine="708"/>
        <w:rPr>
          <w:szCs w:val="20"/>
        </w:rPr>
      </w:pPr>
      <w:r w:rsidRPr="003A12C8">
        <w:rPr>
          <w:szCs w:val="20"/>
        </w:rPr>
        <w:t xml:space="preserve">Por su parte </w:t>
      </w:r>
      <w:proofErr w:type="spellStart"/>
      <w:r w:rsidRPr="003A12C8">
        <w:rPr>
          <w:szCs w:val="20"/>
        </w:rPr>
        <w:t>Valdiviezo</w:t>
      </w:r>
      <w:proofErr w:type="spellEnd"/>
      <w:r w:rsidRPr="003A12C8">
        <w:rPr>
          <w:szCs w:val="20"/>
        </w:rPr>
        <w:t xml:space="preserve"> </w:t>
      </w:r>
      <w:sdt>
        <w:sdtPr>
          <w:rPr>
            <w:szCs w:val="20"/>
          </w:rPr>
          <w:id w:val="-747492153"/>
          <w:citation/>
        </w:sdtPr>
        <w:sdtEndPr/>
        <w:sdtContent>
          <w:r w:rsidRPr="003A12C8">
            <w:rPr>
              <w:szCs w:val="20"/>
            </w:rPr>
            <w:fldChar w:fldCharType="begin"/>
          </w:r>
          <w:r w:rsidRPr="003A12C8">
            <w:rPr>
              <w:szCs w:val="20"/>
            </w:rPr>
            <w:instrText xml:space="preserve">CITATION Gab21 \n  \t  \l 3082 </w:instrText>
          </w:r>
          <w:r w:rsidRPr="003A12C8">
            <w:rPr>
              <w:szCs w:val="20"/>
            </w:rPr>
            <w:fldChar w:fldCharType="separate"/>
          </w:r>
          <w:r w:rsidR="00E172E9" w:rsidRPr="00E172E9">
            <w:rPr>
              <w:noProof/>
              <w:szCs w:val="20"/>
            </w:rPr>
            <w:t>(2021)</w:t>
          </w:r>
          <w:r w:rsidRPr="003A12C8">
            <w:rPr>
              <w:szCs w:val="20"/>
            </w:rPr>
            <w:fldChar w:fldCharType="end"/>
          </w:r>
        </w:sdtContent>
      </w:sdt>
      <w:r w:rsidRPr="003A12C8">
        <w:rPr>
          <w:szCs w:val="20"/>
        </w:rPr>
        <w:t xml:space="preserve">, en su investigación sobre La psicomotricidad y el aprendizaje de la </w:t>
      </w:r>
      <w:proofErr w:type="spellStart"/>
      <w:r w:rsidRPr="003A12C8">
        <w:rPr>
          <w:szCs w:val="20"/>
        </w:rPr>
        <w:t>lecto</w:t>
      </w:r>
      <w:proofErr w:type="spellEnd"/>
      <w:r w:rsidRPr="003A12C8">
        <w:rPr>
          <w:szCs w:val="20"/>
        </w:rPr>
        <w:t xml:space="preserve">-escritura en niños de 6 años, tuvo como objetivo conocer como el desarrollo psicomotriz puede generar maduración cognitiva para el aprendizaje de la </w:t>
      </w:r>
      <w:proofErr w:type="spellStart"/>
      <w:r w:rsidRPr="003A12C8">
        <w:rPr>
          <w:szCs w:val="20"/>
        </w:rPr>
        <w:t>lecto</w:t>
      </w:r>
      <w:proofErr w:type="spellEnd"/>
      <w:r w:rsidRPr="003A12C8">
        <w:rPr>
          <w:szCs w:val="20"/>
        </w:rPr>
        <w:t xml:space="preserve">-escritura; su metodología utilizada fue un enfoque mixto, de tipo descritico, los instrumentos que se utilizaron fueron al encuesta y la entrevista, que permitieron llegar a la conclusión que el desarrollo psicomotriz aporta e incide positivamente en la madurez cognitiva para el aprendizaje de la </w:t>
      </w:r>
      <w:proofErr w:type="spellStart"/>
      <w:r w:rsidRPr="003A12C8">
        <w:rPr>
          <w:szCs w:val="20"/>
        </w:rPr>
        <w:t>lecto-escrtitura</w:t>
      </w:r>
      <w:proofErr w:type="spellEnd"/>
      <w:r w:rsidRPr="003A12C8">
        <w:rPr>
          <w:szCs w:val="20"/>
        </w:rPr>
        <w:t xml:space="preserve">. Por lo tanto, es viable la presentación de una propuesta de innovación que articule las variables psicomotricidad y </w:t>
      </w:r>
      <w:proofErr w:type="spellStart"/>
      <w:r w:rsidRPr="003A12C8">
        <w:rPr>
          <w:szCs w:val="20"/>
        </w:rPr>
        <w:t>lecto</w:t>
      </w:r>
      <w:proofErr w:type="spellEnd"/>
      <w:r w:rsidRPr="003A12C8">
        <w:rPr>
          <w:szCs w:val="20"/>
        </w:rPr>
        <w:t xml:space="preserve">-escritura, aplicable en los subniveles iniciales, preparatoria y básica elemental, a fin de garantizar y facilitar el aprendizaje de la </w:t>
      </w:r>
      <w:proofErr w:type="spellStart"/>
      <w:r w:rsidRPr="003A12C8">
        <w:rPr>
          <w:szCs w:val="20"/>
        </w:rPr>
        <w:t>lecto</w:t>
      </w:r>
      <w:proofErr w:type="spellEnd"/>
      <w:r w:rsidRPr="003A12C8">
        <w:rPr>
          <w:szCs w:val="20"/>
        </w:rPr>
        <w:t>-escritura.</w:t>
      </w:r>
    </w:p>
    <w:p w14:paraId="12A192AF" w14:textId="1E7F0327" w:rsidR="00BB594A" w:rsidRPr="003A12C8" w:rsidRDefault="00BB594A" w:rsidP="00BB594A">
      <w:pPr>
        <w:spacing w:after="240"/>
        <w:ind w:firstLine="708"/>
        <w:rPr>
          <w:szCs w:val="20"/>
        </w:rPr>
      </w:pPr>
      <w:r w:rsidRPr="003A12C8">
        <w:rPr>
          <w:szCs w:val="20"/>
        </w:rPr>
        <w:lastRenderedPageBreak/>
        <w:t>En la Unidad Educativa Juan de Velasco, por medio del desarrollo de las prácticas pre-profesionales, se ha podido identificar que los niños de primero y segundo año de educación básica, presentan problemas en su desarrollo psicomotor, pues no han desarrollarlo habilidades que les permitan realizar la pinza digital, problemas de coordinación visual, lo cual ha generado dificultad al momento de inicia</w:t>
      </w:r>
      <w:r w:rsidR="001276CB">
        <w:rPr>
          <w:szCs w:val="20"/>
        </w:rPr>
        <w:t>r</w:t>
      </w:r>
      <w:r w:rsidRPr="003A12C8">
        <w:rPr>
          <w:szCs w:val="20"/>
        </w:rPr>
        <w:t xml:space="preserve"> la lectoescritura, afectando así su aprendizaje. </w:t>
      </w:r>
    </w:p>
    <w:p w14:paraId="6C82FC9D" w14:textId="46F5CE5B" w:rsidR="00BB594A" w:rsidRPr="003A12C8" w:rsidRDefault="001276CB" w:rsidP="00BB594A">
      <w:pPr>
        <w:spacing w:after="240"/>
        <w:ind w:firstLine="708"/>
        <w:rPr>
          <w:szCs w:val="20"/>
        </w:rPr>
      </w:pPr>
      <w:r w:rsidRPr="001276CB">
        <w:rPr>
          <w:szCs w:val="20"/>
        </w:rPr>
        <w:t>Por todo lo indicado, es importante el desarrollo de la presente investigación, ya que se va a estudiar la importancia de la estimulación del desarrollo psicomotor en el proceso de la pre lectoescritura</w:t>
      </w:r>
      <w:r w:rsidR="00BB594A" w:rsidRPr="003A12C8">
        <w:rPr>
          <w:szCs w:val="20"/>
        </w:rPr>
        <w:t xml:space="preserve">; así los docentes y estudiantes de la carrera de Educación de la UNACH, podrán desarrollar metodologías que favorezcan al mejorar las habilidades psicomotrices que favorecen al aprendizaje. </w:t>
      </w:r>
    </w:p>
    <w:p w14:paraId="0C92C792" w14:textId="7D8929F5" w:rsidR="001712D2" w:rsidRPr="003A12C8" w:rsidRDefault="001712D2" w:rsidP="001712D2">
      <w:pPr>
        <w:pStyle w:val="Ttulo3"/>
        <w:rPr>
          <w:szCs w:val="20"/>
          <w:lang w:val="es-EC"/>
        </w:rPr>
      </w:pPr>
      <w:r w:rsidRPr="003A12C8">
        <w:rPr>
          <w:szCs w:val="20"/>
          <w:lang w:val="es-EC"/>
        </w:rPr>
        <w:t>Formulación del problema</w:t>
      </w:r>
    </w:p>
    <w:p w14:paraId="699A22DE" w14:textId="5EFA5658" w:rsidR="00937AC8" w:rsidRPr="003A12C8" w:rsidRDefault="00186A9B" w:rsidP="001712D2">
      <w:pPr>
        <w:spacing w:after="240"/>
        <w:rPr>
          <w:szCs w:val="20"/>
        </w:rPr>
      </w:pPr>
      <w:r w:rsidRPr="003A12C8">
        <w:rPr>
          <w:szCs w:val="20"/>
        </w:rPr>
        <w:t>¿</w:t>
      </w:r>
      <w:r w:rsidR="00937AC8" w:rsidRPr="003A12C8">
        <w:rPr>
          <w:szCs w:val="20"/>
        </w:rPr>
        <w:t xml:space="preserve">De qué manera el desarrollo psicomotor incide en el proceso de </w:t>
      </w:r>
      <w:r w:rsidR="00937AC8" w:rsidRPr="003A12C8">
        <w:rPr>
          <w:szCs w:val="20"/>
          <w:lang w:val="es-EC"/>
        </w:rPr>
        <w:t>la pre</w:t>
      </w:r>
      <w:r w:rsidR="001276CB">
        <w:rPr>
          <w:szCs w:val="20"/>
          <w:lang w:val="es-EC"/>
        </w:rPr>
        <w:t xml:space="preserve"> </w:t>
      </w:r>
      <w:r w:rsidR="00937AC8" w:rsidRPr="003A12C8">
        <w:rPr>
          <w:szCs w:val="20"/>
          <w:lang w:val="es-EC"/>
        </w:rPr>
        <w:t>lectoescritura en estudiantes de primero y segundo año de educación básica de la Unidad Educativa Juan de Velasco?</w:t>
      </w:r>
    </w:p>
    <w:p w14:paraId="10874C6A" w14:textId="05118CE6" w:rsidR="001712D2" w:rsidRPr="003A12C8" w:rsidRDefault="001712D2" w:rsidP="001712D2">
      <w:pPr>
        <w:pStyle w:val="Ttulo3"/>
        <w:rPr>
          <w:szCs w:val="20"/>
        </w:rPr>
      </w:pPr>
      <w:r w:rsidRPr="003A12C8">
        <w:rPr>
          <w:szCs w:val="20"/>
        </w:rPr>
        <w:t>Preguntas directrices</w:t>
      </w:r>
    </w:p>
    <w:p w14:paraId="404780BD" w14:textId="172776C2" w:rsidR="001712D2" w:rsidRPr="003A12C8" w:rsidRDefault="001712D2" w:rsidP="004F1AD3">
      <w:pPr>
        <w:pStyle w:val="Prrafodelista"/>
        <w:numPr>
          <w:ilvl w:val="0"/>
          <w:numId w:val="6"/>
        </w:numPr>
        <w:rPr>
          <w:rFonts w:ascii="Century Gothic" w:hAnsi="Century Gothic"/>
          <w:szCs w:val="20"/>
          <w:lang w:val="es-EC"/>
        </w:rPr>
      </w:pPr>
      <w:r w:rsidRPr="003A12C8">
        <w:rPr>
          <w:rFonts w:ascii="Century Gothic" w:hAnsi="Century Gothic"/>
          <w:szCs w:val="20"/>
        </w:rPr>
        <w:t>¿</w:t>
      </w:r>
      <w:r w:rsidR="006041AD" w:rsidRPr="003A12C8">
        <w:rPr>
          <w:rFonts w:ascii="Century Gothic" w:hAnsi="Century Gothic"/>
          <w:szCs w:val="20"/>
        </w:rPr>
        <w:t xml:space="preserve">Cuál es la importancia de la estimulación del desarrollo psicomotor </w:t>
      </w:r>
      <w:r w:rsidR="006041AD" w:rsidRPr="003A12C8">
        <w:rPr>
          <w:rFonts w:ascii="Century Gothic" w:hAnsi="Century Gothic"/>
          <w:szCs w:val="20"/>
          <w:lang w:val="es-EC"/>
        </w:rPr>
        <w:t>en estudiantes de primero y segundo año de educación básica?</w:t>
      </w:r>
    </w:p>
    <w:p w14:paraId="532CCA6E" w14:textId="6640BD53" w:rsidR="001712D2" w:rsidRPr="003A12C8" w:rsidRDefault="006041AD" w:rsidP="004F1AD3">
      <w:pPr>
        <w:pStyle w:val="Prrafodelista"/>
        <w:numPr>
          <w:ilvl w:val="0"/>
          <w:numId w:val="6"/>
        </w:numPr>
        <w:spacing w:after="240"/>
        <w:jc w:val="both"/>
        <w:rPr>
          <w:rFonts w:ascii="Century Gothic" w:hAnsi="Century Gothic"/>
          <w:szCs w:val="20"/>
        </w:rPr>
      </w:pPr>
      <w:r w:rsidRPr="003A12C8">
        <w:rPr>
          <w:rFonts w:ascii="Century Gothic" w:hAnsi="Century Gothic"/>
          <w:szCs w:val="20"/>
        </w:rPr>
        <w:t xml:space="preserve">¿Cuál es el proceso de </w:t>
      </w:r>
      <w:r w:rsidR="001276CB" w:rsidRPr="001276CB">
        <w:rPr>
          <w:rFonts w:ascii="Century Gothic" w:hAnsi="Century Gothic"/>
          <w:szCs w:val="20"/>
          <w:lang w:val="es-EC"/>
        </w:rPr>
        <w:t xml:space="preserve">pre </w:t>
      </w:r>
      <w:proofErr w:type="spellStart"/>
      <w:r w:rsidR="001276CB" w:rsidRPr="001276CB">
        <w:rPr>
          <w:rFonts w:ascii="Century Gothic" w:hAnsi="Century Gothic"/>
          <w:szCs w:val="20"/>
          <w:lang w:val="es-EC"/>
        </w:rPr>
        <w:t>lecto</w:t>
      </w:r>
      <w:proofErr w:type="spellEnd"/>
      <w:r w:rsidR="001276CB" w:rsidRPr="001276CB">
        <w:rPr>
          <w:rFonts w:ascii="Century Gothic" w:hAnsi="Century Gothic"/>
          <w:szCs w:val="20"/>
          <w:lang w:val="es-EC"/>
        </w:rPr>
        <w:t xml:space="preserve"> </w:t>
      </w:r>
      <w:proofErr w:type="gramStart"/>
      <w:r w:rsidR="001276CB" w:rsidRPr="001276CB">
        <w:rPr>
          <w:rFonts w:ascii="Century Gothic" w:hAnsi="Century Gothic"/>
          <w:szCs w:val="20"/>
          <w:lang w:val="es-EC"/>
        </w:rPr>
        <w:t>escritura</w:t>
      </w:r>
      <w:r w:rsidR="001276CB" w:rsidRPr="003A12C8">
        <w:rPr>
          <w:szCs w:val="20"/>
          <w:lang w:val="es-EC"/>
        </w:rPr>
        <w:t xml:space="preserve"> </w:t>
      </w:r>
      <w:r w:rsidRPr="003A12C8">
        <w:rPr>
          <w:rFonts w:ascii="Century Gothic" w:hAnsi="Century Gothic"/>
          <w:szCs w:val="20"/>
        </w:rPr>
        <w:t xml:space="preserve"> que</w:t>
      </w:r>
      <w:proofErr w:type="gramEnd"/>
      <w:r w:rsidRPr="003A12C8">
        <w:rPr>
          <w:rFonts w:ascii="Century Gothic" w:hAnsi="Century Gothic"/>
          <w:szCs w:val="20"/>
        </w:rPr>
        <w:t xml:space="preserve"> deben desarrollar los </w:t>
      </w:r>
      <w:r w:rsidRPr="003A12C8">
        <w:rPr>
          <w:rFonts w:ascii="Century Gothic" w:hAnsi="Century Gothic"/>
          <w:szCs w:val="20"/>
          <w:lang w:val="es-EC"/>
        </w:rPr>
        <w:t>estudiantes de primero y segundo año de educación básica</w:t>
      </w:r>
      <w:r w:rsidR="001712D2" w:rsidRPr="003A12C8">
        <w:rPr>
          <w:rFonts w:ascii="Century Gothic" w:hAnsi="Century Gothic"/>
          <w:szCs w:val="20"/>
        </w:rPr>
        <w:t>?</w:t>
      </w:r>
    </w:p>
    <w:p w14:paraId="0CFE95C8" w14:textId="0242BC41" w:rsidR="001712D2" w:rsidRDefault="00D722B9" w:rsidP="004F1AD3">
      <w:pPr>
        <w:pStyle w:val="Prrafodelista"/>
        <w:numPr>
          <w:ilvl w:val="0"/>
          <w:numId w:val="6"/>
        </w:numPr>
        <w:spacing w:after="240"/>
        <w:jc w:val="both"/>
        <w:rPr>
          <w:rFonts w:ascii="Century Gothic" w:hAnsi="Century Gothic"/>
          <w:szCs w:val="20"/>
        </w:rPr>
      </w:pPr>
      <w:r w:rsidRPr="003A12C8">
        <w:rPr>
          <w:rFonts w:ascii="Century Gothic" w:hAnsi="Century Gothic"/>
          <w:szCs w:val="20"/>
        </w:rPr>
        <w:t>¿</w:t>
      </w:r>
      <w:r w:rsidR="006041AD" w:rsidRPr="003A12C8">
        <w:rPr>
          <w:rFonts w:ascii="Century Gothic" w:hAnsi="Century Gothic"/>
          <w:szCs w:val="20"/>
        </w:rPr>
        <w:t>De qué manera el desarrollo psicomotor se relaciona con el</w:t>
      </w:r>
      <w:r w:rsidR="006041AD" w:rsidRPr="003A12C8">
        <w:rPr>
          <w:rFonts w:ascii="Century Gothic" w:eastAsiaTheme="minorHAnsi" w:hAnsi="Century Gothic" w:cstheme="minorBidi"/>
          <w:szCs w:val="20"/>
          <w:lang w:eastAsia="en-US"/>
        </w:rPr>
        <w:t xml:space="preserve"> </w:t>
      </w:r>
      <w:r w:rsidR="006041AD" w:rsidRPr="003A12C8">
        <w:rPr>
          <w:rFonts w:ascii="Century Gothic" w:hAnsi="Century Gothic"/>
          <w:szCs w:val="20"/>
        </w:rPr>
        <w:t xml:space="preserve">proceso de </w:t>
      </w:r>
      <w:r w:rsidR="006041AD" w:rsidRPr="003A12C8">
        <w:rPr>
          <w:rFonts w:ascii="Century Gothic" w:hAnsi="Century Gothic"/>
          <w:szCs w:val="20"/>
          <w:lang w:val="es-EC"/>
        </w:rPr>
        <w:t xml:space="preserve">la </w:t>
      </w:r>
      <w:r w:rsidR="001276CB" w:rsidRPr="001276CB">
        <w:rPr>
          <w:rFonts w:ascii="Century Gothic" w:hAnsi="Century Gothic"/>
          <w:szCs w:val="20"/>
          <w:lang w:val="es-EC"/>
        </w:rPr>
        <w:t xml:space="preserve">pre </w:t>
      </w:r>
      <w:proofErr w:type="spellStart"/>
      <w:r w:rsidR="001276CB" w:rsidRPr="001276CB">
        <w:rPr>
          <w:rFonts w:ascii="Century Gothic" w:hAnsi="Century Gothic"/>
          <w:szCs w:val="20"/>
          <w:lang w:val="es-EC"/>
        </w:rPr>
        <w:t>lecto</w:t>
      </w:r>
      <w:proofErr w:type="spellEnd"/>
      <w:r w:rsidR="001276CB" w:rsidRPr="001276CB">
        <w:rPr>
          <w:rFonts w:ascii="Century Gothic" w:hAnsi="Century Gothic"/>
          <w:szCs w:val="20"/>
          <w:lang w:val="es-EC"/>
        </w:rPr>
        <w:t xml:space="preserve"> </w:t>
      </w:r>
      <w:proofErr w:type="gramStart"/>
      <w:r w:rsidR="001276CB" w:rsidRPr="001276CB">
        <w:rPr>
          <w:rFonts w:ascii="Century Gothic" w:hAnsi="Century Gothic"/>
          <w:szCs w:val="20"/>
          <w:lang w:val="es-EC"/>
        </w:rPr>
        <w:t xml:space="preserve">escritura </w:t>
      </w:r>
      <w:r w:rsidR="006041AD" w:rsidRPr="001276CB">
        <w:rPr>
          <w:rFonts w:ascii="Century Gothic" w:hAnsi="Century Gothic"/>
          <w:szCs w:val="20"/>
          <w:lang w:val="es-EC"/>
        </w:rPr>
        <w:t xml:space="preserve"> </w:t>
      </w:r>
      <w:r w:rsidR="006041AD" w:rsidRPr="003A12C8">
        <w:rPr>
          <w:rFonts w:ascii="Century Gothic" w:hAnsi="Century Gothic"/>
          <w:szCs w:val="20"/>
          <w:lang w:val="es-EC"/>
        </w:rPr>
        <w:t>en</w:t>
      </w:r>
      <w:proofErr w:type="gramEnd"/>
      <w:r w:rsidR="006041AD" w:rsidRPr="003A12C8">
        <w:rPr>
          <w:rFonts w:ascii="Century Gothic" w:hAnsi="Century Gothic"/>
          <w:szCs w:val="20"/>
          <w:lang w:val="es-EC"/>
        </w:rPr>
        <w:t xml:space="preserve"> estudiantes de primero y segundo año de educación básica</w:t>
      </w:r>
      <w:r w:rsidRPr="003A12C8">
        <w:rPr>
          <w:rFonts w:ascii="Century Gothic" w:hAnsi="Century Gothic"/>
          <w:szCs w:val="20"/>
        </w:rPr>
        <w:t>?</w:t>
      </w:r>
    </w:p>
    <w:p w14:paraId="53C5B381" w14:textId="77777777" w:rsidR="001276CB" w:rsidRDefault="001276CB" w:rsidP="001276CB">
      <w:pPr>
        <w:spacing w:after="240"/>
        <w:rPr>
          <w:szCs w:val="20"/>
        </w:rPr>
      </w:pPr>
    </w:p>
    <w:p w14:paraId="21191A4A" w14:textId="77777777" w:rsidR="001276CB" w:rsidRDefault="001276CB" w:rsidP="001276CB">
      <w:pPr>
        <w:spacing w:after="240"/>
        <w:rPr>
          <w:szCs w:val="20"/>
        </w:rPr>
      </w:pPr>
    </w:p>
    <w:p w14:paraId="65D06506" w14:textId="77777777" w:rsidR="001276CB" w:rsidRDefault="001276CB" w:rsidP="001276CB">
      <w:pPr>
        <w:spacing w:after="240"/>
        <w:rPr>
          <w:szCs w:val="20"/>
        </w:rPr>
      </w:pPr>
    </w:p>
    <w:p w14:paraId="21494CA5" w14:textId="77777777" w:rsidR="001276CB" w:rsidRDefault="001276CB" w:rsidP="001276CB">
      <w:pPr>
        <w:spacing w:after="240"/>
        <w:rPr>
          <w:szCs w:val="20"/>
        </w:rPr>
      </w:pPr>
    </w:p>
    <w:p w14:paraId="7A7D94AD" w14:textId="77777777" w:rsidR="001276CB" w:rsidRDefault="001276CB" w:rsidP="001276CB">
      <w:pPr>
        <w:spacing w:after="240"/>
        <w:rPr>
          <w:szCs w:val="20"/>
        </w:rPr>
      </w:pPr>
    </w:p>
    <w:p w14:paraId="0E0A53CD" w14:textId="77777777" w:rsidR="001276CB" w:rsidRDefault="001276CB" w:rsidP="001276CB">
      <w:pPr>
        <w:spacing w:after="240"/>
        <w:rPr>
          <w:szCs w:val="20"/>
        </w:rPr>
      </w:pPr>
    </w:p>
    <w:p w14:paraId="7ED39F17" w14:textId="77777777" w:rsidR="001276CB" w:rsidRPr="001276CB" w:rsidRDefault="001276CB" w:rsidP="001276CB">
      <w:pPr>
        <w:spacing w:after="240"/>
        <w:rPr>
          <w:szCs w:val="20"/>
        </w:rPr>
      </w:pPr>
    </w:p>
    <w:p w14:paraId="3A9E7FB6" w14:textId="4F061C89" w:rsidR="0030702B" w:rsidRPr="003A12C8" w:rsidRDefault="0030702B" w:rsidP="004F1AD3">
      <w:pPr>
        <w:pStyle w:val="Prrafodelista"/>
        <w:numPr>
          <w:ilvl w:val="0"/>
          <w:numId w:val="4"/>
        </w:numPr>
        <w:rPr>
          <w:rFonts w:ascii="Century Gothic" w:hAnsi="Century Gothic"/>
          <w:b/>
          <w:bCs/>
          <w:szCs w:val="20"/>
          <w:lang w:val="es-EC"/>
        </w:rPr>
      </w:pPr>
      <w:r w:rsidRPr="003A12C8">
        <w:rPr>
          <w:rFonts w:ascii="Century Gothic" w:hAnsi="Century Gothic"/>
          <w:b/>
          <w:bCs/>
          <w:szCs w:val="20"/>
          <w:lang w:val="es-EC"/>
        </w:rPr>
        <w:lastRenderedPageBreak/>
        <w:t>OBJETIVOS</w:t>
      </w:r>
    </w:p>
    <w:p w14:paraId="6D962A4D" w14:textId="77777777" w:rsidR="0030702B" w:rsidRPr="003A12C8" w:rsidRDefault="0030702B" w:rsidP="004F1AD3">
      <w:pPr>
        <w:numPr>
          <w:ilvl w:val="1"/>
          <w:numId w:val="4"/>
        </w:numPr>
        <w:rPr>
          <w:b/>
          <w:szCs w:val="20"/>
          <w:lang w:val="es-EC"/>
        </w:rPr>
      </w:pPr>
      <w:bookmarkStart w:id="3" w:name="_Toc74948283"/>
      <w:r w:rsidRPr="003A12C8">
        <w:rPr>
          <w:b/>
          <w:szCs w:val="20"/>
          <w:lang w:val="es-EC"/>
        </w:rPr>
        <w:t>Objetivo General</w:t>
      </w:r>
      <w:bookmarkEnd w:id="3"/>
      <w:r w:rsidRPr="003A12C8">
        <w:rPr>
          <w:b/>
          <w:szCs w:val="20"/>
          <w:lang w:val="es-EC"/>
        </w:rPr>
        <w:t xml:space="preserve">                                                                                                                                                                                                                                                                                                                                                                                                                                                                                                                                                                                                                                                                                                                                                                                                                                                                                                                                                                                                                                                                                                                                                                                                                                                                                                                                                                                                                                                                                                                                                                                                                                                                                                                                                                                                                                                                                                                                                                                                                                                                                                                                                                                                                                                                                                                                                                                                                                                                                                                                                                                                                                                                                                                                                                                                                                                                                                                                                                                                                                                                                                                                                                                                                                                                                                                                                                                                                                                                                                                                                                                                                                                                                                                                                                                                                                                                                                                                                                                                                                                                                                                                                                                                                                                                                                                                                                                                                                                                                                                                                                                                                                                                                                                                                                                                                                                                                                                                                                                                                                                                                                                                                                                                                                                                                                                                                                                                                                                                                                                                                                                                                                                                                                                                                                                                                                                                                                                                                                                                                                                                                                                                                                                                                                                                                                                                                                                                                                                                                                                                                                                                                                                                                                                                                                                                                                                                                                                                                                                                                                                                                                                                                                                                                                                                                                                                                                                                                                                                                                                                                                                                                                                                                                                                                                                                                                                                                                                                                                                                                                                </w:t>
      </w:r>
    </w:p>
    <w:p w14:paraId="531DBB0A" w14:textId="77777777" w:rsidR="0032527B" w:rsidRPr="003A12C8" w:rsidRDefault="0032527B" w:rsidP="0030702B">
      <w:pPr>
        <w:rPr>
          <w:szCs w:val="20"/>
          <w:lang w:val="es-EC"/>
        </w:rPr>
      </w:pPr>
      <w:bookmarkStart w:id="4" w:name="_Toc74948284"/>
    </w:p>
    <w:p w14:paraId="226E6E0A" w14:textId="195464C2" w:rsidR="004C59B6" w:rsidRPr="003A12C8" w:rsidRDefault="004C59B6" w:rsidP="0030702B">
      <w:pPr>
        <w:rPr>
          <w:szCs w:val="20"/>
          <w:lang w:val="es-EC"/>
        </w:rPr>
      </w:pPr>
      <w:r w:rsidRPr="003A12C8">
        <w:rPr>
          <w:szCs w:val="20"/>
          <w:lang w:val="es-EC"/>
        </w:rPr>
        <w:t xml:space="preserve">Determinar </w:t>
      </w:r>
      <w:r w:rsidR="001107D8" w:rsidRPr="003A12C8">
        <w:rPr>
          <w:szCs w:val="20"/>
          <w:lang w:val="es-EC"/>
        </w:rPr>
        <w:t xml:space="preserve">la importancia del desarrollo psicomotor en el proceso de la </w:t>
      </w:r>
      <w:r w:rsidR="00C45E13" w:rsidRPr="003A12C8">
        <w:rPr>
          <w:szCs w:val="20"/>
          <w:lang w:val="es-EC"/>
        </w:rPr>
        <w:t>pre</w:t>
      </w:r>
      <w:r w:rsidR="00C45E13">
        <w:rPr>
          <w:szCs w:val="20"/>
          <w:lang w:val="es-EC"/>
        </w:rPr>
        <w:t xml:space="preserve"> lectoescritura</w:t>
      </w:r>
      <w:r w:rsidR="001107D8" w:rsidRPr="003A12C8">
        <w:rPr>
          <w:szCs w:val="20"/>
          <w:lang w:val="es-EC"/>
        </w:rPr>
        <w:t xml:space="preserve"> en estudiantes de primero y segundo año de educación básica de la Unidad Educativa Juan de Velasco.</w:t>
      </w:r>
    </w:p>
    <w:p w14:paraId="15F39A1E" w14:textId="77777777" w:rsidR="0030702B" w:rsidRPr="003A12C8" w:rsidRDefault="0030702B" w:rsidP="0030702B">
      <w:pPr>
        <w:rPr>
          <w:szCs w:val="20"/>
          <w:lang w:val="es-EC"/>
        </w:rPr>
      </w:pPr>
    </w:p>
    <w:p w14:paraId="558AEA48" w14:textId="3DB97224" w:rsidR="0030702B" w:rsidRPr="003A12C8" w:rsidRDefault="0030702B" w:rsidP="0030702B">
      <w:pPr>
        <w:rPr>
          <w:b/>
          <w:bCs/>
          <w:szCs w:val="20"/>
          <w:lang w:val="es-EC"/>
        </w:rPr>
      </w:pPr>
      <w:r w:rsidRPr="003A12C8">
        <w:rPr>
          <w:b/>
          <w:bCs/>
          <w:szCs w:val="20"/>
          <w:lang w:val="es-EC"/>
        </w:rPr>
        <w:t>3.2 Objetivos Específicos</w:t>
      </w:r>
      <w:bookmarkEnd w:id="4"/>
    </w:p>
    <w:p w14:paraId="7B6F0919" w14:textId="77777777" w:rsidR="0032527B" w:rsidRPr="003A12C8" w:rsidRDefault="0032527B" w:rsidP="0030702B">
      <w:pPr>
        <w:rPr>
          <w:b/>
          <w:bCs/>
          <w:szCs w:val="20"/>
          <w:lang w:val="es-EC"/>
        </w:rPr>
      </w:pPr>
    </w:p>
    <w:p w14:paraId="4AE6BF29" w14:textId="5EFA07A6" w:rsidR="00AF0888" w:rsidRPr="003A12C8" w:rsidRDefault="007D35E3" w:rsidP="004F1AD3">
      <w:pPr>
        <w:numPr>
          <w:ilvl w:val="0"/>
          <w:numId w:val="3"/>
        </w:numPr>
        <w:rPr>
          <w:szCs w:val="20"/>
          <w:lang w:val="es-EC"/>
        </w:rPr>
      </w:pPr>
      <w:r w:rsidRPr="007D35E3">
        <w:rPr>
          <w:szCs w:val="20"/>
          <w:lang w:val="es-EC"/>
        </w:rPr>
        <w:t xml:space="preserve">Establecer el desarrollo psicomotor en los estudiantes </w:t>
      </w:r>
      <w:r w:rsidR="001107D8" w:rsidRPr="003A12C8">
        <w:rPr>
          <w:szCs w:val="20"/>
          <w:lang w:val="es-EC"/>
        </w:rPr>
        <w:t>de primero y seg</w:t>
      </w:r>
      <w:r w:rsidR="006041AD" w:rsidRPr="003A12C8">
        <w:rPr>
          <w:szCs w:val="20"/>
          <w:lang w:val="es-EC"/>
        </w:rPr>
        <w:t>undo año de educación básica</w:t>
      </w:r>
      <w:r w:rsidR="004C59B6" w:rsidRPr="003A12C8">
        <w:rPr>
          <w:szCs w:val="20"/>
          <w:lang w:val="es-EC"/>
        </w:rPr>
        <w:t>.</w:t>
      </w:r>
    </w:p>
    <w:p w14:paraId="3FABC19B" w14:textId="5FD4786E" w:rsidR="006041AD" w:rsidRPr="003A12C8" w:rsidRDefault="006041AD" w:rsidP="004F1AD3">
      <w:pPr>
        <w:numPr>
          <w:ilvl w:val="0"/>
          <w:numId w:val="3"/>
        </w:numPr>
        <w:rPr>
          <w:szCs w:val="20"/>
          <w:lang w:val="es-EC"/>
        </w:rPr>
      </w:pPr>
      <w:r w:rsidRPr="003A12C8">
        <w:rPr>
          <w:szCs w:val="20"/>
          <w:lang w:val="es-EC"/>
        </w:rPr>
        <w:t>Analizar el proceso de la pre</w:t>
      </w:r>
      <w:r w:rsidR="007D35E3">
        <w:rPr>
          <w:szCs w:val="20"/>
          <w:lang w:val="es-EC"/>
        </w:rPr>
        <w:t xml:space="preserve"> </w:t>
      </w:r>
      <w:r w:rsidRPr="003A12C8">
        <w:rPr>
          <w:szCs w:val="20"/>
          <w:lang w:val="es-EC"/>
        </w:rPr>
        <w:t>lec</w:t>
      </w:r>
      <w:r w:rsidR="007D35E3">
        <w:rPr>
          <w:szCs w:val="20"/>
          <w:lang w:val="es-EC"/>
        </w:rPr>
        <w:t>t</w:t>
      </w:r>
      <w:r w:rsidRPr="003A12C8">
        <w:rPr>
          <w:szCs w:val="20"/>
          <w:lang w:val="es-EC"/>
        </w:rPr>
        <w:t>oescritura en estudiantes de primero y segundo año de educación básica.</w:t>
      </w:r>
    </w:p>
    <w:p w14:paraId="36A477B3" w14:textId="21FD3974" w:rsidR="006041AD" w:rsidRPr="003A12C8" w:rsidRDefault="00F34898" w:rsidP="004F1AD3">
      <w:pPr>
        <w:numPr>
          <w:ilvl w:val="0"/>
          <w:numId w:val="3"/>
        </w:numPr>
        <w:rPr>
          <w:szCs w:val="20"/>
          <w:lang w:val="es-EC"/>
        </w:rPr>
      </w:pPr>
      <w:r w:rsidRPr="003A12C8">
        <w:rPr>
          <w:szCs w:val="20"/>
          <w:lang w:val="es-EC"/>
        </w:rPr>
        <w:t xml:space="preserve">Establecer </w:t>
      </w:r>
      <w:r w:rsidR="006041AD" w:rsidRPr="003A12C8">
        <w:rPr>
          <w:szCs w:val="20"/>
          <w:lang w:val="es-EC"/>
        </w:rPr>
        <w:t xml:space="preserve">la relación entre </w:t>
      </w:r>
      <w:r w:rsidR="009F6344" w:rsidRPr="003A12C8">
        <w:rPr>
          <w:szCs w:val="20"/>
          <w:lang w:val="es-EC"/>
        </w:rPr>
        <w:t>el desarrollo</w:t>
      </w:r>
      <w:r w:rsidR="006041AD" w:rsidRPr="003A12C8">
        <w:rPr>
          <w:szCs w:val="20"/>
          <w:lang w:val="es-EC"/>
        </w:rPr>
        <w:t xml:space="preserve"> psicomotor en el proceso </w:t>
      </w:r>
      <w:proofErr w:type="gramStart"/>
      <w:r w:rsidR="006041AD" w:rsidRPr="003A12C8">
        <w:rPr>
          <w:szCs w:val="20"/>
          <w:lang w:val="es-EC"/>
        </w:rPr>
        <w:t>de la pre</w:t>
      </w:r>
      <w:proofErr w:type="gramEnd"/>
      <w:r w:rsidR="007D35E3">
        <w:rPr>
          <w:szCs w:val="20"/>
          <w:lang w:val="es-EC"/>
        </w:rPr>
        <w:t xml:space="preserve"> </w:t>
      </w:r>
      <w:proofErr w:type="spellStart"/>
      <w:r w:rsidR="006041AD" w:rsidRPr="003A12C8">
        <w:rPr>
          <w:szCs w:val="20"/>
          <w:lang w:val="es-EC"/>
        </w:rPr>
        <w:t>lecto</w:t>
      </w:r>
      <w:proofErr w:type="spellEnd"/>
      <w:r w:rsidR="007D35E3">
        <w:rPr>
          <w:szCs w:val="20"/>
          <w:lang w:val="es-EC"/>
        </w:rPr>
        <w:t xml:space="preserve"> </w:t>
      </w:r>
      <w:r w:rsidR="006041AD" w:rsidRPr="003A12C8">
        <w:rPr>
          <w:szCs w:val="20"/>
          <w:lang w:val="es-EC"/>
        </w:rPr>
        <w:t>escritura en estudiantes de primero y segundo año de educación básica de la Unidad Educativa Juan de Velasco.</w:t>
      </w:r>
    </w:p>
    <w:p w14:paraId="5A0A31CE" w14:textId="12093D20" w:rsidR="0030702B" w:rsidRPr="003A12C8" w:rsidRDefault="0030702B" w:rsidP="003A12C8">
      <w:pPr>
        <w:ind w:left="1146"/>
        <w:rPr>
          <w:szCs w:val="20"/>
          <w:lang w:val="es-EC"/>
        </w:rPr>
      </w:pPr>
    </w:p>
    <w:p w14:paraId="542586B9" w14:textId="630C5E96" w:rsidR="0030702B" w:rsidRPr="003A12C8" w:rsidRDefault="0030702B" w:rsidP="004F1AD3">
      <w:pPr>
        <w:pStyle w:val="Prrafodelista"/>
        <w:numPr>
          <w:ilvl w:val="0"/>
          <w:numId w:val="4"/>
        </w:numPr>
        <w:spacing w:after="240"/>
        <w:rPr>
          <w:rFonts w:ascii="Century Gothic" w:hAnsi="Century Gothic"/>
          <w:b/>
          <w:bCs/>
          <w:szCs w:val="20"/>
          <w:lang w:val="es-EC"/>
        </w:rPr>
      </w:pPr>
      <w:bookmarkStart w:id="5" w:name="_Toc74948285"/>
      <w:r w:rsidRPr="003A12C8">
        <w:rPr>
          <w:rFonts w:ascii="Century Gothic" w:hAnsi="Century Gothic"/>
          <w:b/>
          <w:bCs/>
          <w:szCs w:val="20"/>
          <w:lang w:val="es-EC"/>
        </w:rPr>
        <w:t>MARCO TEÓRICO</w:t>
      </w:r>
      <w:bookmarkEnd w:id="5"/>
      <w:r w:rsidRPr="003A12C8">
        <w:rPr>
          <w:rFonts w:ascii="Century Gothic" w:hAnsi="Century Gothic"/>
          <w:b/>
          <w:bCs/>
          <w:szCs w:val="20"/>
          <w:lang w:val="es-EC"/>
        </w:rPr>
        <w:t xml:space="preserve"> </w:t>
      </w:r>
    </w:p>
    <w:p w14:paraId="3EAE4DB6" w14:textId="7C947645" w:rsidR="0030702B" w:rsidRPr="003A12C8" w:rsidRDefault="0030702B" w:rsidP="009D3EB0">
      <w:pPr>
        <w:spacing w:after="240"/>
        <w:rPr>
          <w:b/>
          <w:bCs/>
          <w:szCs w:val="20"/>
          <w:lang w:val="es-EC"/>
        </w:rPr>
      </w:pPr>
      <w:r w:rsidRPr="003A12C8">
        <w:rPr>
          <w:b/>
          <w:bCs/>
          <w:szCs w:val="20"/>
          <w:lang w:val="es-EC"/>
        </w:rPr>
        <w:t xml:space="preserve">4.1 </w:t>
      </w:r>
      <w:r w:rsidR="006041AD" w:rsidRPr="003A12C8">
        <w:rPr>
          <w:b/>
          <w:bCs/>
          <w:szCs w:val="20"/>
          <w:lang w:val="es-EC"/>
        </w:rPr>
        <w:t xml:space="preserve">Desarrollo psicomotor </w:t>
      </w:r>
    </w:p>
    <w:p w14:paraId="3FE8052D" w14:textId="1BF2F8FE" w:rsidR="0030702B" w:rsidRPr="003A12C8" w:rsidRDefault="0030702B" w:rsidP="009D3EB0">
      <w:pPr>
        <w:spacing w:after="240"/>
        <w:rPr>
          <w:b/>
          <w:bCs/>
          <w:szCs w:val="20"/>
          <w:lang w:val="es-EC"/>
        </w:rPr>
      </w:pPr>
      <w:r w:rsidRPr="003A12C8">
        <w:rPr>
          <w:b/>
          <w:bCs/>
          <w:szCs w:val="20"/>
          <w:lang w:val="es-EC"/>
        </w:rPr>
        <w:t>4.1.1 Definición</w:t>
      </w:r>
    </w:p>
    <w:p w14:paraId="5E45F167" w14:textId="766FBFCD" w:rsidR="00CC7BD4" w:rsidRPr="003A12C8" w:rsidRDefault="00CC7BD4" w:rsidP="00CC7BD4">
      <w:pPr>
        <w:spacing w:after="240"/>
        <w:rPr>
          <w:szCs w:val="20"/>
        </w:rPr>
      </w:pPr>
      <w:r w:rsidRPr="003A12C8">
        <w:rPr>
          <w:szCs w:val="20"/>
        </w:rPr>
        <w:t>El desarrollo psicomotor es un proceso de aprendizaje para que un niño adquiera habilidades básicas como: hablar, moverse o interactuar con su entorno y otras personas. Estas habilidades se perfeccionarán a medida que el individuo crezca. Los pediatras de atención primaria deben estar atentos a la evolución del desarrollo, ya que el desarrollo psicomotor depende de la maduración del sistema nervioso central, los órganos de los sentidos y un ambiente de actividad mental adecuado y estable. De esta forma, se pueden prevenir y tratar posibles fallos de funcionamiento y anomalías</w:t>
      </w:r>
      <w:sdt>
        <w:sdtPr>
          <w:rPr>
            <w:szCs w:val="20"/>
          </w:rPr>
          <w:id w:val="1009260692"/>
          <w:citation/>
        </w:sdtPr>
        <w:sdtEndPr/>
        <w:sdtContent>
          <w:r w:rsidRPr="003A12C8">
            <w:rPr>
              <w:szCs w:val="20"/>
            </w:rPr>
            <w:fldChar w:fldCharType="begin"/>
          </w:r>
          <w:r w:rsidRPr="003A12C8">
            <w:rPr>
              <w:szCs w:val="20"/>
            </w:rPr>
            <w:instrText xml:space="preserve"> CITATION Mel22 \l 3082 </w:instrText>
          </w:r>
          <w:r w:rsidRPr="003A12C8">
            <w:rPr>
              <w:szCs w:val="20"/>
            </w:rPr>
            <w:fldChar w:fldCharType="separate"/>
          </w:r>
          <w:r w:rsidR="00E172E9">
            <w:rPr>
              <w:noProof/>
              <w:szCs w:val="20"/>
            </w:rPr>
            <w:t xml:space="preserve"> </w:t>
          </w:r>
          <w:r w:rsidR="00E172E9" w:rsidRPr="00E172E9">
            <w:rPr>
              <w:noProof/>
              <w:szCs w:val="20"/>
            </w:rPr>
            <w:t>(Quevedo, 2022)</w:t>
          </w:r>
          <w:r w:rsidRPr="003A12C8">
            <w:rPr>
              <w:szCs w:val="20"/>
            </w:rPr>
            <w:fldChar w:fldCharType="end"/>
          </w:r>
        </w:sdtContent>
      </w:sdt>
      <w:r w:rsidRPr="003A12C8">
        <w:rPr>
          <w:szCs w:val="20"/>
        </w:rPr>
        <w:t xml:space="preserve">. </w:t>
      </w:r>
    </w:p>
    <w:p w14:paraId="50994446" w14:textId="780730A6" w:rsidR="00CC7BD4" w:rsidRPr="003A12C8" w:rsidRDefault="00CC7BD4" w:rsidP="00CC7BD4">
      <w:pPr>
        <w:spacing w:after="240"/>
        <w:ind w:firstLine="708"/>
        <w:rPr>
          <w:szCs w:val="20"/>
        </w:rPr>
      </w:pPr>
      <w:r w:rsidRPr="003A12C8">
        <w:rPr>
          <w:szCs w:val="20"/>
        </w:rPr>
        <w:t>La psicomotricidad constituye el área que estudia la interacción entre el conocimiento, la emoción y el movimiento en la infancia. Es fundamental estudiar la psicomotricidad y su impacto en el desarrollo intelectual, afectivo y social del niño ya que fomenta la relación con su entorno y toma en cuenta las diferencias individuales y necesidades de los niños y las niñas</w:t>
      </w:r>
      <w:sdt>
        <w:sdtPr>
          <w:rPr>
            <w:szCs w:val="20"/>
          </w:rPr>
          <w:id w:val="-1210487530"/>
          <w:citation/>
        </w:sdtPr>
        <w:sdtEndPr/>
        <w:sdtContent>
          <w:r w:rsidRPr="003A12C8">
            <w:rPr>
              <w:szCs w:val="20"/>
            </w:rPr>
            <w:fldChar w:fldCharType="begin"/>
          </w:r>
          <w:r w:rsidRPr="003A12C8">
            <w:rPr>
              <w:szCs w:val="20"/>
            </w:rPr>
            <w:instrText xml:space="preserve"> CITATION Gar211 \l 3082 </w:instrText>
          </w:r>
          <w:r w:rsidRPr="003A12C8">
            <w:rPr>
              <w:szCs w:val="20"/>
            </w:rPr>
            <w:fldChar w:fldCharType="separate"/>
          </w:r>
          <w:r w:rsidR="00E172E9">
            <w:rPr>
              <w:noProof/>
              <w:szCs w:val="20"/>
            </w:rPr>
            <w:t xml:space="preserve"> </w:t>
          </w:r>
          <w:r w:rsidR="00E172E9" w:rsidRPr="00E172E9">
            <w:rPr>
              <w:noProof/>
              <w:szCs w:val="20"/>
            </w:rPr>
            <w:t>(Ramírez, Olivo, &amp; Cetre, 2021)</w:t>
          </w:r>
          <w:r w:rsidRPr="003A12C8">
            <w:rPr>
              <w:szCs w:val="20"/>
            </w:rPr>
            <w:fldChar w:fldCharType="end"/>
          </w:r>
        </w:sdtContent>
      </w:sdt>
      <w:r w:rsidRPr="003A12C8">
        <w:rPr>
          <w:szCs w:val="20"/>
        </w:rPr>
        <w:t>.</w:t>
      </w:r>
    </w:p>
    <w:p w14:paraId="537C4766" w14:textId="331B076C" w:rsidR="00CC7BD4" w:rsidRPr="003A12C8" w:rsidRDefault="00CC7BD4" w:rsidP="00CC7BD4">
      <w:pPr>
        <w:spacing w:after="240"/>
        <w:ind w:firstLine="708"/>
        <w:rPr>
          <w:szCs w:val="20"/>
        </w:rPr>
      </w:pPr>
      <w:r w:rsidRPr="003A12C8">
        <w:rPr>
          <w:szCs w:val="20"/>
        </w:rPr>
        <w:t xml:space="preserve">Se considera que el ejercicio influye en el desarrollo, la personalidad y el comportamiento de un niño. En la edad temprana el aprendizaje es más importante para los </w:t>
      </w:r>
      <w:r w:rsidRPr="003A12C8">
        <w:rPr>
          <w:szCs w:val="20"/>
        </w:rPr>
        <w:lastRenderedPageBreak/>
        <w:t>niños pequeños. En general, hay varios componentes en el desarrollo psicomotor, incluida la relación entre la mente y el movimiento. Maduración asociada con la maduración gradual del cerebro. Y una relación que anime a los niños a tomar cada vez más contacto con las cosas y las personas a través del movimiento y la acción</w:t>
      </w:r>
    </w:p>
    <w:p w14:paraId="43A75F65" w14:textId="148D8FCC" w:rsidR="0030702B" w:rsidRPr="003A12C8" w:rsidRDefault="0030702B" w:rsidP="009D3EB0">
      <w:pPr>
        <w:spacing w:after="240"/>
        <w:rPr>
          <w:b/>
          <w:szCs w:val="20"/>
          <w:lang w:val="es-EC"/>
        </w:rPr>
      </w:pPr>
      <w:r w:rsidRPr="003A12C8">
        <w:rPr>
          <w:b/>
          <w:szCs w:val="20"/>
          <w:lang w:val="es-EC"/>
        </w:rPr>
        <w:t xml:space="preserve">4.1.2 </w:t>
      </w:r>
      <w:r w:rsidR="00CC7BD4" w:rsidRPr="003A12C8">
        <w:rPr>
          <w:b/>
          <w:szCs w:val="20"/>
          <w:lang w:val="es-EC"/>
        </w:rPr>
        <w:t>Factores básicos del desarrollo motor</w:t>
      </w:r>
    </w:p>
    <w:p w14:paraId="6ACD9E21" w14:textId="04210D3A" w:rsidR="00CC7BD4" w:rsidRPr="003A12C8" w:rsidRDefault="00CC7BD4" w:rsidP="00CC7BD4">
      <w:pPr>
        <w:spacing w:after="240"/>
        <w:ind w:firstLine="708"/>
        <w:rPr>
          <w:rFonts w:cs="Arial"/>
          <w:szCs w:val="20"/>
          <w:lang w:eastAsia="x-none"/>
        </w:rPr>
      </w:pPr>
      <w:r w:rsidRPr="003A12C8">
        <w:rPr>
          <w:szCs w:val="20"/>
          <w:lang w:val="es-EC"/>
        </w:rPr>
        <w:t xml:space="preserve">La </w:t>
      </w:r>
      <w:proofErr w:type="spellStart"/>
      <w:r w:rsidRPr="003A12C8">
        <w:rPr>
          <w:szCs w:val="20"/>
          <w:lang w:val="es-EC"/>
        </w:rPr>
        <w:t>psicogénesis</w:t>
      </w:r>
      <w:proofErr w:type="spellEnd"/>
      <w:r w:rsidRPr="003A12C8">
        <w:rPr>
          <w:szCs w:val="20"/>
          <w:lang w:val="es-EC"/>
        </w:rPr>
        <w:t xml:space="preserve"> se produce mediante la interacción entre las posibilidades orgánicas y psicológicas del niño en cada momento evolutivo; en el medio físico y social, este último es de gran importancia en las relaciones del niño con el entorno, puesto que se produce una alternancia de modificaciones recíprocas, el niño que es afectado por el medio y el medio es modificado por el niño </w:t>
      </w:r>
      <w:sdt>
        <w:sdtPr>
          <w:rPr>
            <w:rFonts w:cs="Arial"/>
            <w:szCs w:val="20"/>
            <w:lang w:eastAsia="x-none"/>
          </w:rPr>
          <w:id w:val="90751459"/>
          <w:citation/>
        </w:sdtPr>
        <w:sdtEndPr/>
        <w:sdtContent>
          <w:r w:rsidRPr="003A12C8">
            <w:rPr>
              <w:rFonts w:cs="Arial"/>
              <w:szCs w:val="20"/>
              <w:lang w:eastAsia="x-none"/>
            </w:rPr>
            <w:fldChar w:fldCharType="begin"/>
          </w:r>
          <w:r w:rsidRPr="003A12C8">
            <w:rPr>
              <w:rFonts w:cs="Arial"/>
              <w:szCs w:val="20"/>
              <w:lang w:eastAsia="x-none"/>
            </w:rPr>
            <w:instrText xml:space="preserve"> CITATION Per05 \l 3082 </w:instrText>
          </w:r>
          <w:r w:rsidRPr="003A12C8">
            <w:rPr>
              <w:rFonts w:cs="Arial"/>
              <w:szCs w:val="20"/>
              <w:lang w:eastAsia="x-none"/>
            </w:rPr>
            <w:fldChar w:fldCharType="separate"/>
          </w:r>
          <w:r w:rsidR="00E172E9" w:rsidRPr="00E172E9">
            <w:rPr>
              <w:rFonts w:cs="Arial"/>
              <w:noProof/>
              <w:szCs w:val="20"/>
              <w:lang w:eastAsia="x-none"/>
            </w:rPr>
            <w:t>(Pérez E. , 2005)</w:t>
          </w:r>
          <w:r w:rsidRPr="003A12C8">
            <w:rPr>
              <w:rFonts w:cs="Arial"/>
              <w:szCs w:val="20"/>
              <w:lang w:eastAsia="x-none"/>
            </w:rPr>
            <w:fldChar w:fldCharType="end"/>
          </w:r>
        </w:sdtContent>
      </w:sdt>
      <w:r w:rsidRPr="003A12C8">
        <w:rPr>
          <w:rFonts w:cs="Arial"/>
          <w:szCs w:val="20"/>
          <w:lang w:eastAsia="x-none"/>
        </w:rPr>
        <w:t>.</w:t>
      </w:r>
    </w:p>
    <w:p w14:paraId="1A7B6300" w14:textId="77777777" w:rsidR="00CC7BD4" w:rsidRPr="003A12C8" w:rsidRDefault="00CC7BD4" w:rsidP="00CC7BD4">
      <w:pPr>
        <w:rPr>
          <w:rFonts w:cs="Arial"/>
          <w:szCs w:val="20"/>
          <w:lang w:eastAsia="x-none"/>
        </w:rPr>
      </w:pPr>
      <w:r w:rsidRPr="003A12C8">
        <w:rPr>
          <w:rFonts w:cs="Arial"/>
          <w:szCs w:val="20"/>
          <w:lang w:eastAsia="x-none"/>
        </w:rPr>
        <w:t>Factores básicos del desarrollo motor:</w:t>
      </w:r>
    </w:p>
    <w:p w14:paraId="0A91AB4E" w14:textId="77777777" w:rsidR="00CC7BD4" w:rsidRPr="003A12C8" w:rsidRDefault="00CC7BD4" w:rsidP="004F1AD3">
      <w:pPr>
        <w:pStyle w:val="Prrafodelista"/>
        <w:numPr>
          <w:ilvl w:val="0"/>
          <w:numId w:val="7"/>
        </w:numPr>
        <w:spacing w:after="240"/>
        <w:jc w:val="both"/>
        <w:rPr>
          <w:rFonts w:ascii="Century Gothic" w:hAnsi="Century Gothic" w:cs="Arial"/>
          <w:szCs w:val="20"/>
          <w:lang w:eastAsia="x-none"/>
        </w:rPr>
      </w:pPr>
      <w:r w:rsidRPr="003A12C8">
        <w:rPr>
          <w:rFonts w:ascii="Century Gothic" w:hAnsi="Century Gothic" w:cs="Arial"/>
          <w:szCs w:val="20"/>
          <w:lang w:eastAsia="x-none"/>
        </w:rPr>
        <w:t xml:space="preserve">Maduración del sistema nervioso o mielinización de las fibras nerviosas, siguiendo dos leyes: la </w:t>
      </w:r>
      <w:proofErr w:type="spellStart"/>
      <w:r w:rsidRPr="003A12C8">
        <w:rPr>
          <w:rFonts w:ascii="Century Gothic" w:hAnsi="Century Gothic" w:cs="Arial"/>
          <w:szCs w:val="20"/>
          <w:lang w:eastAsia="x-none"/>
        </w:rPr>
        <w:t>cefalocaudal</w:t>
      </w:r>
      <w:proofErr w:type="spellEnd"/>
      <w:r w:rsidRPr="003A12C8">
        <w:rPr>
          <w:rFonts w:ascii="Century Gothic" w:hAnsi="Century Gothic" w:cs="Arial"/>
          <w:szCs w:val="20"/>
          <w:lang w:eastAsia="x-none"/>
        </w:rPr>
        <w:t xml:space="preserve"> de la cabeza al glúteo y la próximo-distante del eje a las extremidades, por medio de ellas se pueden explicar el movimiento, en principio es tosco y brusco. Durante los primeros años de vida la realización de los movimientos preciso depende de la maduración.</w:t>
      </w:r>
    </w:p>
    <w:p w14:paraId="75CC8014" w14:textId="662C8474" w:rsidR="00CC7BD4" w:rsidRPr="003A12C8" w:rsidRDefault="00CC7BD4" w:rsidP="00CC7BD4">
      <w:pPr>
        <w:spacing w:after="240"/>
        <w:ind w:firstLine="708"/>
        <w:rPr>
          <w:szCs w:val="20"/>
          <w:lang w:val="es-EC"/>
        </w:rPr>
      </w:pPr>
      <w:r w:rsidRPr="003A12C8">
        <w:rPr>
          <w:rFonts w:cs="Arial"/>
          <w:szCs w:val="20"/>
          <w:lang w:eastAsia="x-none"/>
        </w:rPr>
        <w:t>La evaluación del tono, sirve de fondo, sobre él surgen las contracciones musculares y los movimientos; por tanto, es responsable de toda la acción corporal, además es un factor que permite el equilibrio de diferentes posiciones.</w:t>
      </w:r>
    </w:p>
    <w:p w14:paraId="41455A70" w14:textId="698485BC" w:rsidR="005C7CC1" w:rsidRPr="003A12C8" w:rsidRDefault="00AC6420" w:rsidP="00AC6420">
      <w:pPr>
        <w:rPr>
          <w:b/>
          <w:bCs/>
          <w:szCs w:val="20"/>
          <w:lang w:val="es-EC"/>
        </w:rPr>
      </w:pPr>
      <w:r w:rsidRPr="003A12C8">
        <w:rPr>
          <w:b/>
          <w:bCs/>
          <w:szCs w:val="20"/>
          <w:lang w:val="es-EC"/>
        </w:rPr>
        <w:t xml:space="preserve">4.1.3 </w:t>
      </w:r>
      <w:r w:rsidR="005C7CC1" w:rsidRPr="003A12C8">
        <w:rPr>
          <w:b/>
          <w:bCs/>
          <w:szCs w:val="20"/>
          <w:lang w:val="es-EC"/>
        </w:rPr>
        <w:t>Principales regiones del área motora del cerebro</w:t>
      </w:r>
    </w:p>
    <w:p w14:paraId="6D1F8847" w14:textId="785DBEFC" w:rsidR="005C7CC1" w:rsidRPr="003A12C8" w:rsidRDefault="005C7CC1" w:rsidP="005C7CC1">
      <w:pPr>
        <w:jc w:val="center"/>
        <w:rPr>
          <w:szCs w:val="20"/>
        </w:rPr>
      </w:pPr>
      <w:r w:rsidRPr="003A12C8">
        <w:rPr>
          <w:noProof/>
          <w:szCs w:val="20"/>
          <w:lang w:val="es-EC" w:eastAsia="es-EC"/>
        </w:rPr>
        <w:drawing>
          <wp:inline distT="0" distB="0" distL="0" distR="0" wp14:anchorId="1B0D3210" wp14:editId="682B2C3D">
            <wp:extent cx="2438400" cy="1981200"/>
            <wp:effectExtent l="0" t="0" r="0" b="0"/>
            <wp:docPr id="9645782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8343" t="6453" r="14138" b="9656"/>
                    <a:stretch/>
                  </pic:blipFill>
                  <pic:spPr bwMode="auto">
                    <a:xfrm>
                      <a:off x="0" y="0"/>
                      <a:ext cx="2445696" cy="1987128"/>
                    </a:xfrm>
                    <a:prstGeom prst="rect">
                      <a:avLst/>
                    </a:prstGeom>
                    <a:noFill/>
                    <a:ln>
                      <a:noFill/>
                    </a:ln>
                    <a:extLst>
                      <a:ext uri="{53640926-AAD7-44D8-BBD7-CCE9431645EC}">
                        <a14:shadowObscured xmlns:a14="http://schemas.microsoft.com/office/drawing/2010/main"/>
                      </a:ext>
                    </a:extLst>
                  </pic:spPr>
                </pic:pic>
              </a:graphicData>
            </a:graphic>
          </wp:inline>
        </w:drawing>
      </w:r>
    </w:p>
    <w:p w14:paraId="5DB2BA98" w14:textId="5521ABB7" w:rsidR="005C7CC1" w:rsidRPr="003A12C8" w:rsidRDefault="005C7CC1" w:rsidP="005C7CC1">
      <w:pPr>
        <w:pStyle w:val="Descripcin"/>
        <w:spacing w:after="0"/>
        <w:jc w:val="center"/>
        <w:rPr>
          <w:sz w:val="20"/>
          <w:szCs w:val="20"/>
        </w:rPr>
      </w:pPr>
      <w:r w:rsidRPr="003A12C8">
        <w:rPr>
          <w:sz w:val="20"/>
          <w:szCs w:val="20"/>
        </w:rPr>
        <w:t xml:space="preserve">Figura </w:t>
      </w:r>
      <w:r w:rsidRPr="003A12C8">
        <w:rPr>
          <w:sz w:val="20"/>
          <w:szCs w:val="20"/>
        </w:rPr>
        <w:fldChar w:fldCharType="begin"/>
      </w:r>
      <w:r w:rsidRPr="003A12C8">
        <w:rPr>
          <w:sz w:val="20"/>
          <w:szCs w:val="20"/>
        </w:rPr>
        <w:instrText xml:space="preserve"> SEQ Figura \* ARABIC </w:instrText>
      </w:r>
      <w:r w:rsidRPr="003A12C8">
        <w:rPr>
          <w:sz w:val="20"/>
          <w:szCs w:val="20"/>
        </w:rPr>
        <w:fldChar w:fldCharType="separate"/>
      </w:r>
      <w:r w:rsidRPr="003A12C8">
        <w:rPr>
          <w:noProof/>
          <w:sz w:val="20"/>
          <w:szCs w:val="20"/>
        </w:rPr>
        <w:t>1</w:t>
      </w:r>
      <w:r w:rsidRPr="003A12C8">
        <w:rPr>
          <w:sz w:val="20"/>
          <w:szCs w:val="20"/>
        </w:rPr>
        <w:fldChar w:fldCharType="end"/>
      </w:r>
      <w:r w:rsidRPr="003A12C8">
        <w:rPr>
          <w:sz w:val="20"/>
          <w:szCs w:val="20"/>
        </w:rPr>
        <w:t>. Áreas motoras</w:t>
      </w:r>
    </w:p>
    <w:p w14:paraId="3AD56C13" w14:textId="55AB8E15" w:rsidR="005C7CC1" w:rsidRPr="003A12C8" w:rsidRDefault="005C7CC1" w:rsidP="005C7CC1">
      <w:pPr>
        <w:jc w:val="center"/>
        <w:rPr>
          <w:szCs w:val="20"/>
        </w:rPr>
      </w:pPr>
      <w:r w:rsidRPr="003A12C8">
        <w:rPr>
          <w:szCs w:val="20"/>
        </w:rPr>
        <w:t xml:space="preserve">Fuente. </w:t>
      </w:r>
      <w:sdt>
        <w:sdtPr>
          <w:rPr>
            <w:szCs w:val="20"/>
          </w:rPr>
          <w:id w:val="1759865631"/>
          <w:citation/>
        </w:sdtPr>
        <w:sdtEndPr/>
        <w:sdtContent>
          <w:r w:rsidRPr="003A12C8">
            <w:rPr>
              <w:szCs w:val="20"/>
            </w:rPr>
            <w:fldChar w:fldCharType="begin"/>
          </w:r>
          <w:r w:rsidRPr="003A12C8">
            <w:rPr>
              <w:szCs w:val="20"/>
            </w:rPr>
            <w:instrText xml:space="preserve"> CITATION Pér17 \l 3082 </w:instrText>
          </w:r>
          <w:r w:rsidRPr="003A12C8">
            <w:rPr>
              <w:szCs w:val="20"/>
            </w:rPr>
            <w:fldChar w:fldCharType="separate"/>
          </w:r>
          <w:r w:rsidR="00E172E9" w:rsidRPr="00E172E9">
            <w:rPr>
              <w:noProof/>
              <w:szCs w:val="20"/>
            </w:rPr>
            <w:t>(Pérez J. , 2017)</w:t>
          </w:r>
          <w:r w:rsidRPr="003A12C8">
            <w:rPr>
              <w:szCs w:val="20"/>
            </w:rPr>
            <w:fldChar w:fldCharType="end"/>
          </w:r>
        </w:sdtContent>
      </w:sdt>
    </w:p>
    <w:p w14:paraId="44DF925A" w14:textId="77777777" w:rsidR="005C7CC1" w:rsidRPr="003A12C8" w:rsidRDefault="005C7CC1" w:rsidP="005C7CC1">
      <w:pPr>
        <w:jc w:val="center"/>
        <w:rPr>
          <w:szCs w:val="20"/>
        </w:rPr>
      </w:pPr>
    </w:p>
    <w:p w14:paraId="56F0710D" w14:textId="6DBBEE52" w:rsidR="005C7CC1" w:rsidRPr="003A12C8" w:rsidRDefault="005C7CC1" w:rsidP="005C7CC1">
      <w:pPr>
        <w:spacing w:after="240"/>
        <w:rPr>
          <w:szCs w:val="20"/>
        </w:rPr>
      </w:pPr>
      <w:r w:rsidRPr="003A12C8">
        <w:rPr>
          <w:szCs w:val="20"/>
        </w:rPr>
        <w:lastRenderedPageBreak/>
        <w:t>Dentro de la corteza motora podemos encontrar diferentes regiones, todas ellas de gran importancia a la hora de poder gestionar el movimiento. Entre ellas las principales son las siguientes.</w:t>
      </w:r>
    </w:p>
    <w:p w14:paraId="2BD66DE2" w14:textId="77777777" w:rsidR="005C7CC1" w:rsidRPr="003A12C8" w:rsidRDefault="005C7CC1" w:rsidP="005C7CC1">
      <w:pPr>
        <w:spacing w:after="240"/>
        <w:rPr>
          <w:b/>
          <w:bCs/>
          <w:szCs w:val="20"/>
        </w:rPr>
      </w:pPr>
      <w:r w:rsidRPr="003A12C8">
        <w:rPr>
          <w:b/>
          <w:bCs/>
          <w:szCs w:val="20"/>
        </w:rPr>
        <w:t>Corteza motora primaria</w:t>
      </w:r>
    </w:p>
    <w:p w14:paraId="5C423BF6" w14:textId="29351E0A" w:rsidR="005C7CC1" w:rsidRPr="003A12C8" w:rsidRDefault="005C7CC1" w:rsidP="005C7CC1">
      <w:pPr>
        <w:spacing w:after="240"/>
        <w:rPr>
          <w:szCs w:val="20"/>
        </w:rPr>
      </w:pPr>
      <w:r w:rsidRPr="003A12C8">
        <w:rPr>
          <w:szCs w:val="20"/>
        </w:rPr>
        <w:t>La principal estructura encargada del movimiento, se trata del área que va a generar y enviar la orden de movimiento a todos los músculos voluntarios del organismo. Es la parte del cerebro que envía la orden a los músculos para que se contraigan o tensen, generando el movimiento</w:t>
      </w:r>
      <w:sdt>
        <w:sdtPr>
          <w:rPr>
            <w:szCs w:val="20"/>
          </w:rPr>
          <w:id w:val="-1723126238"/>
          <w:citation/>
        </w:sdtPr>
        <w:sdtEndPr/>
        <w:sdtContent>
          <w:r w:rsidR="00482203" w:rsidRPr="003A12C8">
            <w:rPr>
              <w:szCs w:val="20"/>
            </w:rPr>
            <w:fldChar w:fldCharType="begin"/>
          </w:r>
          <w:r w:rsidR="00482203" w:rsidRPr="003A12C8">
            <w:rPr>
              <w:szCs w:val="20"/>
            </w:rPr>
            <w:instrText xml:space="preserve"> CITATION Mar1529 \l 3082 </w:instrText>
          </w:r>
          <w:r w:rsidR="00482203" w:rsidRPr="003A12C8">
            <w:rPr>
              <w:szCs w:val="20"/>
            </w:rPr>
            <w:fldChar w:fldCharType="separate"/>
          </w:r>
          <w:r w:rsidR="00E172E9">
            <w:rPr>
              <w:noProof/>
              <w:szCs w:val="20"/>
            </w:rPr>
            <w:t xml:space="preserve"> </w:t>
          </w:r>
          <w:r w:rsidR="00E172E9" w:rsidRPr="00E172E9">
            <w:rPr>
              <w:noProof/>
              <w:szCs w:val="20"/>
            </w:rPr>
            <w:t>(Medina, y otros, 2015)</w:t>
          </w:r>
          <w:r w:rsidR="00482203" w:rsidRPr="003A12C8">
            <w:rPr>
              <w:szCs w:val="20"/>
            </w:rPr>
            <w:fldChar w:fldCharType="end"/>
          </w:r>
        </w:sdtContent>
      </w:sdt>
      <w:r w:rsidRPr="003A12C8">
        <w:rPr>
          <w:szCs w:val="20"/>
        </w:rPr>
        <w:t>.</w:t>
      </w:r>
    </w:p>
    <w:p w14:paraId="0FC0AB02" w14:textId="77777777" w:rsidR="005C7CC1" w:rsidRPr="003A12C8" w:rsidRDefault="005C7CC1" w:rsidP="005C7CC1">
      <w:pPr>
        <w:spacing w:after="240"/>
        <w:rPr>
          <w:szCs w:val="20"/>
        </w:rPr>
      </w:pPr>
      <w:r w:rsidRPr="003A12C8">
        <w:rPr>
          <w:szCs w:val="20"/>
        </w:rPr>
        <w:t xml:space="preserve">La corteza motora primaria no trabaja sola, sino que precisa de la información proveniente de las siguientes zonas para poder planificar y elaborar los movimientos. En la corteza motora primaria se encuentran, entre otras, las células de </w:t>
      </w:r>
      <w:proofErr w:type="spellStart"/>
      <w:r w:rsidRPr="003A12C8">
        <w:rPr>
          <w:szCs w:val="20"/>
        </w:rPr>
        <w:t>Beltz</w:t>
      </w:r>
      <w:proofErr w:type="spellEnd"/>
      <w:r w:rsidRPr="003A12C8">
        <w:rPr>
          <w:szCs w:val="20"/>
        </w:rPr>
        <w:t xml:space="preserve">. Estas células de gran longitud, que irán a través de la médula espinal para hacer sinapsis con otras </w:t>
      </w:r>
      <w:proofErr w:type="spellStart"/>
      <w:r w:rsidRPr="003A12C8">
        <w:rPr>
          <w:szCs w:val="20"/>
        </w:rPr>
        <w:t>motoneuronas</w:t>
      </w:r>
      <w:proofErr w:type="spellEnd"/>
      <w:r w:rsidRPr="003A12C8">
        <w:rPr>
          <w:szCs w:val="20"/>
        </w:rPr>
        <w:t>.</w:t>
      </w:r>
    </w:p>
    <w:p w14:paraId="68E9BB73" w14:textId="77777777" w:rsidR="005C7CC1" w:rsidRPr="003A12C8" w:rsidRDefault="005C7CC1" w:rsidP="005C7CC1">
      <w:pPr>
        <w:spacing w:after="240"/>
        <w:rPr>
          <w:b/>
          <w:bCs/>
          <w:szCs w:val="20"/>
          <w:lang w:val="es-EC"/>
        </w:rPr>
      </w:pPr>
      <w:r w:rsidRPr="003A12C8">
        <w:rPr>
          <w:b/>
          <w:bCs/>
          <w:szCs w:val="20"/>
          <w:lang w:val="es-EC"/>
        </w:rPr>
        <w:t>Corteza motora secundaria</w:t>
      </w:r>
    </w:p>
    <w:p w14:paraId="69C90E6E" w14:textId="0A1BA04C" w:rsidR="005C7CC1" w:rsidRPr="003A12C8" w:rsidRDefault="005C7CC1" w:rsidP="005C7CC1">
      <w:pPr>
        <w:spacing w:after="240"/>
        <w:rPr>
          <w:szCs w:val="20"/>
          <w:lang w:val="es-EC"/>
        </w:rPr>
      </w:pPr>
      <w:r w:rsidRPr="003A12C8">
        <w:rPr>
          <w:szCs w:val="20"/>
          <w:lang w:val="es-EC"/>
        </w:rPr>
        <w:t>Esta área tiene un importante papel a la hora de programar y planificar los movimientos y las secuencias a seguir de cara a poder realizar de manera precisa y coordinada los movimientos. A pesar de ello y que la estimulación eléctrica de estas áreas puede llegar a producir movimiento, no es en sí la que se dedica a realizarlos, sino que se centra en organizar el movimiento antes de que la motora primaria pueda llevarlo a cabo</w:t>
      </w:r>
      <w:sdt>
        <w:sdtPr>
          <w:rPr>
            <w:szCs w:val="20"/>
            <w:lang w:val="es-EC"/>
          </w:rPr>
          <w:id w:val="-1974584226"/>
          <w:citation/>
        </w:sdtPr>
        <w:sdtEndPr/>
        <w:sdtContent>
          <w:r w:rsidR="00482203" w:rsidRPr="003A12C8">
            <w:rPr>
              <w:szCs w:val="20"/>
              <w:lang w:val="es-EC"/>
            </w:rPr>
            <w:fldChar w:fldCharType="begin"/>
          </w:r>
          <w:r w:rsidR="00482203" w:rsidRPr="003A12C8">
            <w:rPr>
              <w:szCs w:val="20"/>
            </w:rPr>
            <w:instrText xml:space="preserve"> CITATION Mar1529 \l 3082 </w:instrText>
          </w:r>
          <w:r w:rsidR="00482203" w:rsidRPr="003A12C8">
            <w:rPr>
              <w:szCs w:val="20"/>
              <w:lang w:val="es-EC"/>
            </w:rPr>
            <w:fldChar w:fldCharType="separate"/>
          </w:r>
          <w:r w:rsidR="00E172E9">
            <w:rPr>
              <w:noProof/>
              <w:szCs w:val="20"/>
            </w:rPr>
            <w:t xml:space="preserve"> </w:t>
          </w:r>
          <w:r w:rsidR="00E172E9" w:rsidRPr="00E172E9">
            <w:rPr>
              <w:noProof/>
              <w:szCs w:val="20"/>
            </w:rPr>
            <w:t>(Medina, y otros, 2015)</w:t>
          </w:r>
          <w:r w:rsidR="00482203" w:rsidRPr="003A12C8">
            <w:rPr>
              <w:szCs w:val="20"/>
              <w:lang w:val="es-EC"/>
            </w:rPr>
            <w:fldChar w:fldCharType="end"/>
          </w:r>
        </w:sdtContent>
      </w:sdt>
      <w:r w:rsidRPr="003A12C8">
        <w:rPr>
          <w:szCs w:val="20"/>
          <w:lang w:val="es-EC"/>
        </w:rPr>
        <w:t>.</w:t>
      </w:r>
    </w:p>
    <w:p w14:paraId="4B2C23F9" w14:textId="7A5743CD" w:rsidR="005C7CC1" w:rsidRPr="003A12C8" w:rsidRDefault="005C7CC1" w:rsidP="004F1AD3">
      <w:pPr>
        <w:pStyle w:val="Prrafodelista"/>
        <w:numPr>
          <w:ilvl w:val="0"/>
          <w:numId w:val="7"/>
        </w:numPr>
        <w:spacing w:after="240"/>
        <w:jc w:val="both"/>
        <w:rPr>
          <w:rFonts w:ascii="Century Gothic" w:hAnsi="Century Gothic"/>
          <w:szCs w:val="20"/>
          <w:lang w:val="es-EC"/>
        </w:rPr>
      </w:pPr>
      <w:r w:rsidRPr="003A12C8">
        <w:rPr>
          <w:rFonts w:ascii="Century Gothic" w:hAnsi="Century Gothic"/>
          <w:szCs w:val="20"/>
          <w:lang w:val="es-EC"/>
        </w:rPr>
        <w:t xml:space="preserve">Área </w:t>
      </w:r>
      <w:proofErr w:type="spellStart"/>
      <w:r w:rsidRPr="003A12C8">
        <w:rPr>
          <w:rFonts w:ascii="Century Gothic" w:hAnsi="Century Gothic"/>
          <w:szCs w:val="20"/>
          <w:lang w:val="es-EC"/>
        </w:rPr>
        <w:t>premotora</w:t>
      </w:r>
      <w:proofErr w:type="spellEnd"/>
      <w:r w:rsidRPr="003A12C8">
        <w:rPr>
          <w:rFonts w:ascii="Century Gothic" w:hAnsi="Century Gothic"/>
          <w:szCs w:val="20"/>
          <w:lang w:val="es-EC"/>
        </w:rPr>
        <w:t xml:space="preserve">. Situada en la corteza motora, por delante de la corteza motora primaria y cerca de la cisura de Silvio, se encuentra el área o corteza </w:t>
      </w:r>
      <w:proofErr w:type="spellStart"/>
      <w:r w:rsidRPr="003A12C8">
        <w:rPr>
          <w:rFonts w:ascii="Century Gothic" w:hAnsi="Century Gothic"/>
          <w:szCs w:val="20"/>
          <w:lang w:val="es-EC"/>
        </w:rPr>
        <w:t>premotora</w:t>
      </w:r>
      <w:proofErr w:type="spellEnd"/>
      <w:r w:rsidRPr="003A12C8">
        <w:rPr>
          <w:rFonts w:ascii="Century Gothic" w:hAnsi="Century Gothic"/>
          <w:szCs w:val="20"/>
          <w:lang w:val="es-EC"/>
        </w:rPr>
        <w:t>. Esta zona se encuentra especialmente vinculada a la programación y guía del movimiento, almacenando programas motores aprendidos mediante la experiencia. Ello también incluye el movimiento necesario para el habla. Suele actuar en aquellas respuestas motoras guiadas por un estímulo exógeno.</w:t>
      </w:r>
    </w:p>
    <w:p w14:paraId="641F85FB" w14:textId="15484442" w:rsidR="005C7CC1" w:rsidRDefault="005C7CC1" w:rsidP="004F1AD3">
      <w:pPr>
        <w:pStyle w:val="Prrafodelista"/>
        <w:numPr>
          <w:ilvl w:val="0"/>
          <w:numId w:val="7"/>
        </w:numPr>
        <w:spacing w:after="240"/>
        <w:jc w:val="both"/>
        <w:rPr>
          <w:rFonts w:ascii="Century Gothic" w:hAnsi="Century Gothic"/>
          <w:szCs w:val="20"/>
          <w:lang w:val="es-EC"/>
        </w:rPr>
      </w:pPr>
      <w:r w:rsidRPr="003A12C8">
        <w:rPr>
          <w:rFonts w:ascii="Century Gothic" w:hAnsi="Century Gothic"/>
          <w:szCs w:val="20"/>
          <w:lang w:val="es-EC"/>
        </w:rPr>
        <w:t>Área motora suplementaria. Parte de la corteza motora secundaria, el área motora suplementaria se encuentra asociada a la planificación, programación y coordinación en movimientos complejos, así como a la iniciación del movimiento. Participa también en aspectos como la adopción de posturas y además tiene influencia en movimientos descoordinados.</w:t>
      </w:r>
    </w:p>
    <w:p w14:paraId="18DB7132" w14:textId="77777777" w:rsidR="007D35E3" w:rsidRDefault="007D35E3" w:rsidP="007D35E3">
      <w:pPr>
        <w:spacing w:after="240"/>
        <w:rPr>
          <w:szCs w:val="20"/>
          <w:lang w:val="es-EC"/>
        </w:rPr>
      </w:pPr>
    </w:p>
    <w:p w14:paraId="226232A5" w14:textId="77777777" w:rsidR="007D35E3" w:rsidRPr="007D35E3" w:rsidRDefault="007D35E3" w:rsidP="007D35E3">
      <w:pPr>
        <w:spacing w:after="240"/>
        <w:rPr>
          <w:szCs w:val="20"/>
          <w:lang w:val="es-EC"/>
        </w:rPr>
      </w:pPr>
    </w:p>
    <w:p w14:paraId="116FE763" w14:textId="77777777" w:rsidR="005C7CC1" w:rsidRPr="003A12C8" w:rsidRDefault="005C7CC1" w:rsidP="005C7CC1">
      <w:pPr>
        <w:spacing w:after="240"/>
        <w:rPr>
          <w:b/>
          <w:bCs/>
          <w:szCs w:val="20"/>
          <w:lang w:val="es-EC"/>
        </w:rPr>
      </w:pPr>
      <w:r w:rsidRPr="003A12C8">
        <w:rPr>
          <w:b/>
          <w:bCs/>
          <w:szCs w:val="20"/>
          <w:lang w:val="es-EC"/>
        </w:rPr>
        <w:lastRenderedPageBreak/>
        <w:t>Área de Broca</w:t>
      </w:r>
    </w:p>
    <w:p w14:paraId="6C791271" w14:textId="322235A7" w:rsidR="005C7CC1" w:rsidRPr="003A12C8" w:rsidRDefault="005C7CC1" w:rsidP="005C7CC1">
      <w:pPr>
        <w:spacing w:after="240"/>
        <w:rPr>
          <w:szCs w:val="20"/>
          <w:lang w:val="es-EC"/>
        </w:rPr>
      </w:pPr>
      <w:r w:rsidRPr="003A12C8">
        <w:rPr>
          <w:szCs w:val="20"/>
          <w:lang w:val="es-EC"/>
        </w:rPr>
        <w:t>En diferentes clasificaciones se incluye al área de Broca dentro de las áreas motoras del cerebro, ya que permite la producción del lenguaje y el movimiento muscular necesario para ello. Se sitúa en el borde del área motora suplementaria</w:t>
      </w:r>
      <w:sdt>
        <w:sdtPr>
          <w:rPr>
            <w:szCs w:val="20"/>
            <w:lang w:val="es-EC"/>
          </w:rPr>
          <w:id w:val="-860350624"/>
          <w:citation/>
        </w:sdtPr>
        <w:sdtEndPr/>
        <w:sdtContent>
          <w:r w:rsidR="00ED636B" w:rsidRPr="003A12C8">
            <w:rPr>
              <w:szCs w:val="20"/>
              <w:lang w:val="es-EC"/>
            </w:rPr>
            <w:fldChar w:fldCharType="begin"/>
          </w:r>
          <w:r w:rsidR="00ED636B" w:rsidRPr="003A12C8">
            <w:rPr>
              <w:szCs w:val="20"/>
            </w:rPr>
            <w:instrText xml:space="preserve"> CITATION Mar1529 \l 3082 </w:instrText>
          </w:r>
          <w:r w:rsidR="00ED636B" w:rsidRPr="003A12C8">
            <w:rPr>
              <w:szCs w:val="20"/>
              <w:lang w:val="es-EC"/>
            </w:rPr>
            <w:fldChar w:fldCharType="separate"/>
          </w:r>
          <w:r w:rsidR="00E172E9">
            <w:rPr>
              <w:noProof/>
              <w:szCs w:val="20"/>
            </w:rPr>
            <w:t xml:space="preserve"> </w:t>
          </w:r>
          <w:r w:rsidR="00E172E9" w:rsidRPr="00E172E9">
            <w:rPr>
              <w:noProof/>
              <w:szCs w:val="20"/>
            </w:rPr>
            <w:t>(Medina, y otros, 2015)</w:t>
          </w:r>
          <w:r w:rsidR="00ED636B" w:rsidRPr="003A12C8">
            <w:rPr>
              <w:szCs w:val="20"/>
              <w:lang w:val="es-EC"/>
            </w:rPr>
            <w:fldChar w:fldCharType="end"/>
          </w:r>
        </w:sdtContent>
      </w:sdt>
      <w:r w:rsidRPr="003A12C8">
        <w:rPr>
          <w:szCs w:val="20"/>
          <w:lang w:val="es-EC"/>
        </w:rPr>
        <w:t>.</w:t>
      </w:r>
    </w:p>
    <w:p w14:paraId="7846C4D7" w14:textId="41291381" w:rsidR="00ED636B" w:rsidRPr="003A12C8" w:rsidRDefault="0011590D" w:rsidP="00895222">
      <w:pPr>
        <w:spacing w:after="240"/>
        <w:rPr>
          <w:b/>
          <w:bCs/>
          <w:szCs w:val="20"/>
          <w:lang w:val="es-EC"/>
        </w:rPr>
      </w:pPr>
      <w:r w:rsidRPr="003A12C8">
        <w:rPr>
          <w:b/>
          <w:bCs/>
          <w:szCs w:val="20"/>
          <w:lang w:val="es-EC"/>
        </w:rPr>
        <w:t xml:space="preserve">4.1.4 </w:t>
      </w:r>
      <w:r w:rsidR="00895222" w:rsidRPr="003A12C8">
        <w:rPr>
          <w:b/>
          <w:bCs/>
          <w:szCs w:val="20"/>
          <w:lang w:val="es-EC"/>
        </w:rPr>
        <w:t>Beneficios del desarrollo psicomotor</w:t>
      </w:r>
    </w:p>
    <w:p w14:paraId="20941FEF" w14:textId="350BCAFC" w:rsidR="00895222" w:rsidRPr="003A12C8" w:rsidRDefault="007D35E3" w:rsidP="00895222">
      <w:pPr>
        <w:spacing w:after="240"/>
        <w:rPr>
          <w:szCs w:val="20"/>
        </w:rPr>
      </w:pPr>
      <w:r>
        <w:rPr>
          <w:szCs w:val="20"/>
        </w:rPr>
        <w:t>Potrero</w:t>
      </w:r>
      <w:r w:rsidR="00895222" w:rsidRPr="003A12C8">
        <w:rPr>
          <w:szCs w:val="20"/>
        </w:rPr>
        <w:t xml:space="preserve"> </w:t>
      </w:r>
      <w:sdt>
        <w:sdtPr>
          <w:rPr>
            <w:szCs w:val="20"/>
          </w:rPr>
          <w:id w:val="1624811686"/>
          <w:citation/>
        </w:sdtPr>
        <w:sdtEndPr/>
        <w:sdtContent>
          <w:r>
            <w:rPr>
              <w:szCs w:val="20"/>
            </w:rPr>
            <w:fldChar w:fldCharType="begin"/>
          </w:r>
          <w:r>
            <w:rPr>
              <w:szCs w:val="20"/>
            </w:rPr>
            <w:instrText xml:space="preserve">CITATION Nan171 \n  \t  \l 3082 </w:instrText>
          </w:r>
          <w:r>
            <w:rPr>
              <w:szCs w:val="20"/>
            </w:rPr>
            <w:fldChar w:fldCharType="separate"/>
          </w:r>
          <w:r w:rsidR="00E172E9" w:rsidRPr="00E172E9">
            <w:rPr>
              <w:noProof/>
              <w:szCs w:val="20"/>
            </w:rPr>
            <w:t>(2017)</w:t>
          </w:r>
          <w:r>
            <w:rPr>
              <w:szCs w:val="20"/>
            </w:rPr>
            <w:fldChar w:fldCharType="end"/>
          </w:r>
        </w:sdtContent>
      </w:sdt>
      <w:r w:rsidR="00895222" w:rsidRPr="003A12C8">
        <w:rPr>
          <w:szCs w:val="20"/>
        </w:rPr>
        <w:t xml:space="preserve"> afirma que la psicomotricidad es relevante en el desarrollo integral de los infantes, debido a que les permite conocer, explorar, investigar el entorno en el que se desenvuelven, ayudando a superar dificultades, a enfrentarse a sus limitaciones para superar los miedos, además favorece al desarrollo de la imaginación, entre los beneficios asociados en los niños están:</w:t>
      </w:r>
    </w:p>
    <w:p w14:paraId="3B149F2C" w14:textId="77777777" w:rsidR="00895222" w:rsidRPr="003A12C8" w:rsidRDefault="00895222" w:rsidP="004F1AD3">
      <w:pPr>
        <w:pStyle w:val="Prrafodelista"/>
        <w:numPr>
          <w:ilvl w:val="0"/>
          <w:numId w:val="8"/>
        </w:numPr>
        <w:spacing w:after="240"/>
        <w:rPr>
          <w:rFonts w:ascii="Century Gothic" w:hAnsi="Century Gothic"/>
          <w:szCs w:val="20"/>
        </w:rPr>
      </w:pPr>
      <w:r w:rsidRPr="003A12C8">
        <w:rPr>
          <w:rFonts w:ascii="Century Gothic" w:hAnsi="Century Gothic"/>
          <w:szCs w:val="20"/>
        </w:rPr>
        <w:t>Apreciar los movimientos</w:t>
      </w:r>
    </w:p>
    <w:p w14:paraId="212B21B8" w14:textId="77777777" w:rsidR="00895222" w:rsidRPr="003A12C8" w:rsidRDefault="00895222" w:rsidP="004F1AD3">
      <w:pPr>
        <w:pStyle w:val="Prrafodelista"/>
        <w:numPr>
          <w:ilvl w:val="0"/>
          <w:numId w:val="8"/>
        </w:numPr>
        <w:spacing w:after="240"/>
        <w:rPr>
          <w:rFonts w:ascii="Century Gothic" w:hAnsi="Century Gothic"/>
          <w:szCs w:val="20"/>
        </w:rPr>
      </w:pPr>
      <w:r w:rsidRPr="003A12C8">
        <w:rPr>
          <w:rFonts w:ascii="Century Gothic" w:hAnsi="Century Gothic"/>
          <w:szCs w:val="20"/>
        </w:rPr>
        <w:t>Dominio del equilibrio y control corporal</w:t>
      </w:r>
    </w:p>
    <w:p w14:paraId="0EB9554E" w14:textId="77777777" w:rsidR="00895222" w:rsidRPr="003A12C8" w:rsidRDefault="00895222" w:rsidP="004F1AD3">
      <w:pPr>
        <w:pStyle w:val="Prrafodelista"/>
        <w:numPr>
          <w:ilvl w:val="0"/>
          <w:numId w:val="8"/>
        </w:numPr>
        <w:spacing w:after="240"/>
        <w:rPr>
          <w:rFonts w:ascii="Century Gothic" w:hAnsi="Century Gothic"/>
          <w:szCs w:val="20"/>
        </w:rPr>
      </w:pPr>
      <w:r w:rsidRPr="003A12C8">
        <w:rPr>
          <w:rFonts w:ascii="Century Gothic" w:hAnsi="Century Gothic"/>
          <w:szCs w:val="20"/>
        </w:rPr>
        <w:t>Coordinación de la respiración</w:t>
      </w:r>
    </w:p>
    <w:p w14:paraId="770A536B" w14:textId="77777777" w:rsidR="00895222" w:rsidRPr="003A12C8" w:rsidRDefault="00895222" w:rsidP="004F1AD3">
      <w:pPr>
        <w:pStyle w:val="Prrafodelista"/>
        <w:numPr>
          <w:ilvl w:val="0"/>
          <w:numId w:val="8"/>
        </w:numPr>
        <w:spacing w:after="240"/>
        <w:rPr>
          <w:rFonts w:ascii="Century Gothic" w:hAnsi="Century Gothic"/>
          <w:szCs w:val="20"/>
        </w:rPr>
      </w:pPr>
      <w:r w:rsidRPr="003A12C8">
        <w:rPr>
          <w:rFonts w:ascii="Century Gothic" w:hAnsi="Century Gothic"/>
          <w:szCs w:val="20"/>
        </w:rPr>
        <w:t>Dominio de los planos horizontales y verticales</w:t>
      </w:r>
    </w:p>
    <w:p w14:paraId="622F3804" w14:textId="77777777" w:rsidR="00895222" w:rsidRPr="003A12C8" w:rsidRDefault="00895222" w:rsidP="004F1AD3">
      <w:pPr>
        <w:pStyle w:val="Prrafodelista"/>
        <w:numPr>
          <w:ilvl w:val="0"/>
          <w:numId w:val="8"/>
        </w:numPr>
        <w:spacing w:after="240"/>
        <w:rPr>
          <w:rFonts w:ascii="Century Gothic" w:hAnsi="Century Gothic"/>
          <w:szCs w:val="20"/>
        </w:rPr>
      </w:pPr>
      <w:r w:rsidRPr="003A12C8">
        <w:rPr>
          <w:rFonts w:ascii="Century Gothic" w:hAnsi="Century Gothic"/>
          <w:szCs w:val="20"/>
        </w:rPr>
        <w:t>Discriminar tamaños, formas y colores</w:t>
      </w:r>
    </w:p>
    <w:p w14:paraId="3FEDE5CD" w14:textId="4884CCF1" w:rsidR="00895222" w:rsidRPr="003A12C8" w:rsidRDefault="00895222" w:rsidP="004F1AD3">
      <w:pPr>
        <w:pStyle w:val="Prrafodelista"/>
        <w:numPr>
          <w:ilvl w:val="0"/>
          <w:numId w:val="8"/>
        </w:numPr>
        <w:spacing w:after="240"/>
        <w:rPr>
          <w:rFonts w:ascii="Century Gothic" w:hAnsi="Century Gothic"/>
          <w:szCs w:val="20"/>
        </w:rPr>
      </w:pPr>
      <w:r w:rsidRPr="003A12C8">
        <w:rPr>
          <w:rFonts w:ascii="Century Gothic" w:hAnsi="Century Gothic"/>
          <w:szCs w:val="20"/>
        </w:rPr>
        <w:t>Orientación en el espacio</w:t>
      </w:r>
    </w:p>
    <w:p w14:paraId="4C0B039E" w14:textId="4DB0D29F" w:rsidR="00517AFF" w:rsidRPr="003A12C8" w:rsidRDefault="00517AFF" w:rsidP="00517AFF">
      <w:pPr>
        <w:spacing w:after="240"/>
        <w:rPr>
          <w:b/>
          <w:bCs/>
          <w:szCs w:val="20"/>
        </w:rPr>
      </w:pPr>
      <w:r w:rsidRPr="003A12C8">
        <w:rPr>
          <w:b/>
          <w:bCs/>
          <w:szCs w:val="20"/>
        </w:rPr>
        <w:t xml:space="preserve">4.1.5 </w:t>
      </w:r>
      <w:r w:rsidR="00895222" w:rsidRPr="003A12C8">
        <w:rPr>
          <w:b/>
          <w:bCs/>
          <w:szCs w:val="20"/>
        </w:rPr>
        <w:t>Áreas psicomotrices</w:t>
      </w:r>
    </w:p>
    <w:p w14:paraId="7DDA5D0E" w14:textId="77777777" w:rsidR="00895222" w:rsidRPr="00895222" w:rsidRDefault="00895222" w:rsidP="004F1AD3">
      <w:pPr>
        <w:numPr>
          <w:ilvl w:val="0"/>
          <w:numId w:val="9"/>
        </w:numPr>
        <w:spacing w:after="240"/>
        <w:rPr>
          <w:b/>
          <w:bCs/>
          <w:szCs w:val="20"/>
          <w:lang w:val="es-EC"/>
        </w:rPr>
      </w:pPr>
      <w:r w:rsidRPr="00895222">
        <w:rPr>
          <w:b/>
          <w:bCs/>
          <w:szCs w:val="20"/>
          <w:lang w:val="es-EC"/>
        </w:rPr>
        <w:t>Motricidad Gruesa</w:t>
      </w:r>
    </w:p>
    <w:p w14:paraId="3D30CC56" w14:textId="5B76195C" w:rsidR="00895222" w:rsidRPr="003A12C8" w:rsidRDefault="00895222" w:rsidP="00895222">
      <w:pPr>
        <w:spacing w:after="240"/>
        <w:rPr>
          <w:szCs w:val="20"/>
          <w:lang w:val="es-EC"/>
        </w:rPr>
      </w:pPr>
      <w:r w:rsidRPr="00895222">
        <w:rPr>
          <w:szCs w:val="20"/>
          <w:lang w:val="es-EC"/>
        </w:rPr>
        <w:t>Las habilidades motoras gruesas son aquellas que involucran los músculos largos del cuerpo que se combinan de manera coordinada en actividades como caminar, correr, gatear, patear, mover los brazos y los pies, dependen de la fuerza y resistencia de los músculos y comienzan a desarrollarse en la primera infancia. Primero se desarrollan en la parte alta del cuerpo y después en la parte baja. Las habilidades motoras gruesas se desarrollan primero que las finas</w:t>
      </w:r>
      <w:sdt>
        <w:sdtPr>
          <w:rPr>
            <w:szCs w:val="20"/>
            <w:lang w:val="es-EC"/>
          </w:rPr>
          <w:id w:val="-10147171"/>
          <w:citation/>
        </w:sdtPr>
        <w:sdtEndPr/>
        <w:sdtContent>
          <w:r w:rsidRPr="003A12C8">
            <w:rPr>
              <w:szCs w:val="20"/>
              <w:lang w:val="es-EC"/>
            </w:rPr>
            <w:fldChar w:fldCharType="begin"/>
          </w:r>
          <w:r w:rsidRPr="003A12C8">
            <w:rPr>
              <w:szCs w:val="20"/>
            </w:rPr>
            <w:instrText xml:space="preserve"> CITATION Yad181 \l 3082 </w:instrText>
          </w:r>
          <w:r w:rsidRPr="003A12C8">
            <w:rPr>
              <w:szCs w:val="20"/>
              <w:lang w:val="es-EC"/>
            </w:rPr>
            <w:fldChar w:fldCharType="separate"/>
          </w:r>
          <w:r w:rsidR="00E172E9">
            <w:rPr>
              <w:noProof/>
              <w:szCs w:val="20"/>
            </w:rPr>
            <w:t xml:space="preserve"> </w:t>
          </w:r>
          <w:r w:rsidR="00E172E9" w:rsidRPr="00E172E9">
            <w:rPr>
              <w:noProof/>
              <w:szCs w:val="20"/>
            </w:rPr>
            <w:t>(Montesdeoca, 2018)</w:t>
          </w:r>
          <w:r w:rsidRPr="003A12C8">
            <w:rPr>
              <w:szCs w:val="20"/>
              <w:lang w:val="es-EC"/>
            </w:rPr>
            <w:fldChar w:fldCharType="end"/>
          </w:r>
        </w:sdtContent>
      </w:sdt>
      <w:r w:rsidRPr="003A12C8">
        <w:rPr>
          <w:szCs w:val="20"/>
          <w:lang w:val="es-EC"/>
        </w:rPr>
        <w:t>.</w:t>
      </w:r>
    </w:p>
    <w:p w14:paraId="68EBD77A" w14:textId="77777777" w:rsidR="00895222" w:rsidRPr="00895222" w:rsidRDefault="00895222" w:rsidP="004F1AD3">
      <w:pPr>
        <w:numPr>
          <w:ilvl w:val="0"/>
          <w:numId w:val="10"/>
        </w:numPr>
        <w:spacing w:after="240"/>
        <w:rPr>
          <w:b/>
          <w:szCs w:val="20"/>
          <w:lang w:val="es-EC"/>
        </w:rPr>
      </w:pPr>
      <w:r w:rsidRPr="00895222">
        <w:rPr>
          <w:b/>
          <w:szCs w:val="20"/>
          <w:lang w:val="es-EC"/>
        </w:rPr>
        <w:t>Esquema Corporal</w:t>
      </w:r>
    </w:p>
    <w:p w14:paraId="50A33932" w14:textId="12785566" w:rsidR="00895222" w:rsidRPr="003A12C8" w:rsidRDefault="00895222" w:rsidP="00895222">
      <w:pPr>
        <w:rPr>
          <w:rFonts w:cs="Arial"/>
          <w:szCs w:val="20"/>
        </w:rPr>
      </w:pPr>
      <w:r w:rsidRPr="00895222">
        <w:rPr>
          <w:szCs w:val="20"/>
          <w:lang w:val="es-EC"/>
        </w:rPr>
        <w:t xml:space="preserve">El esquema corporal es el conjunto de retroacciones que proceden de la interacción entre el individuo con el ambiente en el que se desarrolla, que son memorizadas e interpretadas en forma de conjuntos, que se encuentran relacionados con la información de programas por parte del sistema nervioso </w:t>
      </w:r>
      <w:sdt>
        <w:sdtPr>
          <w:rPr>
            <w:rFonts w:cs="Arial"/>
            <w:szCs w:val="20"/>
          </w:rPr>
          <w:id w:val="-1116438521"/>
          <w:citation/>
        </w:sdtPr>
        <w:sdtEndPr/>
        <w:sdtContent>
          <w:r w:rsidRPr="003A12C8">
            <w:rPr>
              <w:rFonts w:cs="Arial"/>
              <w:szCs w:val="20"/>
            </w:rPr>
            <w:fldChar w:fldCharType="begin"/>
          </w:r>
          <w:r w:rsidRPr="003A12C8">
            <w:rPr>
              <w:rFonts w:cs="Arial"/>
              <w:szCs w:val="20"/>
            </w:rPr>
            <w:instrText xml:space="preserve"> CITATION Jos168 \l 3082 </w:instrText>
          </w:r>
          <w:r w:rsidRPr="003A12C8">
            <w:rPr>
              <w:rFonts w:cs="Arial"/>
              <w:szCs w:val="20"/>
            </w:rPr>
            <w:fldChar w:fldCharType="separate"/>
          </w:r>
          <w:r w:rsidR="00E172E9" w:rsidRPr="00E172E9">
            <w:rPr>
              <w:rFonts w:cs="Arial"/>
              <w:noProof/>
              <w:szCs w:val="20"/>
            </w:rPr>
            <w:t>(Cañizares &amp; Carbonero, 2016)</w:t>
          </w:r>
          <w:r w:rsidRPr="003A12C8">
            <w:rPr>
              <w:rFonts w:cs="Arial"/>
              <w:szCs w:val="20"/>
            </w:rPr>
            <w:fldChar w:fldCharType="end"/>
          </w:r>
        </w:sdtContent>
      </w:sdt>
    </w:p>
    <w:p w14:paraId="7DA5706F" w14:textId="77777777" w:rsidR="00895222" w:rsidRPr="003A12C8" w:rsidRDefault="00895222" w:rsidP="00895222">
      <w:pPr>
        <w:spacing w:after="240"/>
        <w:rPr>
          <w:szCs w:val="20"/>
          <w:lang w:val="es-EC"/>
        </w:rPr>
      </w:pPr>
      <w:r w:rsidRPr="00895222">
        <w:rPr>
          <w:szCs w:val="20"/>
          <w:lang w:val="es-EC"/>
        </w:rPr>
        <w:lastRenderedPageBreak/>
        <w:t>Se debe tener en cuenta que el esquema corporal se encuentra compuesto por diferentes elementos, que son necesarios desarrollar, para la obtención de una buena estructuración corporal.</w:t>
      </w:r>
    </w:p>
    <w:p w14:paraId="0F6BAC1A" w14:textId="77777777" w:rsidR="00895222" w:rsidRPr="003A12C8" w:rsidRDefault="00895222" w:rsidP="004F1AD3">
      <w:pPr>
        <w:pStyle w:val="Prrafodelista"/>
        <w:numPr>
          <w:ilvl w:val="0"/>
          <w:numId w:val="10"/>
        </w:numPr>
        <w:spacing w:before="100" w:beforeAutospacing="1" w:after="100" w:afterAutospacing="1"/>
        <w:jc w:val="both"/>
        <w:rPr>
          <w:rFonts w:ascii="Century Gothic" w:hAnsi="Century Gothic" w:cs="Arial"/>
          <w:b/>
          <w:szCs w:val="20"/>
        </w:rPr>
      </w:pPr>
      <w:r w:rsidRPr="003A12C8">
        <w:rPr>
          <w:rFonts w:ascii="Century Gothic" w:hAnsi="Century Gothic" w:cs="Arial"/>
          <w:b/>
          <w:szCs w:val="20"/>
        </w:rPr>
        <w:t>Motricidad fina</w:t>
      </w:r>
    </w:p>
    <w:p w14:paraId="53B51A42" w14:textId="10D063A9" w:rsidR="00895222" w:rsidRPr="003A12C8" w:rsidRDefault="00895222" w:rsidP="00895222">
      <w:pPr>
        <w:spacing w:before="100" w:beforeAutospacing="1" w:after="100" w:afterAutospacing="1"/>
        <w:rPr>
          <w:rFonts w:cs="Arial"/>
          <w:noProof/>
          <w:szCs w:val="20"/>
          <w:lang w:eastAsia="es-EC"/>
        </w:rPr>
      </w:pPr>
      <w:r w:rsidRPr="003A12C8">
        <w:rPr>
          <w:rFonts w:cs="Arial"/>
          <w:szCs w:val="20"/>
        </w:rPr>
        <w:t xml:space="preserve">La motricidad fina comprende diferentes actividades del niño que requieren de precisión y un elevado nivel de coordinación, se refiere a los diversos movimientos que son realizados por una o varias partes del cuerpo y son movimientos de poca amplitud, pero de gran precisión.  La motricidad fina involucra pequeños movimientos del cuerpo especialmente los de las manos y sus dedos, una de las principales dificultades es que los niños no poseen el control muscular, la paciencia y el juicio necesario, porque su sistema nervioso central aún no está suficientemente </w:t>
      </w:r>
      <w:proofErr w:type="spellStart"/>
      <w:r w:rsidRPr="003A12C8">
        <w:rPr>
          <w:rFonts w:cs="Arial"/>
          <w:szCs w:val="20"/>
        </w:rPr>
        <w:t>mielinizado</w:t>
      </w:r>
      <w:proofErr w:type="spellEnd"/>
      <w:r w:rsidRPr="003A12C8">
        <w:rPr>
          <w:rFonts w:cs="Arial"/>
          <w:noProof/>
          <w:szCs w:val="20"/>
          <w:lang w:eastAsia="es-EC"/>
        </w:rPr>
        <w:t xml:space="preserve"> </w:t>
      </w:r>
      <w:sdt>
        <w:sdtPr>
          <w:rPr>
            <w:rFonts w:cs="Arial"/>
            <w:noProof/>
            <w:szCs w:val="20"/>
            <w:lang w:eastAsia="es-EC"/>
          </w:rPr>
          <w:id w:val="393542330"/>
          <w:citation/>
        </w:sdtPr>
        <w:sdtEndPr/>
        <w:sdtContent>
          <w:r w:rsidRPr="003A12C8">
            <w:rPr>
              <w:rFonts w:cs="Arial"/>
              <w:noProof/>
              <w:szCs w:val="20"/>
              <w:lang w:eastAsia="es-EC"/>
            </w:rPr>
            <w:fldChar w:fldCharType="begin"/>
          </w:r>
          <w:r w:rsidRPr="003A12C8">
            <w:rPr>
              <w:rFonts w:cs="Arial"/>
              <w:noProof/>
              <w:szCs w:val="20"/>
              <w:lang w:eastAsia="es-EC"/>
            </w:rPr>
            <w:instrText xml:space="preserve"> CITATION Yad181 \l 3082 </w:instrText>
          </w:r>
          <w:r w:rsidRPr="003A12C8">
            <w:rPr>
              <w:rFonts w:cs="Arial"/>
              <w:noProof/>
              <w:szCs w:val="20"/>
              <w:lang w:eastAsia="es-EC"/>
            </w:rPr>
            <w:fldChar w:fldCharType="separate"/>
          </w:r>
          <w:r w:rsidR="00E172E9" w:rsidRPr="00E172E9">
            <w:rPr>
              <w:rFonts w:cs="Arial"/>
              <w:noProof/>
              <w:szCs w:val="20"/>
              <w:lang w:eastAsia="es-EC"/>
            </w:rPr>
            <w:t>(Montesdeoca, 2018)</w:t>
          </w:r>
          <w:r w:rsidRPr="003A12C8">
            <w:rPr>
              <w:rFonts w:cs="Arial"/>
              <w:noProof/>
              <w:szCs w:val="20"/>
              <w:lang w:eastAsia="es-EC"/>
            </w:rPr>
            <w:fldChar w:fldCharType="end"/>
          </w:r>
        </w:sdtContent>
      </w:sdt>
      <w:r w:rsidRPr="003A12C8">
        <w:rPr>
          <w:rFonts w:cs="Arial"/>
          <w:noProof/>
          <w:szCs w:val="20"/>
          <w:lang w:eastAsia="es-EC"/>
        </w:rPr>
        <w:t>.</w:t>
      </w:r>
    </w:p>
    <w:p w14:paraId="3478AB65" w14:textId="5299571B" w:rsidR="003A12C8" w:rsidRPr="003A12C8" w:rsidRDefault="003A12C8" w:rsidP="009D3EB0">
      <w:pPr>
        <w:spacing w:after="240"/>
        <w:rPr>
          <w:b/>
          <w:bCs/>
          <w:szCs w:val="20"/>
          <w:lang w:val="es-EC"/>
        </w:rPr>
      </w:pPr>
      <w:r w:rsidRPr="003A12C8">
        <w:rPr>
          <w:b/>
          <w:bCs/>
          <w:szCs w:val="20"/>
        </w:rPr>
        <w:t>4.1.</w:t>
      </w:r>
      <w:r w:rsidR="00E172E9">
        <w:rPr>
          <w:b/>
          <w:bCs/>
          <w:szCs w:val="20"/>
        </w:rPr>
        <w:t xml:space="preserve">6 </w:t>
      </w:r>
      <w:r w:rsidRPr="003A12C8">
        <w:rPr>
          <w:b/>
          <w:bCs/>
          <w:szCs w:val="20"/>
        </w:rPr>
        <w:t>Evolución del desarrollo psicomotor</w:t>
      </w:r>
    </w:p>
    <w:p w14:paraId="7974AFDA" w14:textId="5E69E826" w:rsidR="003A12C8" w:rsidRPr="003A12C8" w:rsidRDefault="003A12C8" w:rsidP="0030702B">
      <w:pPr>
        <w:rPr>
          <w:b/>
          <w:bCs/>
          <w:szCs w:val="20"/>
        </w:rPr>
      </w:pPr>
      <w:r w:rsidRPr="003A12C8">
        <w:rPr>
          <w:b/>
          <w:bCs/>
          <w:szCs w:val="20"/>
        </w:rPr>
        <w:t>Evolución psicomotora de los 0-2 años</w:t>
      </w:r>
    </w:p>
    <w:p w14:paraId="7B9668CF" w14:textId="71C7093F" w:rsidR="003A12C8" w:rsidRPr="003A12C8" w:rsidRDefault="003A12C8" w:rsidP="004F1AD3">
      <w:pPr>
        <w:pStyle w:val="Prrafodelista"/>
        <w:numPr>
          <w:ilvl w:val="0"/>
          <w:numId w:val="10"/>
        </w:numPr>
        <w:jc w:val="both"/>
        <w:rPr>
          <w:rFonts w:ascii="Century Gothic" w:hAnsi="Century Gothic"/>
          <w:szCs w:val="20"/>
        </w:rPr>
      </w:pPr>
      <w:r w:rsidRPr="003A12C8">
        <w:rPr>
          <w:rFonts w:ascii="Century Gothic" w:hAnsi="Century Gothic"/>
          <w:b/>
          <w:bCs/>
          <w:szCs w:val="20"/>
        </w:rPr>
        <w:t>Nivel tónico-emocional:</w:t>
      </w:r>
      <w:r w:rsidRPr="003A12C8">
        <w:rPr>
          <w:rFonts w:ascii="Century Gothic" w:hAnsi="Century Gothic"/>
          <w:szCs w:val="20"/>
        </w:rPr>
        <w:t xml:space="preserve"> la evolución psicomotora de un niño comienza en el nivel </w:t>
      </w:r>
      <w:r w:rsidR="00E172E9" w:rsidRPr="003A12C8">
        <w:rPr>
          <w:rFonts w:ascii="Century Gothic" w:hAnsi="Century Gothic"/>
          <w:szCs w:val="20"/>
        </w:rPr>
        <w:t>tónico emocional</w:t>
      </w:r>
      <w:r w:rsidRPr="003A12C8">
        <w:rPr>
          <w:rFonts w:ascii="Century Gothic" w:hAnsi="Century Gothic"/>
          <w:szCs w:val="20"/>
        </w:rPr>
        <w:t>. Este nivel va a estar marcado por el diálogo tónico-emocional con la madre o el cuidador principal, que determina el tono emocional de base, una variable fundamental para la construcción de la personalidad</w:t>
      </w:r>
      <w:sdt>
        <w:sdtPr>
          <w:rPr>
            <w:rFonts w:ascii="Century Gothic" w:hAnsi="Century Gothic"/>
            <w:szCs w:val="20"/>
          </w:rPr>
          <w:id w:val="2126886025"/>
          <w:citation/>
        </w:sdtPr>
        <w:sdtEndPr/>
        <w:sdtContent>
          <w:r>
            <w:rPr>
              <w:rFonts w:ascii="Century Gothic" w:hAnsi="Century Gothic"/>
              <w:szCs w:val="20"/>
            </w:rPr>
            <w:fldChar w:fldCharType="begin"/>
          </w:r>
          <w:r>
            <w:rPr>
              <w:rFonts w:ascii="Century Gothic" w:hAnsi="Century Gothic"/>
              <w:szCs w:val="20"/>
            </w:rPr>
            <w:instrText xml:space="preserve"> CITATION Lar181 \l 3082 </w:instrText>
          </w:r>
          <w:r>
            <w:rPr>
              <w:rFonts w:ascii="Century Gothic" w:hAnsi="Century Gothic"/>
              <w:szCs w:val="20"/>
            </w:rPr>
            <w:fldChar w:fldCharType="separate"/>
          </w:r>
          <w:r w:rsidR="00E172E9">
            <w:rPr>
              <w:rFonts w:ascii="Century Gothic" w:hAnsi="Century Gothic"/>
              <w:noProof/>
              <w:szCs w:val="20"/>
            </w:rPr>
            <w:t xml:space="preserve"> </w:t>
          </w:r>
          <w:r w:rsidR="00E172E9" w:rsidRPr="00E172E9">
            <w:rPr>
              <w:rFonts w:ascii="Century Gothic" w:hAnsi="Century Gothic"/>
              <w:noProof/>
              <w:szCs w:val="20"/>
            </w:rPr>
            <w:t>(Larrey, López, &amp; Mozos, 2018)</w:t>
          </w:r>
          <w:r>
            <w:rPr>
              <w:rFonts w:ascii="Century Gothic" w:hAnsi="Century Gothic"/>
              <w:szCs w:val="20"/>
            </w:rPr>
            <w:fldChar w:fldCharType="end"/>
          </w:r>
        </w:sdtContent>
      </w:sdt>
      <w:r w:rsidRPr="003A12C8">
        <w:rPr>
          <w:rFonts w:ascii="Century Gothic" w:hAnsi="Century Gothic"/>
          <w:szCs w:val="20"/>
        </w:rPr>
        <w:t xml:space="preserve">. </w:t>
      </w:r>
    </w:p>
    <w:p w14:paraId="601359F5" w14:textId="543FC0BD" w:rsidR="0030702B" w:rsidRDefault="003A12C8" w:rsidP="004F1AD3">
      <w:pPr>
        <w:pStyle w:val="Prrafodelista"/>
        <w:numPr>
          <w:ilvl w:val="0"/>
          <w:numId w:val="10"/>
        </w:numPr>
        <w:jc w:val="both"/>
        <w:rPr>
          <w:rFonts w:ascii="Century Gothic" w:hAnsi="Century Gothic"/>
          <w:szCs w:val="20"/>
        </w:rPr>
      </w:pPr>
      <w:r w:rsidRPr="003A12C8">
        <w:rPr>
          <w:rFonts w:ascii="Century Gothic" w:hAnsi="Century Gothic"/>
          <w:b/>
          <w:bCs/>
          <w:szCs w:val="20"/>
        </w:rPr>
        <w:t xml:space="preserve">Nivel </w:t>
      </w:r>
      <w:proofErr w:type="spellStart"/>
      <w:r w:rsidRPr="003A12C8">
        <w:rPr>
          <w:rFonts w:ascii="Century Gothic" w:hAnsi="Century Gothic"/>
          <w:b/>
          <w:bCs/>
          <w:szCs w:val="20"/>
        </w:rPr>
        <w:t>sensoriomotor</w:t>
      </w:r>
      <w:proofErr w:type="spellEnd"/>
      <w:r w:rsidRPr="003A12C8">
        <w:rPr>
          <w:rFonts w:ascii="Century Gothic" w:hAnsi="Century Gothic"/>
          <w:b/>
          <w:bCs/>
          <w:szCs w:val="20"/>
        </w:rPr>
        <w:t>:</w:t>
      </w:r>
      <w:r w:rsidRPr="003A12C8">
        <w:rPr>
          <w:rFonts w:ascii="Century Gothic" w:hAnsi="Century Gothic"/>
          <w:szCs w:val="20"/>
        </w:rPr>
        <w:t xml:space="preserve"> poco a poco, el bebé irá conquistando el sistema postural que le va a permitir manifestarse a través de la acción. El niño va formando su imagen corporal, pero para ello es necesaria también la dimensión cognitiva. El placer del movimiento, el nivel </w:t>
      </w:r>
      <w:proofErr w:type="spellStart"/>
      <w:r w:rsidRPr="003A12C8">
        <w:rPr>
          <w:rFonts w:ascii="Century Gothic" w:hAnsi="Century Gothic"/>
          <w:szCs w:val="20"/>
        </w:rPr>
        <w:t>sensoriomotor</w:t>
      </w:r>
      <w:proofErr w:type="spellEnd"/>
      <w:r w:rsidRPr="003A12C8">
        <w:rPr>
          <w:rFonts w:ascii="Century Gothic" w:hAnsi="Century Gothic"/>
          <w:szCs w:val="20"/>
        </w:rPr>
        <w:t>, garantizar el deseo de estar y de hacer.</w:t>
      </w:r>
    </w:p>
    <w:p w14:paraId="094D4B13" w14:textId="6FEBF627" w:rsidR="003A12C8" w:rsidRDefault="003A12C8" w:rsidP="003A12C8">
      <w:pPr>
        <w:rPr>
          <w:b/>
          <w:bCs/>
          <w:szCs w:val="20"/>
        </w:rPr>
      </w:pPr>
      <w:r w:rsidRPr="003A12C8">
        <w:rPr>
          <w:b/>
          <w:bCs/>
          <w:szCs w:val="20"/>
        </w:rPr>
        <w:t>Evolución psicomotora de los 2-6 años</w:t>
      </w:r>
    </w:p>
    <w:p w14:paraId="73AB1708" w14:textId="77777777" w:rsidR="003A12C8" w:rsidRDefault="003A12C8" w:rsidP="004F1AD3">
      <w:pPr>
        <w:pStyle w:val="Prrafodelista"/>
        <w:numPr>
          <w:ilvl w:val="0"/>
          <w:numId w:val="11"/>
        </w:numPr>
        <w:jc w:val="both"/>
        <w:rPr>
          <w:rFonts w:ascii="Century Gothic" w:hAnsi="Century Gothic"/>
          <w:szCs w:val="20"/>
        </w:rPr>
      </w:pPr>
      <w:r w:rsidRPr="003A12C8">
        <w:rPr>
          <w:rFonts w:ascii="Century Gothic" w:hAnsi="Century Gothic"/>
          <w:b/>
          <w:bCs/>
          <w:szCs w:val="20"/>
        </w:rPr>
        <w:t>Nivel perceptivo-motor:</w:t>
      </w:r>
      <w:r w:rsidRPr="003A12C8">
        <w:rPr>
          <w:rFonts w:ascii="Century Gothic" w:hAnsi="Century Gothic"/>
          <w:szCs w:val="20"/>
        </w:rPr>
        <w:t xml:space="preserve"> entre los 2 y los 3 años el niño conquista las formas básicas de movimiento que le permiten la acción independiente que, sumado al desarrollo del lenguaje, va a permitir el establecimiento de relaciones espacio-temporales con los objetos que le permiten superar el nivel </w:t>
      </w:r>
      <w:proofErr w:type="spellStart"/>
      <w:r w:rsidRPr="003A12C8">
        <w:rPr>
          <w:rFonts w:ascii="Century Gothic" w:hAnsi="Century Gothic"/>
          <w:szCs w:val="20"/>
        </w:rPr>
        <w:t>sensoriomotor</w:t>
      </w:r>
      <w:proofErr w:type="spellEnd"/>
      <w:r w:rsidRPr="003A12C8">
        <w:rPr>
          <w:rFonts w:ascii="Century Gothic" w:hAnsi="Century Gothic"/>
          <w:szCs w:val="20"/>
        </w:rPr>
        <w:t xml:space="preserve">. La acción y la comunicación se realizan en un espacio y en un tiempo; el niño en su desarrollo va siendo capaz de organizarlo y representarlo. Se alcanza entonces el nivel perceptivo </w:t>
      </w:r>
      <w:proofErr w:type="spellStart"/>
      <w:r w:rsidRPr="003A12C8">
        <w:rPr>
          <w:rFonts w:ascii="Century Gothic" w:hAnsi="Century Gothic"/>
          <w:szCs w:val="20"/>
        </w:rPr>
        <w:t>motórico</w:t>
      </w:r>
      <w:proofErr w:type="spellEnd"/>
      <w:r w:rsidRPr="003A12C8">
        <w:rPr>
          <w:rFonts w:ascii="Century Gothic" w:hAnsi="Century Gothic"/>
          <w:szCs w:val="20"/>
        </w:rPr>
        <w:t xml:space="preserve">. </w:t>
      </w:r>
    </w:p>
    <w:p w14:paraId="0D43A1BA" w14:textId="77777777" w:rsidR="003A12C8" w:rsidRDefault="003A12C8" w:rsidP="004F1AD3">
      <w:pPr>
        <w:pStyle w:val="Prrafodelista"/>
        <w:numPr>
          <w:ilvl w:val="0"/>
          <w:numId w:val="11"/>
        </w:numPr>
        <w:jc w:val="both"/>
        <w:rPr>
          <w:rFonts w:ascii="Century Gothic" w:hAnsi="Century Gothic"/>
          <w:szCs w:val="20"/>
        </w:rPr>
      </w:pPr>
      <w:r w:rsidRPr="003A12C8">
        <w:rPr>
          <w:rFonts w:ascii="Century Gothic" w:hAnsi="Century Gothic"/>
          <w:b/>
          <w:bCs/>
          <w:szCs w:val="20"/>
        </w:rPr>
        <w:t>Nivel proyectivo-simbólico:</w:t>
      </w:r>
      <w:r w:rsidRPr="003A12C8">
        <w:rPr>
          <w:rFonts w:ascii="Century Gothic" w:hAnsi="Century Gothic"/>
          <w:szCs w:val="20"/>
        </w:rPr>
        <w:t xml:space="preserve"> entre los 3 y los 5 años se produce la gran explosión simbólica que posibilita el posterior desarrollo conceptual, nivel proyectivo-simbólico.</w:t>
      </w:r>
    </w:p>
    <w:p w14:paraId="5A3F1F31" w14:textId="1B2CB970" w:rsidR="003A12C8" w:rsidRPr="003A12C8" w:rsidRDefault="003A12C8" w:rsidP="004F1AD3">
      <w:pPr>
        <w:pStyle w:val="Prrafodelista"/>
        <w:numPr>
          <w:ilvl w:val="0"/>
          <w:numId w:val="11"/>
        </w:numPr>
        <w:jc w:val="both"/>
        <w:rPr>
          <w:rFonts w:ascii="Century Gothic" w:hAnsi="Century Gothic"/>
          <w:szCs w:val="20"/>
        </w:rPr>
      </w:pPr>
      <w:r w:rsidRPr="003A12C8">
        <w:rPr>
          <w:rFonts w:ascii="Century Gothic" w:hAnsi="Century Gothic"/>
          <w:b/>
          <w:bCs/>
          <w:szCs w:val="20"/>
        </w:rPr>
        <w:t xml:space="preserve">Nivel </w:t>
      </w:r>
      <w:proofErr w:type="spellStart"/>
      <w:r w:rsidRPr="003A12C8">
        <w:rPr>
          <w:rFonts w:ascii="Century Gothic" w:hAnsi="Century Gothic"/>
          <w:b/>
          <w:bCs/>
          <w:szCs w:val="20"/>
        </w:rPr>
        <w:t>sígnico</w:t>
      </w:r>
      <w:proofErr w:type="spellEnd"/>
      <w:r w:rsidRPr="003A12C8">
        <w:rPr>
          <w:rFonts w:ascii="Century Gothic" w:hAnsi="Century Gothic"/>
          <w:b/>
          <w:bCs/>
          <w:szCs w:val="20"/>
        </w:rPr>
        <w:t>-conceptual:</w:t>
      </w:r>
      <w:r w:rsidRPr="003A12C8">
        <w:rPr>
          <w:rFonts w:ascii="Century Gothic" w:hAnsi="Century Gothic"/>
          <w:szCs w:val="20"/>
        </w:rPr>
        <w:t xml:space="preserve"> implica un grado de representación y abstracción mayor, ya que en el símbolo la relación entre significado y significante es evidente y observable. Sin embargo, en el signo la relación es arbitraria. El lenguaje es un ejemplo </w:t>
      </w:r>
      <w:r w:rsidRPr="003A12C8">
        <w:rPr>
          <w:rFonts w:ascii="Century Gothic" w:hAnsi="Century Gothic"/>
          <w:szCs w:val="20"/>
        </w:rPr>
        <w:lastRenderedPageBreak/>
        <w:t xml:space="preserve">de signo. La palabra «lápiz» es arbitraria, en inglés es </w:t>
      </w:r>
      <w:proofErr w:type="spellStart"/>
      <w:r w:rsidRPr="003A12C8">
        <w:rPr>
          <w:rFonts w:ascii="Century Gothic" w:hAnsi="Century Gothic"/>
          <w:szCs w:val="20"/>
        </w:rPr>
        <w:t>pencil</w:t>
      </w:r>
      <w:proofErr w:type="spellEnd"/>
      <w:r w:rsidRPr="003A12C8">
        <w:rPr>
          <w:rFonts w:ascii="Century Gothic" w:hAnsi="Century Gothic"/>
          <w:szCs w:val="20"/>
        </w:rPr>
        <w:t>, mientras que un dibujo de un lápiz es un símbolo</w:t>
      </w:r>
      <w:sdt>
        <w:sdtPr>
          <w:rPr>
            <w:rFonts w:ascii="Century Gothic" w:hAnsi="Century Gothic"/>
            <w:szCs w:val="20"/>
          </w:rPr>
          <w:id w:val="-1462114108"/>
          <w:citation/>
        </w:sdtPr>
        <w:sdtEndPr/>
        <w:sdtContent>
          <w:r>
            <w:rPr>
              <w:rFonts w:ascii="Century Gothic" w:hAnsi="Century Gothic"/>
              <w:szCs w:val="20"/>
            </w:rPr>
            <w:fldChar w:fldCharType="begin"/>
          </w:r>
          <w:r>
            <w:rPr>
              <w:rFonts w:ascii="Century Gothic" w:hAnsi="Century Gothic"/>
              <w:szCs w:val="20"/>
            </w:rPr>
            <w:instrText xml:space="preserve"> CITATION Lar181 \l 3082 </w:instrText>
          </w:r>
          <w:r>
            <w:rPr>
              <w:rFonts w:ascii="Century Gothic" w:hAnsi="Century Gothic"/>
              <w:szCs w:val="20"/>
            </w:rPr>
            <w:fldChar w:fldCharType="separate"/>
          </w:r>
          <w:r w:rsidR="00E172E9">
            <w:rPr>
              <w:rFonts w:ascii="Century Gothic" w:hAnsi="Century Gothic"/>
              <w:noProof/>
              <w:szCs w:val="20"/>
            </w:rPr>
            <w:t xml:space="preserve"> </w:t>
          </w:r>
          <w:r w:rsidR="00E172E9" w:rsidRPr="00E172E9">
            <w:rPr>
              <w:rFonts w:ascii="Century Gothic" w:hAnsi="Century Gothic"/>
              <w:noProof/>
              <w:szCs w:val="20"/>
            </w:rPr>
            <w:t>(Larrey, López, &amp; Mozos, 2018)</w:t>
          </w:r>
          <w:r>
            <w:rPr>
              <w:rFonts w:ascii="Century Gothic" w:hAnsi="Century Gothic"/>
              <w:szCs w:val="20"/>
            </w:rPr>
            <w:fldChar w:fldCharType="end"/>
          </w:r>
        </w:sdtContent>
      </w:sdt>
      <w:r w:rsidRPr="003A12C8">
        <w:rPr>
          <w:rFonts w:ascii="Century Gothic" w:hAnsi="Century Gothic"/>
          <w:szCs w:val="20"/>
        </w:rPr>
        <w:t>.</w:t>
      </w:r>
    </w:p>
    <w:p w14:paraId="7DFF2E12" w14:textId="77777777" w:rsidR="003A12C8" w:rsidRPr="003A12C8" w:rsidRDefault="003A12C8" w:rsidP="003A12C8">
      <w:pPr>
        <w:rPr>
          <w:b/>
          <w:bCs/>
          <w:szCs w:val="20"/>
        </w:rPr>
      </w:pPr>
    </w:p>
    <w:p w14:paraId="616EE9F6" w14:textId="081709D3" w:rsidR="003A12C8" w:rsidRPr="003A12C8" w:rsidRDefault="003A12C8" w:rsidP="003A12C8">
      <w:pPr>
        <w:spacing w:after="240"/>
        <w:rPr>
          <w:b/>
          <w:bCs/>
          <w:szCs w:val="20"/>
          <w:lang w:val="es-EC"/>
        </w:rPr>
      </w:pPr>
      <w:r w:rsidRPr="003A12C8">
        <w:rPr>
          <w:b/>
          <w:bCs/>
          <w:szCs w:val="20"/>
          <w:lang w:val="es-EC"/>
        </w:rPr>
        <w:t>4.2 Pre</w:t>
      </w:r>
      <w:r w:rsidR="007D35E3">
        <w:rPr>
          <w:b/>
          <w:bCs/>
          <w:szCs w:val="20"/>
          <w:lang w:val="es-EC"/>
        </w:rPr>
        <w:t xml:space="preserve"> </w:t>
      </w:r>
      <w:proofErr w:type="spellStart"/>
      <w:r w:rsidRPr="003A12C8">
        <w:rPr>
          <w:b/>
          <w:bCs/>
          <w:szCs w:val="20"/>
          <w:lang w:val="es-EC"/>
        </w:rPr>
        <w:t>lecto</w:t>
      </w:r>
      <w:proofErr w:type="spellEnd"/>
      <w:r w:rsidR="007D35E3">
        <w:rPr>
          <w:b/>
          <w:bCs/>
          <w:szCs w:val="20"/>
          <w:lang w:val="es-EC"/>
        </w:rPr>
        <w:t xml:space="preserve"> </w:t>
      </w:r>
      <w:r w:rsidRPr="003A12C8">
        <w:rPr>
          <w:b/>
          <w:bCs/>
          <w:szCs w:val="20"/>
          <w:lang w:val="es-EC"/>
        </w:rPr>
        <w:t>escritura</w:t>
      </w:r>
    </w:p>
    <w:p w14:paraId="6C6D9709" w14:textId="05E27311" w:rsidR="003A12C8" w:rsidRDefault="000909F1" w:rsidP="000909F1">
      <w:pPr>
        <w:rPr>
          <w:szCs w:val="20"/>
        </w:rPr>
      </w:pPr>
      <w:r>
        <w:rPr>
          <w:szCs w:val="20"/>
        </w:rPr>
        <w:t>L</w:t>
      </w:r>
      <w:r w:rsidRPr="000909F1">
        <w:rPr>
          <w:szCs w:val="20"/>
        </w:rPr>
        <w:t>a lectura y escritura son dos elementos que se adquieren de forma mecánica, y posteriormente, se llega a la etapa de comprensión de mensajes. No obstante, en el caso de los niños que se encuentran en una etapa preescolar tienen la capacidad de comprender lo que leen desde el momento que inician su aprendizaje, para lo cual se valen de distintos medios iconográficos, textuales, orales, entre otros</w:t>
      </w:r>
      <w:sdt>
        <w:sdtPr>
          <w:rPr>
            <w:szCs w:val="20"/>
          </w:rPr>
          <w:id w:val="1010952061"/>
          <w:citation/>
        </w:sdtPr>
        <w:sdtEndPr/>
        <w:sdtContent>
          <w:r>
            <w:rPr>
              <w:szCs w:val="20"/>
            </w:rPr>
            <w:fldChar w:fldCharType="begin"/>
          </w:r>
          <w:r>
            <w:rPr>
              <w:szCs w:val="20"/>
            </w:rPr>
            <w:instrText xml:space="preserve"> CITATION Rub191 \l 3082 </w:instrText>
          </w:r>
          <w:r>
            <w:rPr>
              <w:szCs w:val="20"/>
            </w:rPr>
            <w:fldChar w:fldCharType="separate"/>
          </w:r>
          <w:r w:rsidR="00E172E9">
            <w:rPr>
              <w:noProof/>
              <w:szCs w:val="20"/>
            </w:rPr>
            <w:t xml:space="preserve"> </w:t>
          </w:r>
          <w:r w:rsidR="00E172E9" w:rsidRPr="00E172E9">
            <w:rPr>
              <w:noProof/>
              <w:szCs w:val="20"/>
            </w:rPr>
            <w:t>(Lema, Tenezaca, &amp; Aguirre, 2019)</w:t>
          </w:r>
          <w:r>
            <w:rPr>
              <w:szCs w:val="20"/>
            </w:rPr>
            <w:fldChar w:fldCharType="end"/>
          </w:r>
        </w:sdtContent>
      </w:sdt>
      <w:r w:rsidRPr="000909F1">
        <w:rPr>
          <w:szCs w:val="20"/>
        </w:rPr>
        <w:t>.</w:t>
      </w:r>
    </w:p>
    <w:p w14:paraId="53C8E77E" w14:textId="7C2C78EE" w:rsidR="000909F1" w:rsidRDefault="000909F1" w:rsidP="000909F1">
      <w:pPr>
        <w:ind w:firstLine="708"/>
        <w:rPr>
          <w:szCs w:val="20"/>
        </w:rPr>
      </w:pPr>
      <w:r w:rsidRPr="000909F1">
        <w:rPr>
          <w:szCs w:val="20"/>
        </w:rPr>
        <w:t>De manera general, la lectoescritura se define como la capacidad que tiene una persona de adquirir la destreza de lectura y escritura de forma apropiada. En realidad, se trata de dos habilidades básicas, y a la vez complejas, las cuales son necesarias para poder acceder a conocimientos más complejos, como también da paso a nuevos y mejores canales de comunicación entre las personas</w:t>
      </w:r>
      <w:sdt>
        <w:sdtPr>
          <w:rPr>
            <w:szCs w:val="20"/>
          </w:rPr>
          <w:id w:val="-1625304683"/>
          <w:citation/>
        </w:sdtPr>
        <w:sdtEndPr/>
        <w:sdtContent>
          <w:r>
            <w:rPr>
              <w:szCs w:val="20"/>
            </w:rPr>
            <w:fldChar w:fldCharType="begin"/>
          </w:r>
          <w:r>
            <w:rPr>
              <w:szCs w:val="20"/>
            </w:rPr>
            <w:instrText xml:space="preserve"> CITATION Áng201 \l 3082 </w:instrText>
          </w:r>
          <w:r>
            <w:rPr>
              <w:szCs w:val="20"/>
            </w:rPr>
            <w:fldChar w:fldCharType="separate"/>
          </w:r>
          <w:r w:rsidR="00E172E9">
            <w:rPr>
              <w:noProof/>
              <w:szCs w:val="20"/>
            </w:rPr>
            <w:t xml:space="preserve"> </w:t>
          </w:r>
          <w:r w:rsidR="00E172E9" w:rsidRPr="00E172E9">
            <w:rPr>
              <w:noProof/>
              <w:szCs w:val="20"/>
            </w:rPr>
            <w:t>(Rocha, 2020)</w:t>
          </w:r>
          <w:r>
            <w:rPr>
              <w:szCs w:val="20"/>
            </w:rPr>
            <w:fldChar w:fldCharType="end"/>
          </w:r>
        </w:sdtContent>
      </w:sdt>
      <w:r>
        <w:rPr>
          <w:szCs w:val="20"/>
        </w:rPr>
        <w:t>.</w:t>
      </w:r>
    </w:p>
    <w:p w14:paraId="00873DE0" w14:textId="6B34B403" w:rsidR="000909F1" w:rsidRDefault="000909F1" w:rsidP="000909F1">
      <w:pPr>
        <w:ind w:firstLine="708"/>
        <w:rPr>
          <w:szCs w:val="20"/>
        </w:rPr>
      </w:pPr>
      <w:r w:rsidRPr="000909F1">
        <w:rPr>
          <w:szCs w:val="20"/>
        </w:rPr>
        <w:t>En la pre lectura y pre escritura los niños desarrollan la atención, el espacio temporal, la concentración. Otro aspecto importante son los dibujos que comienzan con trazos simples que corresponden a las primeras representaciones de los niños respecto al entorno que los rodea, por medio de los dibujos los niños aprender a desarrollar la distribución de espacio y utilización del color. De esta manera, van añadiendo progresivamente más detalles a sus representaciones, como ser animales, plantas, casas, y otros.</w:t>
      </w:r>
    </w:p>
    <w:p w14:paraId="07440151" w14:textId="77777777" w:rsidR="00D22839" w:rsidRPr="000909F1" w:rsidRDefault="00D22839" w:rsidP="00AF7317">
      <w:pPr>
        <w:rPr>
          <w:szCs w:val="20"/>
          <w:lang w:val="es-EC"/>
        </w:rPr>
      </w:pPr>
    </w:p>
    <w:p w14:paraId="33CA58F1" w14:textId="1F74B149" w:rsidR="00AF7317" w:rsidRPr="00455FC3" w:rsidRDefault="00DC1A58" w:rsidP="000909F1">
      <w:pPr>
        <w:rPr>
          <w:b/>
          <w:bCs/>
          <w:szCs w:val="20"/>
        </w:rPr>
      </w:pPr>
      <w:r>
        <w:rPr>
          <w:b/>
          <w:bCs/>
          <w:szCs w:val="20"/>
        </w:rPr>
        <w:t xml:space="preserve">4.1.1 </w:t>
      </w:r>
      <w:r w:rsidR="00455FC3" w:rsidRPr="00455FC3">
        <w:rPr>
          <w:b/>
          <w:bCs/>
          <w:szCs w:val="20"/>
        </w:rPr>
        <w:t xml:space="preserve">Proceso </w:t>
      </w:r>
      <w:proofErr w:type="gramStart"/>
      <w:r w:rsidR="00455FC3" w:rsidRPr="00455FC3">
        <w:rPr>
          <w:b/>
          <w:bCs/>
          <w:szCs w:val="20"/>
        </w:rPr>
        <w:t>d</w:t>
      </w:r>
      <w:r>
        <w:rPr>
          <w:b/>
          <w:bCs/>
          <w:szCs w:val="20"/>
        </w:rPr>
        <w:t>e la pre</w:t>
      </w:r>
      <w:proofErr w:type="gramEnd"/>
      <w:r w:rsidR="007D35E3">
        <w:rPr>
          <w:b/>
          <w:bCs/>
          <w:szCs w:val="20"/>
        </w:rPr>
        <w:t xml:space="preserve"> </w:t>
      </w:r>
      <w:proofErr w:type="spellStart"/>
      <w:r w:rsidR="00455FC3" w:rsidRPr="00455FC3">
        <w:rPr>
          <w:b/>
          <w:bCs/>
          <w:szCs w:val="20"/>
        </w:rPr>
        <w:t>lecto</w:t>
      </w:r>
      <w:proofErr w:type="spellEnd"/>
      <w:r w:rsidR="007D35E3">
        <w:rPr>
          <w:b/>
          <w:bCs/>
          <w:szCs w:val="20"/>
        </w:rPr>
        <w:t xml:space="preserve"> </w:t>
      </w:r>
      <w:r w:rsidR="00455FC3" w:rsidRPr="00455FC3">
        <w:rPr>
          <w:b/>
          <w:bCs/>
          <w:szCs w:val="20"/>
        </w:rPr>
        <w:t xml:space="preserve">escritura </w:t>
      </w:r>
    </w:p>
    <w:p w14:paraId="25DFC9B2" w14:textId="1A3D67E4" w:rsidR="00455FC3" w:rsidRDefault="00AF7317" w:rsidP="000909F1">
      <w:pPr>
        <w:rPr>
          <w:szCs w:val="20"/>
        </w:rPr>
      </w:pPr>
      <w:r w:rsidRPr="00AF7317">
        <w:rPr>
          <w:szCs w:val="20"/>
        </w:rPr>
        <w:t xml:space="preserve">El aprendizaje de la lectoescritura es un proceso de carácter complejo ya que su dominio no se agota en la tarea mecánica de codificación y decodificación, tal como ya se ha señalado”. Como lo menciona Romero en su artículo Aprendizaje de Lectoescritura, este proceso no se realizar de manera mecánica sino que es necesario que el niño haya sobrepasado ciertos niveles de maduración en relación a tres componentes y estos son: desarrollo psicomotriz, desarrollo de la función simbólica y desarrollo de la afectividad, los mismos que enlazan el desarrollo de los tres componentes básicos del ser humano que son cuerpo (movimiento), pensamiento (comprensión de símbolos) y emociones (esfuerzo para lograr metas) </w:t>
      </w:r>
      <w:sdt>
        <w:sdtPr>
          <w:rPr>
            <w:szCs w:val="20"/>
          </w:rPr>
          <w:id w:val="107167573"/>
          <w:citation/>
        </w:sdtPr>
        <w:sdtEndPr/>
        <w:sdtContent>
          <w:r w:rsidR="00455FC3">
            <w:rPr>
              <w:szCs w:val="20"/>
            </w:rPr>
            <w:fldChar w:fldCharType="begin"/>
          </w:r>
          <w:r w:rsidR="00455FC3">
            <w:rPr>
              <w:szCs w:val="20"/>
            </w:rPr>
            <w:instrText xml:space="preserve"> CITATION Eri183 \l 3082 </w:instrText>
          </w:r>
          <w:r w:rsidR="00455FC3">
            <w:rPr>
              <w:szCs w:val="20"/>
            </w:rPr>
            <w:fldChar w:fldCharType="separate"/>
          </w:r>
          <w:r w:rsidR="00E172E9" w:rsidRPr="00E172E9">
            <w:rPr>
              <w:noProof/>
              <w:szCs w:val="20"/>
            </w:rPr>
            <w:t>(Calle, 2018)</w:t>
          </w:r>
          <w:r w:rsidR="00455FC3">
            <w:rPr>
              <w:szCs w:val="20"/>
            </w:rPr>
            <w:fldChar w:fldCharType="end"/>
          </w:r>
        </w:sdtContent>
      </w:sdt>
    </w:p>
    <w:p w14:paraId="78322491" w14:textId="77777777" w:rsidR="000909F1" w:rsidRDefault="00AF7317" w:rsidP="00455FC3">
      <w:pPr>
        <w:ind w:firstLine="360"/>
        <w:rPr>
          <w:szCs w:val="20"/>
        </w:rPr>
      </w:pPr>
      <w:r w:rsidRPr="00AF7317">
        <w:rPr>
          <w:szCs w:val="20"/>
        </w:rPr>
        <w:t xml:space="preserve">Los procesos principales de la lectoescritura (análisis y síntesis), así como las categorías que los definen, se manifiestan en un proceso cognitivo-comunicativo, que priorizan el conocimiento de las estructuras del nivel fónico (vocales y consonantes), y deben ser analizados como contenidos que corresponden al nivel fonológico de la lengua, los que se </w:t>
      </w:r>
      <w:r w:rsidRPr="00AF7317">
        <w:rPr>
          <w:szCs w:val="20"/>
        </w:rPr>
        <w:lastRenderedPageBreak/>
        <w:t xml:space="preserve">han tratado generalmente con un enfoque </w:t>
      </w:r>
      <w:proofErr w:type="spellStart"/>
      <w:r w:rsidRPr="00AF7317">
        <w:rPr>
          <w:szCs w:val="20"/>
        </w:rPr>
        <w:t>descriptivista</w:t>
      </w:r>
      <w:proofErr w:type="spellEnd"/>
      <w:r w:rsidRPr="00AF7317">
        <w:rPr>
          <w:szCs w:val="20"/>
        </w:rPr>
        <w:t>, con un fin en sí mismos, y no en función de los procesos de la significación</w:t>
      </w:r>
      <w:r w:rsidR="00455FC3">
        <w:rPr>
          <w:szCs w:val="20"/>
        </w:rPr>
        <w:t>.</w:t>
      </w:r>
    </w:p>
    <w:p w14:paraId="0FAE0C04" w14:textId="77777777" w:rsidR="00DC1A58" w:rsidRDefault="00DC1A58" w:rsidP="00DC1A58">
      <w:pPr>
        <w:rPr>
          <w:szCs w:val="20"/>
          <w:lang w:val="es-EC"/>
        </w:rPr>
      </w:pPr>
    </w:p>
    <w:p w14:paraId="1D648535" w14:textId="72B33971" w:rsidR="00DC1A58" w:rsidRPr="00DC1A58" w:rsidRDefault="00DC1A58" w:rsidP="00DC1A58">
      <w:pPr>
        <w:rPr>
          <w:b/>
          <w:bCs/>
          <w:szCs w:val="20"/>
          <w:lang w:val="es-EC"/>
        </w:rPr>
      </w:pPr>
      <w:proofErr w:type="gramStart"/>
      <w:r>
        <w:rPr>
          <w:szCs w:val="20"/>
          <w:lang w:val="es-EC"/>
        </w:rPr>
        <w:t>4</w:t>
      </w:r>
      <w:r w:rsidRPr="00DC1A58">
        <w:rPr>
          <w:b/>
          <w:bCs/>
          <w:szCs w:val="20"/>
          <w:lang w:val="es-EC"/>
        </w:rPr>
        <w:t xml:space="preserve">.2.1  </w:t>
      </w:r>
      <w:r>
        <w:rPr>
          <w:b/>
          <w:bCs/>
          <w:szCs w:val="20"/>
          <w:lang w:val="es-EC"/>
        </w:rPr>
        <w:t>F</w:t>
      </w:r>
      <w:r w:rsidRPr="00DC1A58">
        <w:rPr>
          <w:b/>
          <w:bCs/>
          <w:szCs w:val="20"/>
          <w:lang w:val="es-EC"/>
        </w:rPr>
        <w:t>ases</w:t>
      </w:r>
      <w:proofErr w:type="gramEnd"/>
      <w:r w:rsidRPr="00DC1A58">
        <w:rPr>
          <w:b/>
          <w:bCs/>
          <w:szCs w:val="20"/>
          <w:lang w:val="es-EC"/>
        </w:rPr>
        <w:t xml:space="preserve"> del proceso de pre</w:t>
      </w:r>
      <w:r w:rsidR="007D35E3">
        <w:rPr>
          <w:b/>
          <w:bCs/>
          <w:szCs w:val="20"/>
          <w:lang w:val="es-EC"/>
        </w:rPr>
        <w:t xml:space="preserve"> </w:t>
      </w:r>
      <w:r w:rsidRPr="00DC1A58">
        <w:rPr>
          <w:b/>
          <w:bCs/>
          <w:szCs w:val="20"/>
          <w:lang w:val="es-EC"/>
        </w:rPr>
        <w:t>lectoescritur</w:t>
      </w:r>
      <w:r>
        <w:rPr>
          <w:b/>
          <w:bCs/>
          <w:szCs w:val="20"/>
          <w:lang w:val="es-EC"/>
        </w:rPr>
        <w:t>a</w:t>
      </w:r>
    </w:p>
    <w:p w14:paraId="10F60EF1" w14:textId="751CF36B" w:rsidR="00DC1A58" w:rsidRDefault="00DC1A58" w:rsidP="00DC1A58">
      <w:pPr>
        <w:rPr>
          <w:szCs w:val="20"/>
        </w:rPr>
      </w:pPr>
      <w:r>
        <w:rPr>
          <w:szCs w:val="20"/>
          <w:lang w:val="es-EC"/>
        </w:rPr>
        <w:t>E</w:t>
      </w:r>
      <w:r w:rsidRPr="00DC1A58">
        <w:rPr>
          <w:szCs w:val="20"/>
        </w:rPr>
        <w:t xml:space="preserve">l proceso de desarrollo de la </w:t>
      </w:r>
      <w:r>
        <w:rPr>
          <w:szCs w:val="20"/>
        </w:rPr>
        <w:t>pre</w:t>
      </w:r>
      <w:r w:rsidR="007D35E3">
        <w:rPr>
          <w:szCs w:val="20"/>
        </w:rPr>
        <w:t xml:space="preserve"> </w:t>
      </w:r>
      <w:r w:rsidRPr="00DC1A58">
        <w:rPr>
          <w:szCs w:val="20"/>
        </w:rPr>
        <w:t xml:space="preserve">lectoescritura se da en dos fases que son: </w:t>
      </w:r>
    </w:p>
    <w:p w14:paraId="4E91BB20" w14:textId="77777777" w:rsidR="00DC1A58" w:rsidRPr="00DC1A58" w:rsidRDefault="00DC1A58" w:rsidP="00DC1A58">
      <w:pPr>
        <w:rPr>
          <w:b/>
          <w:bCs/>
          <w:szCs w:val="20"/>
        </w:rPr>
      </w:pPr>
      <w:r w:rsidRPr="00DC1A58">
        <w:rPr>
          <w:b/>
          <w:bCs/>
          <w:szCs w:val="20"/>
        </w:rPr>
        <w:t xml:space="preserve">LA ADQUISICIÓN </w:t>
      </w:r>
    </w:p>
    <w:p w14:paraId="763D3416" w14:textId="3F8D8FF2" w:rsidR="00DC1A58" w:rsidRPr="00DC1A58" w:rsidRDefault="00DC1A58" w:rsidP="004F1AD3">
      <w:pPr>
        <w:pStyle w:val="Prrafodelista"/>
        <w:numPr>
          <w:ilvl w:val="0"/>
          <w:numId w:val="12"/>
        </w:numPr>
        <w:jc w:val="both"/>
        <w:rPr>
          <w:rFonts w:ascii="Century Gothic" w:hAnsi="Century Gothic"/>
          <w:szCs w:val="20"/>
        </w:rPr>
      </w:pPr>
      <w:r w:rsidRPr="00DC1A58">
        <w:rPr>
          <w:rFonts w:ascii="Century Gothic" w:hAnsi="Century Gothic"/>
          <w:b/>
          <w:bCs/>
          <w:szCs w:val="20"/>
        </w:rPr>
        <w:t>Los gestos. -</w:t>
      </w:r>
      <w:r w:rsidRPr="00DC1A58">
        <w:rPr>
          <w:rFonts w:ascii="Century Gothic" w:hAnsi="Century Gothic"/>
          <w:szCs w:val="20"/>
        </w:rPr>
        <w:t xml:space="preserve"> La aparición de los gestos como escritura en el aire, es el origen de la adquisición de la lectoescritura, por lo que los gestos se manifiestan como una versión inicial de los signos escritos futuros, debido a que son signos visuales que han quedado fijados en el niño. </w:t>
      </w:r>
    </w:p>
    <w:p w14:paraId="3F4CB7A0" w14:textId="62DF9379" w:rsidR="00DC1A58" w:rsidRPr="00DC1A58" w:rsidRDefault="00DC1A58" w:rsidP="004F1AD3">
      <w:pPr>
        <w:pStyle w:val="Prrafodelista"/>
        <w:numPr>
          <w:ilvl w:val="0"/>
          <w:numId w:val="12"/>
        </w:numPr>
        <w:jc w:val="both"/>
        <w:rPr>
          <w:rFonts w:ascii="Century Gothic" w:hAnsi="Century Gothic"/>
          <w:szCs w:val="20"/>
          <w:lang w:val="es-EC"/>
        </w:rPr>
      </w:pPr>
      <w:r w:rsidRPr="00DC1A58">
        <w:rPr>
          <w:rFonts w:ascii="Century Gothic" w:hAnsi="Century Gothic"/>
          <w:b/>
          <w:bCs/>
          <w:szCs w:val="20"/>
        </w:rPr>
        <w:t>El garabato. -</w:t>
      </w:r>
      <w:r w:rsidRPr="00DC1A58">
        <w:rPr>
          <w:rFonts w:ascii="Century Gothic" w:hAnsi="Century Gothic"/>
          <w:szCs w:val="20"/>
        </w:rPr>
        <w:t xml:space="preserve"> inicialmente el niño no dibuja el objeto en sí, sino que fija en el papel los gestos con los cuales él mismo representa al objeto; Al inicio no dibuja sino indica, y al ejecutar el garabato está fijando el gesto indicador en el papel. </w:t>
      </w:r>
    </w:p>
    <w:p w14:paraId="4AF0F14B" w14:textId="2E3A14BC" w:rsidR="00DC1A58" w:rsidRPr="00DC1A58" w:rsidRDefault="00DC1A58" w:rsidP="004F1AD3">
      <w:pPr>
        <w:pStyle w:val="Prrafodelista"/>
        <w:numPr>
          <w:ilvl w:val="0"/>
          <w:numId w:val="12"/>
        </w:numPr>
        <w:jc w:val="both"/>
        <w:rPr>
          <w:rFonts w:ascii="Century Gothic" w:hAnsi="Century Gothic"/>
          <w:szCs w:val="20"/>
          <w:lang w:val="es-EC"/>
        </w:rPr>
      </w:pPr>
      <w:r w:rsidRPr="00DC1A58">
        <w:rPr>
          <w:rFonts w:ascii="Century Gothic" w:hAnsi="Century Gothic"/>
          <w:b/>
          <w:bCs/>
          <w:szCs w:val="20"/>
        </w:rPr>
        <w:t>El juego. -</w:t>
      </w:r>
      <w:r w:rsidRPr="00DC1A58">
        <w:rPr>
          <w:rFonts w:ascii="Century Gothic" w:hAnsi="Century Gothic"/>
          <w:szCs w:val="20"/>
        </w:rPr>
        <w:t xml:space="preserve"> se presenta como acompañante en la línea de desarrollo, cuando el niño hace uso de un objeto para designar otro, es decir le da la función de signo, y este reemplazo se perfecciona con gestos representativos</w:t>
      </w:r>
      <w:sdt>
        <w:sdtPr>
          <w:rPr>
            <w:rFonts w:ascii="Century Gothic" w:hAnsi="Century Gothic"/>
            <w:szCs w:val="20"/>
          </w:rPr>
          <w:id w:val="-1929579681"/>
          <w:citation/>
        </w:sdtPr>
        <w:sdtEndPr/>
        <w:sdtContent>
          <w:r>
            <w:rPr>
              <w:rFonts w:ascii="Century Gothic" w:hAnsi="Century Gothic"/>
              <w:szCs w:val="20"/>
            </w:rPr>
            <w:fldChar w:fldCharType="begin"/>
          </w:r>
          <w:r>
            <w:rPr>
              <w:rFonts w:ascii="Century Gothic" w:hAnsi="Century Gothic"/>
              <w:szCs w:val="20"/>
            </w:rPr>
            <w:instrText xml:space="preserve"> CITATION Eri183 \l 3082 </w:instrText>
          </w:r>
          <w:r>
            <w:rPr>
              <w:rFonts w:ascii="Century Gothic" w:hAnsi="Century Gothic"/>
              <w:szCs w:val="20"/>
            </w:rPr>
            <w:fldChar w:fldCharType="separate"/>
          </w:r>
          <w:r w:rsidR="00E172E9">
            <w:rPr>
              <w:rFonts w:ascii="Century Gothic" w:hAnsi="Century Gothic"/>
              <w:noProof/>
              <w:szCs w:val="20"/>
            </w:rPr>
            <w:t xml:space="preserve"> </w:t>
          </w:r>
          <w:r w:rsidR="00E172E9" w:rsidRPr="00E172E9">
            <w:rPr>
              <w:rFonts w:ascii="Century Gothic" w:hAnsi="Century Gothic"/>
              <w:noProof/>
              <w:szCs w:val="20"/>
            </w:rPr>
            <w:t>(Calle, 2018)</w:t>
          </w:r>
          <w:r>
            <w:rPr>
              <w:rFonts w:ascii="Century Gothic" w:hAnsi="Century Gothic"/>
              <w:szCs w:val="20"/>
            </w:rPr>
            <w:fldChar w:fldCharType="end"/>
          </w:r>
        </w:sdtContent>
      </w:sdt>
      <w:r w:rsidRPr="00DC1A58">
        <w:rPr>
          <w:rFonts w:ascii="Century Gothic" w:hAnsi="Century Gothic"/>
          <w:szCs w:val="20"/>
        </w:rPr>
        <w:t>.</w:t>
      </w:r>
    </w:p>
    <w:p w14:paraId="1100D2E3" w14:textId="77777777" w:rsidR="00DC1A58" w:rsidRDefault="00DC1A58" w:rsidP="00DC1A58">
      <w:pPr>
        <w:pStyle w:val="Prrafodelista"/>
        <w:jc w:val="both"/>
        <w:rPr>
          <w:rFonts w:ascii="Century Gothic" w:hAnsi="Century Gothic"/>
          <w:szCs w:val="20"/>
          <w:lang w:val="es-EC"/>
        </w:rPr>
      </w:pPr>
    </w:p>
    <w:p w14:paraId="7738B7F3" w14:textId="77777777" w:rsidR="00DC1A58" w:rsidRPr="00DC1A58" w:rsidRDefault="00DC1A58" w:rsidP="00DC1A58">
      <w:pPr>
        <w:rPr>
          <w:b/>
          <w:bCs/>
          <w:szCs w:val="20"/>
        </w:rPr>
      </w:pPr>
      <w:r w:rsidRPr="00DC1A58">
        <w:rPr>
          <w:b/>
          <w:bCs/>
          <w:szCs w:val="20"/>
        </w:rPr>
        <w:t xml:space="preserve">EL DOMINIO </w:t>
      </w:r>
    </w:p>
    <w:p w14:paraId="510DFA05" w14:textId="77777777" w:rsidR="00DC1A58" w:rsidRDefault="00DC1A58" w:rsidP="00DC1A58">
      <w:pPr>
        <w:rPr>
          <w:szCs w:val="20"/>
        </w:rPr>
      </w:pPr>
      <w:r w:rsidRPr="00DC1A58">
        <w:rPr>
          <w:szCs w:val="20"/>
        </w:rPr>
        <w:t>No basta con tener un nivel básico de adquisición de la escritura y de la lectura, o sea, una literaria funcional (comprensión familiar de textos sencillos), sino es necesario el dominio de una lectura fluida, con total comprensión, y además con la posibilidad de crear un escrito a partir del texto leído</w:t>
      </w:r>
      <w:r>
        <w:rPr>
          <w:szCs w:val="20"/>
        </w:rPr>
        <w:t>.</w:t>
      </w:r>
    </w:p>
    <w:p w14:paraId="70CAEB08" w14:textId="14FDDC90" w:rsidR="00DC1A58" w:rsidRPr="00DC1A58" w:rsidRDefault="00DC1A58" w:rsidP="004F1AD3">
      <w:pPr>
        <w:pStyle w:val="Prrafodelista"/>
        <w:numPr>
          <w:ilvl w:val="0"/>
          <w:numId w:val="13"/>
        </w:numPr>
        <w:rPr>
          <w:rFonts w:ascii="Century Gothic" w:hAnsi="Century Gothic"/>
          <w:szCs w:val="20"/>
          <w:lang w:val="es-EC"/>
        </w:rPr>
      </w:pPr>
      <w:r w:rsidRPr="00DC1A58">
        <w:rPr>
          <w:rFonts w:ascii="Century Gothic" w:hAnsi="Century Gothic"/>
          <w:b/>
          <w:bCs/>
          <w:szCs w:val="20"/>
        </w:rPr>
        <w:t>Perceptivos. -</w:t>
      </w:r>
      <w:r w:rsidRPr="00DC1A58">
        <w:rPr>
          <w:rFonts w:ascii="Century Gothic" w:hAnsi="Century Gothic"/>
          <w:szCs w:val="20"/>
        </w:rPr>
        <w:t xml:space="preserve"> se extirpa información de las formas de las letras y de las palabras, y si bien los conflictos en esta fase son escasas, su evaluación se puede efectuar con ejercicios como: buscar el elemento igual a uno dado (p / p b d q), o cercar el grupo silábico igual a uno dado (bar / </w:t>
      </w:r>
      <w:proofErr w:type="spellStart"/>
      <w:r w:rsidRPr="00DC1A58">
        <w:rPr>
          <w:rFonts w:ascii="Century Gothic" w:hAnsi="Century Gothic"/>
          <w:szCs w:val="20"/>
        </w:rPr>
        <w:t>bra</w:t>
      </w:r>
      <w:proofErr w:type="spellEnd"/>
      <w:r w:rsidRPr="00DC1A58">
        <w:rPr>
          <w:rFonts w:ascii="Century Gothic" w:hAnsi="Century Gothic"/>
          <w:szCs w:val="20"/>
        </w:rPr>
        <w:t xml:space="preserve"> </w:t>
      </w:r>
      <w:proofErr w:type="spellStart"/>
      <w:r w:rsidRPr="00DC1A58">
        <w:rPr>
          <w:rFonts w:ascii="Century Gothic" w:hAnsi="Century Gothic"/>
          <w:szCs w:val="20"/>
        </w:rPr>
        <w:t>bor</w:t>
      </w:r>
      <w:proofErr w:type="spellEnd"/>
      <w:r w:rsidRPr="00DC1A58">
        <w:rPr>
          <w:rFonts w:ascii="Century Gothic" w:hAnsi="Century Gothic"/>
          <w:szCs w:val="20"/>
        </w:rPr>
        <w:t xml:space="preserve"> </w:t>
      </w:r>
      <w:proofErr w:type="spellStart"/>
      <w:r w:rsidRPr="00DC1A58">
        <w:rPr>
          <w:rFonts w:ascii="Century Gothic" w:hAnsi="Century Gothic"/>
          <w:szCs w:val="20"/>
        </w:rPr>
        <w:t>dra</w:t>
      </w:r>
      <w:proofErr w:type="spellEnd"/>
      <w:r w:rsidRPr="00DC1A58">
        <w:rPr>
          <w:rFonts w:ascii="Century Gothic" w:hAnsi="Century Gothic"/>
          <w:szCs w:val="20"/>
        </w:rPr>
        <w:t xml:space="preserve"> bar).</w:t>
      </w:r>
    </w:p>
    <w:p w14:paraId="3929F213" w14:textId="39F6DDBB" w:rsidR="00DC1A58" w:rsidRPr="00DC1A58" w:rsidRDefault="00DC1A58" w:rsidP="004F1AD3">
      <w:pPr>
        <w:pStyle w:val="Prrafodelista"/>
        <w:numPr>
          <w:ilvl w:val="0"/>
          <w:numId w:val="13"/>
        </w:numPr>
        <w:rPr>
          <w:rFonts w:ascii="Century Gothic" w:hAnsi="Century Gothic"/>
          <w:szCs w:val="20"/>
          <w:lang w:val="es-EC"/>
        </w:rPr>
      </w:pPr>
      <w:r w:rsidRPr="00DC1A58">
        <w:rPr>
          <w:rFonts w:ascii="Century Gothic" w:hAnsi="Century Gothic"/>
          <w:b/>
          <w:bCs/>
          <w:szCs w:val="20"/>
        </w:rPr>
        <w:t>Léxicos.</w:t>
      </w:r>
      <w:r w:rsidRPr="00DC1A58">
        <w:rPr>
          <w:rFonts w:ascii="Century Gothic" w:hAnsi="Century Gothic"/>
          <w:szCs w:val="20"/>
        </w:rPr>
        <w:t xml:space="preserve"> - o de reconocimiento de palabras, admiten acceder al significado de ellas, mediante de dos trayectos: la léxica y la fonológica. La ruta léxica, enlaza directamente la forma visual de la palabra con su representante interno, se utiliza para buscar las palabras familiares. La ruta fonológica, permite leer palabras desconocidas o </w:t>
      </w:r>
      <w:proofErr w:type="spellStart"/>
      <w:r w:rsidRPr="00DC1A58">
        <w:rPr>
          <w:rFonts w:ascii="Century Gothic" w:hAnsi="Century Gothic"/>
          <w:szCs w:val="20"/>
        </w:rPr>
        <w:t>pseudopalabras</w:t>
      </w:r>
      <w:proofErr w:type="spellEnd"/>
      <w:r w:rsidRPr="00DC1A58">
        <w:rPr>
          <w:rFonts w:ascii="Century Gothic" w:hAnsi="Century Gothic"/>
          <w:szCs w:val="20"/>
        </w:rPr>
        <w:t xml:space="preserve">, al transformar cada grafema en su sonido se integra a la obtención del significado de la palabra. </w:t>
      </w:r>
    </w:p>
    <w:p w14:paraId="11846A20" w14:textId="7EB98C40" w:rsidR="00DC1A58" w:rsidRPr="00DC1A58" w:rsidRDefault="00DC1A58" w:rsidP="004F1AD3">
      <w:pPr>
        <w:pStyle w:val="Prrafodelista"/>
        <w:numPr>
          <w:ilvl w:val="0"/>
          <w:numId w:val="13"/>
        </w:numPr>
        <w:rPr>
          <w:rFonts w:ascii="Century Gothic" w:hAnsi="Century Gothic"/>
          <w:szCs w:val="20"/>
          <w:lang w:val="es-EC"/>
        </w:rPr>
      </w:pPr>
      <w:r w:rsidRPr="00DC1A58">
        <w:rPr>
          <w:rFonts w:ascii="Century Gothic" w:hAnsi="Century Gothic"/>
          <w:b/>
          <w:bCs/>
          <w:szCs w:val="20"/>
        </w:rPr>
        <w:t>Sintácticos.</w:t>
      </w:r>
      <w:r w:rsidRPr="00DC1A58">
        <w:rPr>
          <w:rFonts w:ascii="Century Gothic" w:hAnsi="Century Gothic"/>
          <w:szCs w:val="20"/>
        </w:rPr>
        <w:t xml:space="preserve"> - en este proceso se identifican las partes de la oración y su valor relativo, se instaura la correspondencia entre las palabras y se localiza el significado de la oración.</w:t>
      </w:r>
    </w:p>
    <w:p w14:paraId="4DE33178" w14:textId="091FEE46" w:rsidR="00DC1A58" w:rsidRPr="00DC1A58" w:rsidRDefault="00DC1A58" w:rsidP="004F1AD3">
      <w:pPr>
        <w:pStyle w:val="Prrafodelista"/>
        <w:numPr>
          <w:ilvl w:val="0"/>
          <w:numId w:val="13"/>
        </w:numPr>
        <w:rPr>
          <w:rFonts w:ascii="Century Gothic" w:hAnsi="Century Gothic"/>
          <w:szCs w:val="20"/>
          <w:lang w:val="es-EC"/>
        </w:rPr>
        <w:sectPr w:rsidR="00DC1A58" w:rsidRPr="00DC1A58" w:rsidSect="009421D7">
          <w:headerReference w:type="default" r:id="rId14"/>
          <w:footerReference w:type="default" r:id="rId15"/>
          <w:pgSz w:w="11906" w:h="16838" w:code="9"/>
          <w:pgMar w:top="1440" w:right="1440" w:bottom="1440" w:left="1440" w:header="709" w:footer="709" w:gutter="0"/>
          <w:cols w:space="708"/>
          <w:docGrid w:linePitch="360"/>
        </w:sectPr>
      </w:pPr>
      <w:r w:rsidRPr="00DC1A58">
        <w:rPr>
          <w:rFonts w:ascii="Century Gothic" w:hAnsi="Century Gothic"/>
          <w:b/>
          <w:bCs/>
          <w:szCs w:val="20"/>
        </w:rPr>
        <w:lastRenderedPageBreak/>
        <w:t>Semánticos.</w:t>
      </w:r>
      <w:r w:rsidRPr="00DC1A58">
        <w:rPr>
          <w:rFonts w:ascii="Century Gothic" w:hAnsi="Century Gothic"/>
          <w:szCs w:val="20"/>
        </w:rPr>
        <w:t xml:space="preserve"> - primordiales en la comprensión de textos, se realizan por medio de dos labores: la de extracción de significados y la de integración en la memoria</w:t>
      </w:r>
      <w:sdt>
        <w:sdtPr>
          <w:rPr>
            <w:rFonts w:ascii="Century Gothic" w:hAnsi="Century Gothic"/>
            <w:szCs w:val="20"/>
          </w:rPr>
          <w:id w:val="-1978442585"/>
          <w:citation/>
        </w:sdtPr>
        <w:sdtEndPr/>
        <w:sdtContent>
          <w:r>
            <w:rPr>
              <w:rFonts w:ascii="Century Gothic" w:hAnsi="Century Gothic"/>
              <w:szCs w:val="20"/>
            </w:rPr>
            <w:fldChar w:fldCharType="begin"/>
          </w:r>
          <w:r>
            <w:rPr>
              <w:rFonts w:ascii="Century Gothic" w:hAnsi="Century Gothic"/>
              <w:szCs w:val="20"/>
            </w:rPr>
            <w:instrText xml:space="preserve"> CITATION Eri183 \l 3082 </w:instrText>
          </w:r>
          <w:r>
            <w:rPr>
              <w:rFonts w:ascii="Century Gothic" w:hAnsi="Century Gothic"/>
              <w:szCs w:val="20"/>
            </w:rPr>
            <w:fldChar w:fldCharType="separate"/>
          </w:r>
          <w:r w:rsidR="00E172E9">
            <w:rPr>
              <w:rFonts w:ascii="Century Gothic" w:hAnsi="Century Gothic"/>
              <w:noProof/>
              <w:szCs w:val="20"/>
            </w:rPr>
            <w:t xml:space="preserve"> </w:t>
          </w:r>
          <w:r w:rsidR="00E172E9" w:rsidRPr="00E172E9">
            <w:rPr>
              <w:rFonts w:ascii="Century Gothic" w:hAnsi="Century Gothic"/>
              <w:noProof/>
              <w:szCs w:val="20"/>
            </w:rPr>
            <w:t>(Calle, 2018)</w:t>
          </w:r>
          <w:r>
            <w:rPr>
              <w:rFonts w:ascii="Century Gothic" w:hAnsi="Century Gothic"/>
              <w:szCs w:val="20"/>
            </w:rPr>
            <w:fldChar w:fldCharType="end"/>
          </w:r>
        </w:sdtContent>
      </w:sdt>
      <w:r w:rsidRPr="00DC1A58">
        <w:rPr>
          <w:rFonts w:ascii="Century Gothic" w:hAnsi="Century Gothic"/>
          <w:szCs w:val="20"/>
        </w:rPr>
        <w:t>.</w:t>
      </w:r>
    </w:p>
    <w:p w14:paraId="1FEDAECC" w14:textId="3C781DDE" w:rsidR="0030702B" w:rsidRPr="003A12C8" w:rsidRDefault="0030702B" w:rsidP="004F1AD3">
      <w:pPr>
        <w:numPr>
          <w:ilvl w:val="0"/>
          <w:numId w:val="4"/>
        </w:numPr>
        <w:rPr>
          <w:b/>
          <w:szCs w:val="20"/>
          <w:lang w:val="es-EC"/>
        </w:rPr>
      </w:pPr>
      <w:r w:rsidRPr="003A12C8">
        <w:rPr>
          <w:b/>
          <w:szCs w:val="20"/>
          <w:lang w:val="es-EC"/>
        </w:rPr>
        <w:lastRenderedPageBreak/>
        <w:t>METODOLOGÍA</w:t>
      </w:r>
    </w:p>
    <w:p w14:paraId="7C5798A7" w14:textId="6F6494C8" w:rsidR="0030702B" w:rsidRPr="003A12C8" w:rsidRDefault="0030702B" w:rsidP="0030702B">
      <w:pPr>
        <w:rPr>
          <w:b/>
          <w:szCs w:val="20"/>
          <w:lang w:val="es-EC"/>
        </w:rPr>
      </w:pPr>
      <w:bookmarkStart w:id="6" w:name="_Toc74948301"/>
      <w:r w:rsidRPr="003A12C8">
        <w:rPr>
          <w:b/>
          <w:szCs w:val="20"/>
          <w:lang w:val="es-EC"/>
        </w:rPr>
        <w:t>5.1 ENFOQUE DE LA INVESTIGACIÓN</w:t>
      </w:r>
      <w:bookmarkEnd w:id="6"/>
    </w:p>
    <w:p w14:paraId="478848FC" w14:textId="09FE1753" w:rsidR="0030702B" w:rsidRPr="003A12C8" w:rsidRDefault="0030702B" w:rsidP="009D3EB0">
      <w:pPr>
        <w:spacing w:after="240"/>
        <w:rPr>
          <w:b/>
          <w:bCs/>
          <w:szCs w:val="20"/>
          <w:lang w:val="es-EC"/>
        </w:rPr>
      </w:pPr>
      <w:r w:rsidRPr="003A12C8">
        <w:rPr>
          <w:b/>
          <w:bCs/>
          <w:szCs w:val="20"/>
          <w:lang w:val="es-EC"/>
        </w:rPr>
        <w:t>5.1.1 Cua</w:t>
      </w:r>
      <w:r w:rsidR="000D025A">
        <w:rPr>
          <w:b/>
          <w:bCs/>
          <w:szCs w:val="20"/>
          <w:lang w:val="es-EC"/>
        </w:rPr>
        <w:t>ntitativo</w:t>
      </w:r>
      <w:r w:rsidRPr="003A12C8">
        <w:rPr>
          <w:b/>
          <w:bCs/>
          <w:szCs w:val="20"/>
          <w:lang w:val="es-EC"/>
        </w:rPr>
        <w:t xml:space="preserve"> </w:t>
      </w:r>
    </w:p>
    <w:p w14:paraId="27C5577F" w14:textId="5479B672" w:rsidR="00C86C90" w:rsidRDefault="00C86C90" w:rsidP="009D3EB0">
      <w:pPr>
        <w:spacing w:after="240"/>
        <w:rPr>
          <w:szCs w:val="20"/>
          <w:lang w:val="es-EC"/>
        </w:rPr>
      </w:pPr>
      <w:bookmarkStart w:id="7" w:name="_Toc74948302"/>
      <w:r w:rsidRPr="00C86C90">
        <w:rPr>
          <w:szCs w:val="20"/>
        </w:rPr>
        <w:t>La investigación cuantitativa es un método estructurado de recopilación y análisis de información que se obtiene a través de diversas fuentes. Este proceso se lleva a cabo con el uso de herramientas estadísticas y matemáticas con el propósito de cuantificar el problema de investigación. </w:t>
      </w:r>
      <w:r w:rsidRPr="00C86C90">
        <w:rPr>
          <w:szCs w:val="20"/>
          <w:lang w:val="es-EC"/>
        </w:rPr>
        <w:t xml:space="preserve"> La investigación cuantitativa consiste en recolectar y analizar datos numéricos. Este método es ideal para identificar tendencias y promedios, realizar predicciones, comprobar relaciones y obtener resultados generales </w:t>
      </w:r>
    </w:p>
    <w:p w14:paraId="00C123F3" w14:textId="2445E094" w:rsidR="0030702B" w:rsidRPr="003A12C8" w:rsidRDefault="0030702B" w:rsidP="009D3EB0">
      <w:pPr>
        <w:spacing w:after="240"/>
        <w:rPr>
          <w:b/>
          <w:szCs w:val="20"/>
          <w:lang w:val="es-EC"/>
        </w:rPr>
      </w:pPr>
      <w:r w:rsidRPr="003A12C8">
        <w:rPr>
          <w:b/>
          <w:szCs w:val="20"/>
          <w:lang w:val="es-EC"/>
        </w:rPr>
        <w:t>5.2 DISEÑO</w:t>
      </w:r>
      <w:bookmarkEnd w:id="7"/>
    </w:p>
    <w:p w14:paraId="0C8CCD1D" w14:textId="309EEAB5" w:rsidR="0030702B" w:rsidRPr="003A12C8" w:rsidRDefault="0030702B" w:rsidP="009D3EB0">
      <w:pPr>
        <w:spacing w:after="240"/>
        <w:rPr>
          <w:szCs w:val="20"/>
          <w:lang w:val="es-EC"/>
        </w:rPr>
      </w:pPr>
      <w:r w:rsidRPr="003A12C8">
        <w:rPr>
          <w:szCs w:val="20"/>
          <w:lang w:val="es-EC"/>
        </w:rPr>
        <w:t>Se basa en un diseño no experimental debido a la observación de fenómenos ya que las variables de estudio no se van a manipular y se estudiará en su contexto natural. El investigador observa los hechos y como ocurren para posteriormente ser analizados.</w:t>
      </w:r>
    </w:p>
    <w:p w14:paraId="10A58EFB" w14:textId="5A87A2E3" w:rsidR="0030702B" w:rsidRPr="003A12C8" w:rsidRDefault="0030702B" w:rsidP="009D3EB0">
      <w:pPr>
        <w:spacing w:after="240"/>
        <w:rPr>
          <w:b/>
          <w:szCs w:val="20"/>
          <w:lang w:val="es-EC"/>
        </w:rPr>
      </w:pPr>
      <w:bookmarkStart w:id="8" w:name="_Toc74948303"/>
      <w:r w:rsidRPr="003A12C8">
        <w:rPr>
          <w:b/>
          <w:szCs w:val="20"/>
          <w:lang w:val="es-EC"/>
        </w:rPr>
        <w:t>5.3 TIPO DE INVESTIGACIÓN</w:t>
      </w:r>
      <w:bookmarkEnd w:id="8"/>
    </w:p>
    <w:p w14:paraId="3A6AF010" w14:textId="564B4551" w:rsidR="0030702B" w:rsidRPr="003A12C8" w:rsidRDefault="0030702B" w:rsidP="009D3EB0">
      <w:pPr>
        <w:spacing w:after="240"/>
        <w:rPr>
          <w:b/>
          <w:szCs w:val="20"/>
          <w:lang w:val="es-EC"/>
        </w:rPr>
      </w:pPr>
      <w:bookmarkStart w:id="9" w:name="_Toc82605847"/>
      <w:bookmarkStart w:id="10" w:name="_Toc74675332"/>
      <w:bookmarkStart w:id="11" w:name="_Toc74948305"/>
      <w:r w:rsidRPr="003A12C8">
        <w:rPr>
          <w:b/>
          <w:szCs w:val="20"/>
          <w:lang w:val="es-EC"/>
        </w:rPr>
        <w:t>5.3.1 Por los objetivos</w:t>
      </w:r>
      <w:bookmarkEnd w:id="9"/>
    </w:p>
    <w:p w14:paraId="338872D6" w14:textId="77777777" w:rsidR="0030702B" w:rsidRPr="003A12C8" w:rsidRDefault="0030702B" w:rsidP="009D3EB0">
      <w:pPr>
        <w:spacing w:after="240"/>
        <w:rPr>
          <w:b/>
          <w:szCs w:val="20"/>
          <w:lang w:val="es-EC"/>
        </w:rPr>
      </w:pPr>
      <w:bookmarkStart w:id="12" w:name="_Toc79513489"/>
      <w:r w:rsidRPr="003A12C8">
        <w:rPr>
          <w:b/>
          <w:szCs w:val="20"/>
          <w:lang w:val="es-EC"/>
        </w:rPr>
        <w:t>Básica</w:t>
      </w:r>
      <w:bookmarkEnd w:id="10"/>
      <w:bookmarkEnd w:id="12"/>
    </w:p>
    <w:p w14:paraId="14AA55CF" w14:textId="77777777" w:rsidR="0030702B" w:rsidRPr="003A12C8" w:rsidRDefault="0030702B" w:rsidP="009D3EB0">
      <w:pPr>
        <w:spacing w:after="240"/>
        <w:rPr>
          <w:szCs w:val="20"/>
          <w:lang w:val="es-EC"/>
        </w:rPr>
      </w:pPr>
      <w:r w:rsidRPr="003A12C8">
        <w:rPr>
          <w:szCs w:val="20"/>
          <w:lang w:val="es-EC"/>
        </w:rPr>
        <w:t>Se realizará una investigación básica porque tiene como finalidad la obtención y recopilación de información para ir construyendo una base de conocimiento que se va agregando a la información previa existente, no persigue una aplicación práctica inmediata ni resolver un problema específico.</w:t>
      </w:r>
    </w:p>
    <w:p w14:paraId="65AAA669" w14:textId="79D994CF" w:rsidR="0030702B" w:rsidRPr="003A12C8" w:rsidRDefault="0030702B" w:rsidP="009D3EB0">
      <w:pPr>
        <w:spacing w:after="240"/>
        <w:rPr>
          <w:b/>
          <w:szCs w:val="20"/>
          <w:lang w:val="es-EC"/>
        </w:rPr>
      </w:pPr>
      <w:bookmarkStart w:id="13" w:name="_Toc82605848"/>
      <w:r w:rsidRPr="003A12C8">
        <w:rPr>
          <w:b/>
          <w:szCs w:val="20"/>
          <w:lang w:val="es-EC"/>
        </w:rPr>
        <w:t>5.3.2 Por el lugar</w:t>
      </w:r>
      <w:bookmarkEnd w:id="13"/>
    </w:p>
    <w:p w14:paraId="5EBEFD88" w14:textId="77777777" w:rsidR="0030702B" w:rsidRPr="003A12C8" w:rsidRDefault="0030702B" w:rsidP="009D3EB0">
      <w:pPr>
        <w:spacing w:after="240"/>
        <w:rPr>
          <w:b/>
          <w:bCs/>
          <w:szCs w:val="20"/>
          <w:lang w:val="es-EC"/>
        </w:rPr>
      </w:pPr>
      <w:bookmarkStart w:id="14" w:name="_Toc74675333"/>
      <w:bookmarkStart w:id="15" w:name="_Toc79513490"/>
      <w:r w:rsidRPr="003A12C8">
        <w:rPr>
          <w:b/>
          <w:bCs/>
          <w:szCs w:val="20"/>
          <w:lang w:val="es-EC"/>
        </w:rPr>
        <w:t>Bibliográfica</w:t>
      </w:r>
      <w:bookmarkEnd w:id="14"/>
      <w:bookmarkEnd w:id="15"/>
    </w:p>
    <w:p w14:paraId="6011401E" w14:textId="77777777" w:rsidR="0030702B" w:rsidRPr="003A12C8" w:rsidRDefault="0030702B" w:rsidP="009D3EB0">
      <w:pPr>
        <w:spacing w:after="240"/>
        <w:rPr>
          <w:szCs w:val="20"/>
          <w:lang w:val="es-EC"/>
        </w:rPr>
      </w:pPr>
      <w:r w:rsidRPr="003A12C8">
        <w:rPr>
          <w:szCs w:val="20"/>
          <w:lang w:val="es-EC"/>
        </w:rPr>
        <w:t>Se apoyará en tomar la información de varias fuentes o referencias bibliográficas, libros y resultados de otras investigaciones tomando como referencia la información correspondiente a las variables.</w:t>
      </w:r>
    </w:p>
    <w:p w14:paraId="10D5A674" w14:textId="77777777" w:rsidR="0030702B" w:rsidRPr="003A12C8" w:rsidRDefault="0030702B" w:rsidP="009D3EB0">
      <w:pPr>
        <w:spacing w:after="240"/>
        <w:rPr>
          <w:szCs w:val="20"/>
          <w:lang w:val="es-EC"/>
        </w:rPr>
      </w:pPr>
      <w:r w:rsidRPr="003A12C8">
        <w:rPr>
          <w:b/>
          <w:szCs w:val="20"/>
          <w:lang w:val="es-EC"/>
        </w:rPr>
        <w:t>De campo</w:t>
      </w:r>
    </w:p>
    <w:p w14:paraId="6F5F64AA" w14:textId="6520BD46" w:rsidR="0030702B" w:rsidRDefault="0030702B" w:rsidP="009D3EB0">
      <w:pPr>
        <w:spacing w:after="240"/>
        <w:rPr>
          <w:szCs w:val="20"/>
          <w:lang w:val="es-EC"/>
        </w:rPr>
      </w:pPr>
      <w:r w:rsidRPr="003A12C8">
        <w:rPr>
          <w:szCs w:val="20"/>
          <w:lang w:val="es-EC"/>
        </w:rPr>
        <w:t>Permitió obtener información de la realidad para estudiarlos en el lugar de los hechos como fue l</w:t>
      </w:r>
      <w:r w:rsidR="005D45DC" w:rsidRPr="003A12C8">
        <w:rPr>
          <w:szCs w:val="20"/>
          <w:lang w:val="es-EC"/>
        </w:rPr>
        <w:t xml:space="preserve">a </w:t>
      </w:r>
      <w:r w:rsidR="00A2552B">
        <w:rPr>
          <w:szCs w:val="20"/>
          <w:lang w:val="es-EC"/>
        </w:rPr>
        <w:t>Unidad Educativa Juan de Velasco.</w:t>
      </w:r>
    </w:p>
    <w:p w14:paraId="2A898610" w14:textId="77777777" w:rsidR="004051E9" w:rsidRDefault="004051E9" w:rsidP="009D3EB0">
      <w:pPr>
        <w:spacing w:after="240"/>
        <w:rPr>
          <w:szCs w:val="20"/>
          <w:lang w:val="es-EC"/>
        </w:rPr>
      </w:pPr>
    </w:p>
    <w:p w14:paraId="39A5B443" w14:textId="77777777" w:rsidR="0030702B" w:rsidRPr="003A12C8" w:rsidRDefault="0030702B" w:rsidP="009D3EB0">
      <w:pPr>
        <w:spacing w:after="240"/>
        <w:rPr>
          <w:b/>
          <w:bCs/>
          <w:szCs w:val="20"/>
          <w:lang w:val="es-EC"/>
        </w:rPr>
      </w:pPr>
      <w:r w:rsidRPr="003A12C8">
        <w:rPr>
          <w:b/>
          <w:bCs/>
          <w:szCs w:val="20"/>
          <w:lang w:val="es-EC"/>
        </w:rPr>
        <w:lastRenderedPageBreak/>
        <w:t>Transversal</w:t>
      </w:r>
    </w:p>
    <w:p w14:paraId="25013466" w14:textId="16857350" w:rsidR="0030702B" w:rsidRDefault="0030702B" w:rsidP="009D3EB0">
      <w:pPr>
        <w:spacing w:after="240"/>
        <w:rPr>
          <w:szCs w:val="20"/>
          <w:lang w:val="es-EC"/>
        </w:rPr>
      </w:pPr>
      <w:r w:rsidRPr="003A12C8">
        <w:rPr>
          <w:szCs w:val="20"/>
          <w:lang w:val="es-EC"/>
        </w:rPr>
        <w:t>La investigación se realizó en un tiempo determinado como fue en el periodo 202</w:t>
      </w:r>
      <w:r w:rsidR="005D45DC" w:rsidRPr="003A12C8">
        <w:rPr>
          <w:szCs w:val="20"/>
          <w:lang w:val="es-EC"/>
        </w:rPr>
        <w:t>3</w:t>
      </w:r>
      <w:r w:rsidRPr="003A12C8">
        <w:rPr>
          <w:szCs w:val="20"/>
          <w:lang w:val="es-EC"/>
        </w:rPr>
        <w:t xml:space="preserve"> – 202</w:t>
      </w:r>
      <w:r w:rsidR="005D45DC" w:rsidRPr="003A12C8">
        <w:rPr>
          <w:szCs w:val="20"/>
          <w:lang w:val="es-EC"/>
        </w:rPr>
        <w:t>4</w:t>
      </w:r>
      <w:r w:rsidRPr="003A12C8">
        <w:rPr>
          <w:szCs w:val="20"/>
          <w:lang w:val="es-EC"/>
        </w:rPr>
        <w:t>, de la misma manera los instrumentos de evaluación se aplicaron una sola vez.</w:t>
      </w:r>
    </w:p>
    <w:p w14:paraId="1A7B0300" w14:textId="6B703BD7" w:rsidR="007D35E3" w:rsidRPr="007D35E3" w:rsidRDefault="007D35E3" w:rsidP="009D3EB0">
      <w:pPr>
        <w:spacing w:after="240"/>
        <w:rPr>
          <w:b/>
          <w:bCs/>
          <w:szCs w:val="20"/>
          <w:lang w:val="es-EC"/>
        </w:rPr>
      </w:pPr>
      <w:r w:rsidRPr="007D35E3">
        <w:rPr>
          <w:b/>
          <w:bCs/>
          <w:szCs w:val="20"/>
          <w:lang w:val="es-EC"/>
        </w:rPr>
        <w:t>Correlacional</w:t>
      </w:r>
    </w:p>
    <w:p w14:paraId="6BFC3972" w14:textId="27A1468A" w:rsidR="007D35E3" w:rsidRPr="003A12C8" w:rsidRDefault="007D35E3" w:rsidP="009D3EB0">
      <w:pPr>
        <w:spacing w:after="240"/>
        <w:rPr>
          <w:szCs w:val="20"/>
          <w:lang w:val="es-EC"/>
        </w:rPr>
      </w:pPr>
      <w:r>
        <w:rPr>
          <w:szCs w:val="20"/>
          <w:lang w:val="es-EC"/>
        </w:rPr>
        <w:t xml:space="preserve">Se podrá conocer e identificar la relación existente entre las variables de estudio. </w:t>
      </w:r>
    </w:p>
    <w:p w14:paraId="3A440087" w14:textId="40274751" w:rsidR="0030702B" w:rsidRPr="003A12C8" w:rsidRDefault="009D3EB0" w:rsidP="009D3EB0">
      <w:pPr>
        <w:pStyle w:val="Ttulo2"/>
        <w:numPr>
          <w:ilvl w:val="0"/>
          <w:numId w:val="0"/>
        </w:numPr>
        <w:spacing w:after="240"/>
        <w:rPr>
          <w:szCs w:val="20"/>
          <w:lang w:val="es-EC"/>
        </w:rPr>
      </w:pPr>
      <w:r w:rsidRPr="003A12C8">
        <w:rPr>
          <w:szCs w:val="20"/>
          <w:lang w:val="es-EC"/>
        </w:rPr>
        <w:t xml:space="preserve">5.4 </w:t>
      </w:r>
      <w:r w:rsidR="0030702B" w:rsidRPr="003A12C8">
        <w:rPr>
          <w:szCs w:val="20"/>
          <w:lang w:val="es-EC"/>
        </w:rPr>
        <w:t>NIVEL O ALCANCE DE LA INVESTIGACIÓN</w:t>
      </w:r>
      <w:bookmarkEnd w:id="11"/>
    </w:p>
    <w:p w14:paraId="5DD4FBDB" w14:textId="4A7A97A9" w:rsidR="0030702B" w:rsidRPr="003A12C8" w:rsidRDefault="0030702B" w:rsidP="009D3EB0">
      <w:pPr>
        <w:spacing w:after="240"/>
        <w:rPr>
          <w:b/>
          <w:bCs/>
          <w:szCs w:val="20"/>
          <w:lang w:val="es-EC"/>
        </w:rPr>
      </w:pPr>
      <w:bookmarkStart w:id="16" w:name="_Toc74948306"/>
      <w:r w:rsidRPr="003A12C8">
        <w:rPr>
          <w:b/>
          <w:bCs/>
          <w:szCs w:val="20"/>
          <w:lang w:val="es-EC"/>
        </w:rPr>
        <w:t>5.4.1 Documental</w:t>
      </w:r>
      <w:bookmarkEnd w:id="16"/>
    </w:p>
    <w:p w14:paraId="4ECEDEF8" w14:textId="77777777" w:rsidR="0030702B" w:rsidRPr="003A12C8" w:rsidRDefault="0030702B" w:rsidP="009D3EB0">
      <w:pPr>
        <w:spacing w:after="240"/>
        <w:rPr>
          <w:szCs w:val="20"/>
          <w:lang w:val="es-EC"/>
        </w:rPr>
      </w:pPr>
      <w:r w:rsidRPr="003A12C8">
        <w:rPr>
          <w:szCs w:val="20"/>
          <w:lang w:val="es-EC"/>
        </w:rPr>
        <w:t>Se basa en una investigación bibliográfica al seleccionar, organizar, analizar e interpretar información a partir de fuentes documentales tales como: artículos, páginas web, revistas, libros, entre otros. Con el objetivo de tener fuentes bibliográficas que sustente mi proyecto de investigación, siendo esta información verídica.</w:t>
      </w:r>
    </w:p>
    <w:p w14:paraId="714CA4D6" w14:textId="4849CDC6" w:rsidR="0030702B" w:rsidRPr="003A12C8" w:rsidRDefault="0030702B" w:rsidP="009D3EB0">
      <w:pPr>
        <w:spacing w:after="240"/>
        <w:rPr>
          <w:b/>
          <w:bCs/>
          <w:szCs w:val="20"/>
          <w:lang w:val="es-EC"/>
        </w:rPr>
      </w:pPr>
      <w:bookmarkStart w:id="17" w:name="_Toc74948307"/>
      <w:r w:rsidRPr="003A12C8">
        <w:rPr>
          <w:b/>
          <w:bCs/>
          <w:szCs w:val="20"/>
          <w:lang w:val="es-EC"/>
        </w:rPr>
        <w:t>5.4.2 Descriptiva</w:t>
      </w:r>
      <w:bookmarkEnd w:id="17"/>
    </w:p>
    <w:p w14:paraId="245C904B" w14:textId="60AFA1B4" w:rsidR="0030702B" w:rsidRPr="003A12C8" w:rsidRDefault="0030702B" w:rsidP="009D3EB0">
      <w:pPr>
        <w:spacing w:after="240"/>
        <w:rPr>
          <w:szCs w:val="20"/>
          <w:lang w:val="es-EC"/>
        </w:rPr>
      </w:pPr>
      <w:r w:rsidRPr="003A12C8">
        <w:rPr>
          <w:szCs w:val="20"/>
          <w:lang w:val="es-EC"/>
        </w:rPr>
        <w:t xml:space="preserve"> Mediante este tipo de investigación </w:t>
      </w:r>
      <w:r w:rsidR="008D4E72" w:rsidRPr="003A12C8">
        <w:rPr>
          <w:szCs w:val="20"/>
          <w:lang w:val="es-EC"/>
        </w:rPr>
        <w:t>se puede</w:t>
      </w:r>
      <w:r w:rsidRPr="003A12C8">
        <w:rPr>
          <w:szCs w:val="20"/>
          <w:lang w:val="es-EC"/>
        </w:rPr>
        <w:t xml:space="preserve"> analizar </w:t>
      </w:r>
      <w:r w:rsidR="009D3EB0" w:rsidRPr="003A12C8">
        <w:rPr>
          <w:szCs w:val="20"/>
          <w:lang w:val="es-EC"/>
        </w:rPr>
        <w:t xml:space="preserve">y caracterizar las variables de estudio como son </w:t>
      </w:r>
      <w:r w:rsidR="007D35E3">
        <w:rPr>
          <w:szCs w:val="20"/>
          <w:lang w:val="es-EC"/>
        </w:rPr>
        <w:t>el desarrollo psicomotor y la pre lectoescritura</w:t>
      </w:r>
      <w:r w:rsidR="00AA6527" w:rsidRPr="003A12C8">
        <w:rPr>
          <w:szCs w:val="20"/>
          <w:lang w:val="es-EC"/>
        </w:rPr>
        <w:t>.</w:t>
      </w:r>
      <w:r w:rsidR="009D3EB0" w:rsidRPr="003A12C8">
        <w:rPr>
          <w:szCs w:val="20"/>
          <w:lang w:val="es-EC"/>
        </w:rPr>
        <w:t xml:space="preserve"> </w:t>
      </w:r>
    </w:p>
    <w:p w14:paraId="0E184C1D" w14:textId="4F28AA85" w:rsidR="0030702B" w:rsidRPr="003A12C8" w:rsidRDefault="0030702B" w:rsidP="009D3EB0">
      <w:pPr>
        <w:pStyle w:val="Ttulo2"/>
        <w:numPr>
          <w:ilvl w:val="0"/>
          <w:numId w:val="0"/>
        </w:numPr>
        <w:spacing w:after="240"/>
        <w:rPr>
          <w:szCs w:val="20"/>
          <w:lang w:val="es-EC"/>
        </w:rPr>
      </w:pPr>
      <w:bookmarkStart w:id="18" w:name="_Toc74948308"/>
      <w:r w:rsidRPr="003A12C8">
        <w:rPr>
          <w:szCs w:val="20"/>
          <w:lang w:val="es-EC"/>
        </w:rPr>
        <w:t>5.5 POBLACIÓN Y MUESTRA</w:t>
      </w:r>
      <w:bookmarkEnd w:id="18"/>
    </w:p>
    <w:p w14:paraId="552CB738" w14:textId="76FA96FE" w:rsidR="0030702B" w:rsidRPr="003A12C8" w:rsidRDefault="0030702B" w:rsidP="009D3EB0">
      <w:pPr>
        <w:spacing w:after="240"/>
        <w:rPr>
          <w:b/>
          <w:bCs/>
          <w:szCs w:val="20"/>
          <w:lang w:val="es-EC"/>
        </w:rPr>
      </w:pPr>
      <w:bookmarkStart w:id="19" w:name="_Toc74948309"/>
      <w:r w:rsidRPr="003A12C8">
        <w:rPr>
          <w:b/>
          <w:bCs/>
          <w:szCs w:val="20"/>
          <w:lang w:val="es-EC"/>
        </w:rPr>
        <w:t>5.5.1 Población</w:t>
      </w:r>
      <w:bookmarkEnd w:id="19"/>
    </w:p>
    <w:p w14:paraId="2F7DD283" w14:textId="28ACDCC1" w:rsidR="0030702B" w:rsidRPr="003A12C8" w:rsidRDefault="0030702B" w:rsidP="009D3EB0">
      <w:pPr>
        <w:spacing w:after="240"/>
        <w:rPr>
          <w:szCs w:val="20"/>
          <w:lang w:val="es-EC"/>
        </w:rPr>
      </w:pPr>
      <w:r w:rsidRPr="003A12C8">
        <w:rPr>
          <w:szCs w:val="20"/>
          <w:lang w:val="es-EC"/>
        </w:rPr>
        <w:t>La población en esta investigación serán los</w:t>
      </w:r>
      <w:bookmarkStart w:id="20" w:name="_Toc74948310"/>
      <w:r w:rsidR="005D45DC" w:rsidRPr="003A12C8">
        <w:rPr>
          <w:szCs w:val="20"/>
          <w:lang w:val="es-EC"/>
        </w:rPr>
        <w:t xml:space="preserve"> estudiantes </w:t>
      </w:r>
      <w:r w:rsidR="00A2552B">
        <w:rPr>
          <w:szCs w:val="20"/>
          <w:lang w:val="es-EC"/>
        </w:rPr>
        <w:t>de la Unidad Educativa Juan de Velasco.</w:t>
      </w:r>
    </w:p>
    <w:p w14:paraId="0901A60A" w14:textId="5ECBD396" w:rsidR="0030702B" w:rsidRPr="003A12C8" w:rsidRDefault="0030702B" w:rsidP="009D3EB0">
      <w:pPr>
        <w:spacing w:after="240"/>
        <w:rPr>
          <w:b/>
          <w:bCs/>
          <w:szCs w:val="20"/>
          <w:lang w:val="es-EC"/>
        </w:rPr>
      </w:pPr>
      <w:r w:rsidRPr="003A12C8">
        <w:rPr>
          <w:b/>
          <w:bCs/>
          <w:szCs w:val="20"/>
          <w:lang w:val="es-EC"/>
        </w:rPr>
        <w:t>5.5.2 Muestra</w:t>
      </w:r>
      <w:bookmarkEnd w:id="20"/>
    </w:p>
    <w:p w14:paraId="1F4B74D3" w14:textId="05F57C22" w:rsidR="0030702B" w:rsidRPr="003A12C8" w:rsidRDefault="007D35E3" w:rsidP="005D45DC">
      <w:pPr>
        <w:spacing w:after="240"/>
        <w:rPr>
          <w:szCs w:val="20"/>
          <w:lang w:val="es-EC"/>
        </w:rPr>
      </w:pPr>
      <w:r w:rsidRPr="007D35E3">
        <w:rPr>
          <w:szCs w:val="20"/>
          <w:lang w:val="es-EC"/>
        </w:rPr>
        <w:t xml:space="preserve">La muestra es no probabilística e </w:t>
      </w:r>
      <w:proofErr w:type="spellStart"/>
      <w:r w:rsidRPr="007D35E3">
        <w:rPr>
          <w:szCs w:val="20"/>
          <w:lang w:val="es-EC"/>
        </w:rPr>
        <w:t>intensional</w:t>
      </w:r>
      <w:proofErr w:type="spellEnd"/>
      <w:r w:rsidRPr="007D35E3">
        <w:rPr>
          <w:szCs w:val="20"/>
          <w:lang w:val="es-EC"/>
        </w:rPr>
        <w:t xml:space="preserve"> por parte de la investigadora y se la determina con los estudiantes de primer año paralelo A y de segundo Año paralelo A de la Unidad Educativa Juan de Velasco</w:t>
      </w:r>
      <w:r w:rsidR="0030702B" w:rsidRPr="003A12C8">
        <w:rPr>
          <w:szCs w:val="20"/>
          <w:lang w:val="es-EC"/>
        </w:rPr>
        <w:t>.</w:t>
      </w:r>
    </w:p>
    <w:p w14:paraId="2CCD760E" w14:textId="77777777" w:rsidR="0030702B" w:rsidRPr="003A12C8" w:rsidRDefault="0030702B" w:rsidP="0030702B">
      <w:pPr>
        <w:rPr>
          <w:i/>
          <w:iCs/>
          <w:szCs w:val="20"/>
          <w:lang w:val="es-EC"/>
        </w:rPr>
      </w:pPr>
      <w:r w:rsidRPr="003A12C8">
        <w:rPr>
          <w:i/>
          <w:iCs/>
          <w:szCs w:val="20"/>
          <w:lang w:val="es-EC"/>
        </w:rPr>
        <w:t xml:space="preserve">Tabla </w:t>
      </w:r>
      <w:r w:rsidRPr="003A12C8">
        <w:rPr>
          <w:i/>
          <w:iCs/>
          <w:szCs w:val="20"/>
          <w:lang w:val="es-EC"/>
        </w:rPr>
        <w:fldChar w:fldCharType="begin"/>
      </w:r>
      <w:r w:rsidRPr="003A12C8">
        <w:rPr>
          <w:i/>
          <w:iCs/>
          <w:szCs w:val="20"/>
          <w:lang w:val="es-EC"/>
        </w:rPr>
        <w:instrText xml:space="preserve"> SEQ Tabla \* ARABIC </w:instrText>
      </w:r>
      <w:r w:rsidRPr="003A12C8">
        <w:rPr>
          <w:i/>
          <w:iCs/>
          <w:szCs w:val="20"/>
          <w:lang w:val="es-EC"/>
        </w:rPr>
        <w:fldChar w:fldCharType="separate"/>
      </w:r>
      <w:r w:rsidRPr="003A12C8">
        <w:rPr>
          <w:i/>
          <w:iCs/>
          <w:szCs w:val="20"/>
          <w:lang w:val="es-EC"/>
        </w:rPr>
        <w:t>2</w:t>
      </w:r>
      <w:r w:rsidRPr="003A12C8">
        <w:rPr>
          <w:szCs w:val="20"/>
        </w:rPr>
        <w:fldChar w:fldCharType="end"/>
      </w:r>
      <w:r w:rsidRPr="003A12C8">
        <w:rPr>
          <w:i/>
          <w:iCs/>
          <w:szCs w:val="20"/>
          <w:lang w:val="es-EC"/>
        </w:rPr>
        <w:t xml:space="preserve"> Población</w:t>
      </w:r>
    </w:p>
    <w:tbl>
      <w:tblPr>
        <w:tblStyle w:val="Tabladelista2"/>
        <w:tblW w:w="5000" w:type="pct"/>
        <w:tblLook w:val="01E0" w:firstRow="1" w:lastRow="1" w:firstColumn="1" w:lastColumn="1" w:noHBand="0" w:noVBand="0"/>
      </w:tblPr>
      <w:tblGrid>
        <w:gridCol w:w="2986"/>
        <w:gridCol w:w="1829"/>
        <w:gridCol w:w="4256"/>
      </w:tblGrid>
      <w:tr w:rsidR="0030702B" w:rsidRPr="003A12C8" w14:paraId="44982F45" w14:textId="77777777" w:rsidTr="009D3E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46" w:type="pct"/>
            <w:shd w:val="clear" w:color="auto" w:fill="auto"/>
          </w:tcPr>
          <w:p w14:paraId="6136C1CA" w14:textId="77777777" w:rsidR="0030702B" w:rsidRPr="003A12C8" w:rsidRDefault="0030702B" w:rsidP="0030702B">
            <w:pPr>
              <w:rPr>
                <w:szCs w:val="20"/>
                <w:lang w:val="es-EC"/>
              </w:rPr>
            </w:pPr>
            <w:r w:rsidRPr="003A12C8">
              <w:rPr>
                <w:szCs w:val="20"/>
                <w:lang w:val="es-EC"/>
              </w:rPr>
              <w:t>BENEFICIARIOS</w:t>
            </w:r>
          </w:p>
        </w:tc>
        <w:tc>
          <w:tcPr>
            <w:cnfStyle w:val="000010000000" w:firstRow="0" w:lastRow="0" w:firstColumn="0" w:lastColumn="0" w:oddVBand="1" w:evenVBand="0" w:oddHBand="0" w:evenHBand="0" w:firstRowFirstColumn="0" w:firstRowLastColumn="0" w:lastRowFirstColumn="0" w:lastRowLastColumn="0"/>
            <w:tcW w:w="1008" w:type="pct"/>
            <w:shd w:val="clear" w:color="auto" w:fill="auto"/>
          </w:tcPr>
          <w:p w14:paraId="0CB53FE6" w14:textId="540D491D" w:rsidR="0030702B" w:rsidRPr="003A12C8" w:rsidRDefault="0030702B" w:rsidP="009D3EB0">
            <w:pPr>
              <w:jc w:val="center"/>
              <w:rPr>
                <w:szCs w:val="20"/>
                <w:lang w:val="es-EC"/>
              </w:rPr>
            </w:pPr>
            <w:r w:rsidRPr="003A12C8">
              <w:rPr>
                <w:szCs w:val="20"/>
                <w:lang w:val="es-EC"/>
              </w:rPr>
              <w:t>NUMERO</w:t>
            </w:r>
          </w:p>
        </w:tc>
        <w:tc>
          <w:tcPr>
            <w:cnfStyle w:val="000100000000" w:firstRow="0" w:lastRow="0" w:firstColumn="0" w:lastColumn="1" w:oddVBand="0" w:evenVBand="0" w:oddHBand="0" w:evenHBand="0" w:firstRowFirstColumn="0" w:firstRowLastColumn="0" w:lastRowFirstColumn="0" w:lastRowLastColumn="0"/>
            <w:tcW w:w="2346" w:type="pct"/>
            <w:shd w:val="clear" w:color="auto" w:fill="auto"/>
          </w:tcPr>
          <w:p w14:paraId="2061020B" w14:textId="77777777" w:rsidR="0030702B" w:rsidRPr="003A12C8" w:rsidRDefault="0030702B" w:rsidP="009D3EB0">
            <w:pPr>
              <w:jc w:val="center"/>
              <w:rPr>
                <w:szCs w:val="20"/>
                <w:lang w:val="es-EC"/>
              </w:rPr>
            </w:pPr>
            <w:r w:rsidRPr="003A12C8">
              <w:rPr>
                <w:szCs w:val="20"/>
                <w:lang w:val="es-EC"/>
              </w:rPr>
              <w:t>PORCENTAJE</w:t>
            </w:r>
          </w:p>
        </w:tc>
      </w:tr>
      <w:tr w:rsidR="0030702B" w:rsidRPr="003A12C8" w14:paraId="11B10CB0" w14:textId="77777777" w:rsidTr="009D3EB0">
        <w:trPr>
          <w:cnfStyle w:val="000000100000" w:firstRow="0" w:lastRow="0" w:firstColumn="0" w:lastColumn="0" w:oddVBand="0" w:evenVBand="0" w:oddHBand="1" w:evenHBand="0" w:firstRowFirstColumn="0" w:firstRowLastColumn="0" w:lastRowFirstColumn="0" w:lastRowLastColumn="0"/>
          <w:trHeight w:hRule="exact" w:val="395"/>
        </w:trPr>
        <w:tc>
          <w:tcPr>
            <w:cnfStyle w:val="001000000000" w:firstRow="0" w:lastRow="0" w:firstColumn="1" w:lastColumn="0" w:oddVBand="0" w:evenVBand="0" w:oddHBand="0" w:evenHBand="0" w:firstRowFirstColumn="0" w:firstRowLastColumn="0" w:lastRowFirstColumn="0" w:lastRowLastColumn="0"/>
            <w:tcW w:w="1646" w:type="pct"/>
            <w:shd w:val="clear" w:color="auto" w:fill="auto"/>
          </w:tcPr>
          <w:p w14:paraId="1D5A4AA7" w14:textId="16DF5DA4" w:rsidR="0030702B" w:rsidRPr="003A12C8" w:rsidRDefault="00A2552B" w:rsidP="0030702B">
            <w:pPr>
              <w:rPr>
                <w:szCs w:val="20"/>
                <w:lang w:val="es-EC"/>
              </w:rPr>
            </w:pPr>
            <w:r>
              <w:rPr>
                <w:szCs w:val="20"/>
                <w:lang w:val="es-EC"/>
              </w:rPr>
              <w:t>Primer año</w:t>
            </w:r>
          </w:p>
        </w:tc>
        <w:tc>
          <w:tcPr>
            <w:cnfStyle w:val="000010000000" w:firstRow="0" w:lastRow="0" w:firstColumn="0" w:lastColumn="0" w:oddVBand="1" w:evenVBand="0" w:oddHBand="0" w:evenHBand="0" w:firstRowFirstColumn="0" w:firstRowLastColumn="0" w:lastRowFirstColumn="0" w:lastRowLastColumn="0"/>
            <w:tcW w:w="1008" w:type="pct"/>
            <w:shd w:val="clear" w:color="auto" w:fill="auto"/>
          </w:tcPr>
          <w:p w14:paraId="7CAF6030" w14:textId="6335867F" w:rsidR="0030702B" w:rsidRPr="003A12C8" w:rsidRDefault="00186A9B" w:rsidP="00186A9B">
            <w:pPr>
              <w:jc w:val="center"/>
              <w:rPr>
                <w:szCs w:val="20"/>
                <w:lang w:val="es-EC"/>
              </w:rPr>
            </w:pPr>
            <w:r w:rsidRPr="003A12C8">
              <w:rPr>
                <w:szCs w:val="20"/>
                <w:lang w:val="es-EC"/>
              </w:rPr>
              <w:t>32</w:t>
            </w:r>
          </w:p>
          <w:p w14:paraId="6F0A0161" w14:textId="77777777" w:rsidR="0030702B" w:rsidRPr="003A12C8" w:rsidRDefault="0030702B" w:rsidP="009D3EB0">
            <w:pPr>
              <w:jc w:val="center"/>
              <w:rPr>
                <w:szCs w:val="20"/>
                <w:lang w:val="es-EC"/>
              </w:rPr>
            </w:pPr>
          </w:p>
          <w:p w14:paraId="6DE3CE76" w14:textId="77777777" w:rsidR="0030702B" w:rsidRPr="003A12C8" w:rsidRDefault="0030702B" w:rsidP="009D3EB0">
            <w:pPr>
              <w:jc w:val="center"/>
              <w:rPr>
                <w:szCs w:val="20"/>
                <w:lang w:val="es-EC"/>
              </w:rPr>
            </w:pPr>
            <w:r w:rsidRPr="003A12C8">
              <w:rPr>
                <w:szCs w:val="20"/>
                <w:lang w:val="es-EC"/>
              </w:rPr>
              <w:t>7</w:t>
            </w:r>
          </w:p>
        </w:tc>
        <w:tc>
          <w:tcPr>
            <w:cnfStyle w:val="000100000000" w:firstRow="0" w:lastRow="0" w:firstColumn="0" w:lastColumn="1" w:oddVBand="0" w:evenVBand="0" w:oddHBand="0" w:evenHBand="0" w:firstRowFirstColumn="0" w:firstRowLastColumn="0" w:lastRowFirstColumn="0" w:lastRowLastColumn="0"/>
            <w:tcW w:w="2346" w:type="pct"/>
            <w:shd w:val="clear" w:color="auto" w:fill="auto"/>
          </w:tcPr>
          <w:p w14:paraId="5774782E" w14:textId="28DFC46E" w:rsidR="0030702B" w:rsidRPr="003A12C8" w:rsidRDefault="00B313E8" w:rsidP="009D3EB0">
            <w:pPr>
              <w:jc w:val="center"/>
              <w:rPr>
                <w:b w:val="0"/>
                <w:bCs w:val="0"/>
                <w:szCs w:val="20"/>
                <w:lang w:val="es-EC"/>
              </w:rPr>
            </w:pPr>
            <w:r>
              <w:rPr>
                <w:b w:val="0"/>
                <w:bCs w:val="0"/>
                <w:szCs w:val="20"/>
                <w:lang w:val="es-EC"/>
              </w:rPr>
              <w:t>53</w:t>
            </w:r>
            <w:r w:rsidR="0030702B" w:rsidRPr="003A12C8">
              <w:rPr>
                <w:b w:val="0"/>
                <w:bCs w:val="0"/>
                <w:szCs w:val="20"/>
                <w:lang w:val="es-EC"/>
              </w:rPr>
              <w:t>%</w:t>
            </w:r>
          </w:p>
          <w:p w14:paraId="2A336B88" w14:textId="77777777" w:rsidR="0030702B" w:rsidRPr="003A12C8" w:rsidRDefault="0030702B" w:rsidP="009D3EB0">
            <w:pPr>
              <w:jc w:val="center"/>
              <w:rPr>
                <w:b w:val="0"/>
                <w:bCs w:val="0"/>
                <w:szCs w:val="20"/>
                <w:lang w:val="es-EC"/>
              </w:rPr>
            </w:pPr>
          </w:p>
        </w:tc>
      </w:tr>
      <w:tr w:rsidR="0030702B" w:rsidRPr="003A12C8" w14:paraId="18FE6271" w14:textId="77777777" w:rsidTr="009D3EB0">
        <w:trPr>
          <w:trHeight w:hRule="exact" w:val="430"/>
        </w:trPr>
        <w:tc>
          <w:tcPr>
            <w:cnfStyle w:val="001000000000" w:firstRow="0" w:lastRow="0" w:firstColumn="1" w:lastColumn="0" w:oddVBand="0" w:evenVBand="0" w:oddHBand="0" w:evenHBand="0" w:firstRowFirstColumn="0" w:firstRowLastColumn="0" w:lastRowFirstColumn="0" w:lastRowLastColumn="0"/>
            <w:tcW w:w="1646" w:type="pct"/>
            <w:shd w:val="clear" w:color="auto" w:fill="auto"/>
          </w:tcPr>
          <w:p w14:paraId="50406BF7" w14:textId="771142F5" w:rsidR="0030702B" w:rsidRPr="003A12C8" w:rsidRDefault="00A2552B" w:rsidP="0030702B">
            <w:pPr>
              <w:rPr>
                <w:szCs w:val="20"/>
                <w:lang w:val="es-EC"/>
              </w:rPr>
            </w:pPr>
            <w:r>
              <w:rPr>
                <w:szCs w:val="20"/>
                <w:lang w:val="es-EC"/>
              </w:rPr>
              <w:t>Segundo año</w:t>
            </w:r>
          </w:p>
        </w:tc>
        <w:tc>
          <w:tcPr>
            <w:cnfStyle w:val="000010000000" w:firstRow="0" w:lastRow="0" w:firstColumn="0" w:lastColumn="0" w:oddVBand="1" w:evenVBand="0" w:oddHBand="0" w:evenHBand="0" w:firstRowFirstColumn="0" w:firstRowLastColumn="0" w:lastRowFirstColumn="0" w:lastRowLastColumn="0"/>
            <w:tcW w:w="1008" w:type="pct"/>
            <w:shd w:val="clear" w:color="auto" w:fill="auto"/>
          </w:tcPr>
          <w:p w14:paraId="527ACD21" w14:textId="167E4289" w:rsidR="0030702B" w:rsidRPr="003A12C8" w:rsidRDefault="00186A9B" w:rsidP="009D3EB0">
            <w:pPr>
              <w:jc w:val="center"/>
              <w:rPr>
                <w:szCs w:val="20"/>
                <w:lang w:val="es-EC"/>
              </w:rPr>
            </w:pPr>
            <w:r w:rsidRPr="003A12C8">
              <w:rPr>
                <w:szCs w:val="20"/>
                <w:lang w:val="es-EC"/>
              </w:rPr>
              <w:t>29</w:t>
            </w:r>
          </w:p>
          <w:p w14:paraId="4C1C4221" w14:textId="77777777" w:rsidR="0030702B" w:rsidRPr="003A12C8" w:rsidRDefault="0030702B" w:rsidP="009D3EB0">
            <w:pPr>
              <w:jc w:val="center"/>
              <w:rPr>
                <w:szCs w:val="20"/>
                <w:lang w:val="es-EC"/>
              </w:rPr>
            </w:pPr>
          </w:p>
          <w:p w14:paraId="7321CF57" w14:textId="5A3FD1BA" w:rsidR="0030702B" w:rsidRPr="003A12C8" w:rsidRDefault="0030702B" w:rsidP="009D3EB0">
            <w:pPr>
              <w:jc w:val="center"/>
              <w:rPr>
                <w:szCs w:val="20"/>
                <w:lang w:val="es-EC"/>
              </w:rPr>
            </w:pPr>
          </w:p>
        </w:tc>
        <w:tc>
          <w:tcPr>
            <w:cnfStyle w:val="000100000000" w:firstRow="0" w:lastRow="0" w:firstColumn="0" w:lastColumn="1" w:oddVBand="0" w:evenVBand="0" w:oddHBand="0" w:evenHBand="0" w:firstRowFirstColumn="0" w:firstRowLastColumn="0" w:lastRowFirstColumn="0" w:lastRowLastColumn="0"/>
            <w:tcW w:w="2346" w:type="pct"/>
            <w:shd w:val="clear" w:color="auto" w:fill="auto"/>
          </w:tcPr>
          <w:p w14:paraId="731C3743" w14:textId="520DC63D" w:rsidR="0030702B" w:rsidRPr="003A12C8" w:rsidRDefault="00B313E8" w:rsidP="009D3EB0">
            <w:pPr>
              <w:jc w:val="center"/>
              <w:rPr>
                <w:b w:val="0"/>
                <w:bCs w:val="0"/>
                <w:szCs w:val="20"/>
                <w:lang w:val="es-EC"/>
              </w:rPr>
            </w:pPr>
            <w:r>
              <w:rPr>
                <w:b w:val="0"/>
                <w:bCs w:val="0"/>
                <w:szCs w:val="20"/>
                <w:lang w:val="es-EC"/>
              </w:rPr>
              <w:t>4</w:t>
            </w:r>
            <w:r w:rsidR="00186A9B" w:rsidRPr="003A12C8">
              <w:rPr>
                <w:b w:val="0"/>
                <w:bCs w:val="0"/>
                <w:szCs w:val="20"/>
                <w:lang w:val="es-EC"/>
              </w:rPr>
              <w:t>7</w:t>
            </w:r>
            <w:r w:rsidR="0030702B" w:rsidRPr="003A12C8">
              <w:rPr>
                <w:b w:val="0"/>
                <w:bCs w:val="0"/>
                <w:szCs w:val="20"/>
                <w:lang w:val="es-EC"/>
              </w:rPr>
              <w:t>%</w:t>
            </w:r>
          </w:p>
          <w:p w14:paraId="1C80EC85" w14:textId="77777777" w:rsidR="0030702B" w:rsidRPr="003A12C8" w:rsidRDefault="0030702B" w:rsidP="009D3EB0">
            <w:pPr>
              <w:jc w:val="center"/>
              <w:rPr>
                <w:b w:val="0"/>
                <w:bCs w:val="0"/>
                <w:szCs w:val="20"/>
                <w:lang w:val="es-EC"/>
              </w:rPr>
            </w:pPr>
          </w:p>
        </w:tc>
      </w:tr>
      <w:tr w:rsidR="0030702B" w:rsidRPr="003A12C8" w14:paraId="2192972E" w14:textId="77777777" w:rsidTr="009D3EB0">
        <w:trPr>
          <w:cnfStyle w:val="010000000000" w:firstRow="0" w:lastRow="1" w:firstColumn="0" w:lastColumn="0" w:oddVBand="0" w:evenVBand="0" w:oddHBand="0" w:evenHBand="0" w:firstRowFirstColumn="0" w:firstRowLastColumn="0" w:lastRowFirstColumn="0" w:lastRowLastColumn="0"/>
          <w:trHeight w:hRule="exact" w:val="337"/>
        </w:trPr>
        <w:tc>
          <w:tcPr>
            <w:cnfStyle w:val="001000000000" w:firstRow="0" w:lastRow="0" w:firstColumn="1" w:lastColumn="0" w:oddVBand="0" w:evenVBand="0" w:oddHBand="0" w:evenHBand="0" w:firstRowFirstColumn="0" w:firstRowLastColumn="0" w:lastRowFirstColumn="0" w:lastRowLastColumn="0"/>
            <w:tcW w:w="1646" w:type="pct"/>
            <w:shd w:val="clear" w:color="auto" w:fill="auto"/>
          </w:tcPr>
          <w:p w14:paraId="72133E66" w14:textId="77777777" w:rsidR="0030702B" w:rsidRPr="003A12C8" w:rsidRDefault="0030702B" w:rsidP="0030702B">
            <w:pPr>
              <w:rPr>
                <w:szCs w:val="20"/>
                <w:lang w:val="es-EC"/>
              </w:rPr>
            </w:pPr>
            <w:r w:rsidRPr="003A12C8">
              <w:rPr>
                <w:szCs w:val="20"/>
                <w:lang w:val="es-EC"/>
              </w:rPr>
              <w:t>TOTAL</w:t>
            </w:r>
          </w:p>
        </w:tc>
        <w:tc>
          <w:tcPr>
            <w:cnfStyle w:val="000010000000" w:firstRow="0" w:lastRow="0" w:firstColumn="0" w:lastColumn="0" w:oddVBand="1" w:evenVBand="0" w:oddHBand="0" w:evenHBand="0" w:firstRowFirstColumn="0" w:firstRowLastColumn="0" w:lastRowFirstColumn="0" w:lastRowLastColumn="0"/>
            <w:tcW w:w="1008" w:type="pct"/>
            <w:shd w:val="clear" w:color="auto" w:fill="auto"/>
          </w:tcPr>
          <w:p w14:paraId="674DB57B" w14:textId="3A28A413" w:rsidR="0030702B" w:rsidRPr="003A12C8" w:rsidRDefault="00B313E8" w:rsidP="009D3EB0">
            <w:pPr>
              <w:jc w:val="center"/>
              <w:rPr>
                <w:szCs w:val="20"/>
                <w:lang w:val="es-EC"/>
              </w:rPr>
            </w:pPr>
            <w:r>
              <w:rPr>
                <w:szCs w:val="20"/>
                <w:lang w:val="es-EC"/>
              </w:rPr>
              <w:t>61</w:t>
            </w:r>
          </w:p>
        </w:tc>
        <w:tc>
          <w:tcPr>
            <w:cnfStyle w:val="000100000000" w:firstRow="0" w:lastRow="0" w:firstColumn="0" w:lastColumn="1" w:oddVBand="0" w:evenVBand="0" w:oddHBand="0" w:evenHBand="0" w:firstRowFirstColumn="0" w:firstRowLastColumn="0" w:lastRowFirstColumn="0" w:lastRowLastColumn="0"/>
            <w:tcW w:w="2346" w:type="pct"/>
            <w:shd w:val="clear" w:color="auto" w:fill="auto"/>
          </w:tcPr>
          <w:p w14:paraId="2B381537" w14:textId="77777777" w:rsidR="0030702B" w:rsidRPr="003A12C8" w:rsidRDefault="0030702B" w:rsidP="009D3EB0">
            <w:pPr>
              <w:jc w:val="center"/>
              <w:rPr>
                <w:szCs w:val="20"/>
                <w:lang w:val="es-EC"/>
              </w:rPr>
            </w:pPr>
            <w:r w:rsidRPr="003A12C8">
              <w:rPr>
                <w:szCs w:val="20"/>
                <w:lang w:val="es-EC"/>
              </w:rPr>
              <w:t>100%</w:t>
            </w:r>
          </w:p>
        </w:tc>
      </w:tr>
    </w:tbl>
    <w:p w14:paraId="0FBE7C08" w14:textId="6B8C8603" w:rsidR="0030702B" w:rsidRPr="003A12C8" w:rsidRDefault="0030702B" w:rsidP="0030702B">
      <w:pPr>
        <w:rPr>
          <w:szCs w:val="20"/>
          <w:lang w:val="es-EC"/>
        </w:rPr>
      </w:pPr>
      <w:r w:rsidRPr="003A12C8">
        <w:rPr>
          <w:szCs w:val="20"/>
          <w:lang w:val="es-EC"/>
        </w:rPr>
        <w:t xml:space="preserve">Elaborado por: </w:t>
      </w:r>
    </w:p>
    <w:p w14:paraId="02AC3CAA" w14:textId="0D224770" w:rsidR="0030702B" w:rsidRPr="003A12C8" w:rsidRDefault="0030702B" w:rsidP="0030702B">
      <w:pPr>
        <w:rPr>
          <w:b/>
          <w:szCs w:val="20"/>
          <w:lang w:val="es-EC"/>
        </w:rPr>
      </w:pPr>
      <w:bookmarkStart w:id="21" w:name="_Toc74948311"/>
      <w:r w:rsidRPr="003A12C8">
        <w:rPr>
          <w:b/>
          <w:szCs w:val="20"/>
          <w:lang w:val="es-EC"/>
        </w:rPr>
        <w:lastRenderedPageBreak/>
        <w:t>5.6 TÉCNICAS E INSTRUMENTOS</w:t>
      </w:r>
      <w:bookmarkEnd w:id="21"/>
    </w:p>
    <w:p w14:paraId="249FF377" w14:textId="70151EEE" w:rsidR="0030702B" w:rsidRPr="003A12C8" w:rsidRDefault="0030702B" w:rsidP="0030702B">
      <w:pPr>
        <w:rPr>
          <w:b/>
          <w:bCs/>
          <w:szCs w:val="20"/>
          <w:lang w:val="es-EC"/>
        </w:rPr>
      </w:pPr>
      <w:bookmarkStart w:id="22" w:name="_Toc74948312"/>
      <w:r w:rsidRPr="003A12C8">
        <w:rPr>
          <w:b/>
          <w:bCs/>
          <w:szCs w:val="20"/>
          <w:lang w:val="es-EC"/>
        </w:rPr>
        <w:t>5.6.1 Técnica</w:t>
      </w:r>
      <w:bookmarkEnd w:id="22"/>
    </w:p>
    <w:p w14:paraId="274BEE6E" w14:textId="2F07D282" w:rsidR="0030702B" w:rsidRDefault="0034230E" w:rsidP="0030702B">
      <w:pPr>
        <w:rPr>
          <w:szCs w:val="20"/>
        </w:rPr>
      </w:pPr>
      <w:r>
        <w:rPr>
          <w:b/>
          <w:bCs/>
          <w:szCs w:val="20"/>
          <w:lang w:val="es-EC"/>
        </w:rPr>
        <w:t>Pruebas psicométricas.</w:t>
      </w:r>
      <w:r w:rsidR="005D45DC" w:rsidRPr="003A12C8">
        <w:rPr>
          <w:b/>
          <w:bCs/>
          <w:szCs w:val="20"/>
          <w:lang w:val="es-EC"/>
        </w:rPr>
        <w:t xml:space="preserve"> </w:t>
      </w:r>
      <w:r w:rsidR="0030702B" w:rsidRPr="003A12C8">
        <w:rPr>
          <w:szCs w:val="20"/>
          <w:lang w:val="es-EC"/>
        </w:rPr>
        <w:t xml:space="preserve"> </w:t>
      </w:r>
      <w:r w:rsidR="008A7B32" w:rsidRPr="008A7B32">
        <w:rPr>
          <w:szCs w:val="20"/>
        </w:rPr>
        <w:t>Un</w:t>
      </w:r>
      <w:r w:rsidR="008A7B32" w:rsidRPr="008A7B32">
        <w:rPr>
          <w:b/>
          <w:bCs/>
          <w:szCs w:val="20"/>
        </w:rPr>
        <w:t> </w:t>
      </w:r>
      <w:r w:rsidR="008A7B32" w:rsidRPr="008A7B32">
        <w:rPr>
          <w:szCs w:val="20"/>
        </w:rPr>
        <w:t>test psicométrico</w:t>
      </w:r>
      <w:r w:rsidR="008A7B32" w:rsidRPr="008A7B32">
        <w:rPr>
          <w:b/>
          <w:bCs/>
          <w:szCs w:val="20"/>
        </w:rPr>
        <w:t> </w:t>
      </w:r>
      <w:r w:rsidR="008A7B32" w:rsidRPr="008A7B32">
        <w:rPr>
          <w:szCs w:val="20"/>
        </w:rPr>
        <w:t>es una prueba de las capacidades psíquicas de un individuo y se recoge en un resultado final en valor numérico</w:t>
      </w:r>
      <w:r w:rsidR="008A7B32">
        <w:rPr>
          <w:szCs w:val="20"/>
        </w:rPr>
        <w:t xml:space="preserve">, </w:t>
      </w:r>
      <w:r w:rsidR="008A7B32" w:rsidRPr="008A7B32">
        <w:rPr>
          <w:szCs w:val="20"/>
        </w:rPr>
        <w:t>las escolares normalmente buscan medir la inteligencia por medio del coeficiente intelectual.</w:t>
      </w:r>
    </w:p>
    <w:p w14:paraId="0CEFA71E" w14:textId="04998FF1" w:rsidR="00204D89" w:rsidRPr="003A12C8" w:rsidRDefault="00204D89" w:rsidP="0030702B">
      <w:pPr>
        <w:rPr>
          <w:szCs w:val="20"/>
          <w:lang w:val="es-EC"/>
        </w:rPr>
      </w:pPr>
      <w:r w:rsidRPr="00204D89">
        <w:rPr>
          <w:b/>
          <w:bCs/>
          <w:szCs w:val="20"/>
        </w:rPr>
        <w:t>Observación</w:t>
      </w:r>
      <w:r>
        <w:rPr>
          <w:szCs w:val="20"/>
        </w:rPr>
        <w:t xml:space="preserve">. </w:t>
      </w:r>
      <w:r w:rsidRPr="00204D89">
        <w:rPr>
          <w:szCs w:val="20"/>
        </w:rPr>
        <w:t xml:space="preserve">Es una técnica que </w:t>
      </w:r>
      <w:r>
        <w:rPr>
          <w:szCs w:val="20"/>
        </w:rPr>
        <w:t>permite observar</w:t>
      </w:r>
      <w:r w:rsidRPr="00204D89">
        <w:rPr>
          <w:szCs w:val="20"/>
        </w:rPr>
        <w:t xml:space="preserve"> atentamente el fenómeno, hecho o caso, tomar información y registrarla para su posterior análisis. La observación es un elemento fundamental de todo proceso de investigación; en ella se apoya el investigador para obtener el mayor número de datos.</w:t>
      </w:r>
    </w:p>
    <w:p w14:paraId="629EF9DC" w14:textId="77777777" w:rsidR="009D3EB0" w:rsidRPr="003A12C8" w:rsidRDefault="009D3EB0" w:rsidP="0030702B">
      <w:pPr>
        <w:rPr>
          <w:szCs w:val="20"/>
          <w:lang w:val="es-EC"/>
        </w:rPr>
      </w:pPr>
    </w:p>
    <w:p w14:paraId="2706C668" w14:textId="5A280D7D" w:rsidR="0030702B" w:rsidRPr="003A12C8" w:rsidRDefault="0030702B" w:rsidP="0030702B">
      <w:pPr>
        <w:rPr>
          <w:b/>
          <w:bCs/>
          <w:szCs w:val="20"/>
          <w:lang w:val="es-EC"/>
        </w:rPr>
      </w:pPr>
      <w:bookmarkStart w:id="23" w:name="_Toc74948313"/>
      <w:r w:rsidRPr="003A12C8">
        <w:rPr>
          <w:b/>
          <w:bCs/>
          <w:szCs w:val="20"/>
          <w:lang w:val="es-EC"/>
        </w:rPr>
        <w:t>5.6.2 Instrumento</w:t>
      </w:r>
      <w:bookmarkEnd w:id="23"/>
    </w:p>
    <w:p w14:paraId="77F17476" w14:textId="07568BC5" w:rsidR="00BA13FA" w:rsidRPr="00BA13FA" w:rsidRDefault="0079160B" w:rsidP="00BA13FA">
      <w:pPr>
        <w:rPr>
          <w:szCs w:val="20"/>
        </w:rPr>
      </w:pPr>
      <w:r>
        <w:rPr>
          <w:b/>
          <w:bCs/>
          <w:szCs w:val="20"/>
          <w:lang w:val="es-EC"/>
        </w:rPr>
        <w:t>Escala de Evaluación de la Psicomotricidad en Prescolares EPP</w:t>
      </w:r>
      <w:r>
        <w:rPr>
          <w:szCs w:val="20"/>
          <w:lang w:val="es-EC"/>
        </w:rPr>
        <w:t xml:space="preserve">. </w:t>
      </w:r>
      <w:r w:rsidR="00BA13FA" w:rsidRPr="00BA13FA">
        <w:rPr>
          <w:szCs w:val="20"/>
        </w:rPr>
        <w:t>La escala de evaluación de psicomotricidad en preescolar EPP, es una prueba</w:t>
      </w:r>
      <w:r w:rsidR="00BA13FA">
        <w:rPr>
          <w:szCs w:val="20"/>
        </w:rPr>
        <w:t xml:space="preserve"> </w:t>
      </w:r>
      <w:r w:rsidR="00BA13FA" w:rsidRPr="00BA13FA">
        <w:rPr>
          <w:szCs w:val="20"/>
        </w:rPr>
        <w:t>española cuya finalidad es evaluar algunos aspectos de la psicomotricidad. Consta de 40</w:t>
      </w:r>
      <w:r w:rsidR="00BA13FA">
        <w:rPr>
          <w:szCs w:val="20"/>
        </w:rPr>
        <w:t xml:space="preserve"> </w:t>
      </w:r>
      <w:r w:rsidR="00BA13FA" w:rsidRPr="00BA13FA">
        <w:rPr>
          <w:szCs w:val="20"/>
        </w:rPr>
        <w:t>ítems distribuidos en 8 variables: locomoción, posiciones, equilibrio, coordinación de</w:t>
      </w:r>
      <w:r w:rsidR="00BA13FA">
        <w:rPr>
          <w:szCs w:val="20"/>
        </w:rPr>
        <w:t xml:space="preserve"> </w:t>
      </w:r>
      <w:r w:rsidR="00BA13FA" w:rsidRPr="00BA13FA">
        <w:rPr>
          <w:szCs w:val="20"/>
        </w:rPr>
        <w:t>piernas, coordinación de brazos, coordinación de manos, conocimiento del esquema</w:t>
      </w:r>
      <w:r w:rsidR="00BA13FA">
        <w:rPr>
          <w:szCs w:val="20"/>
        </w:rPr>
        <w:t xml:space="preserve"> </w:t>
      </w:r>
      <w:r w:rsidR="00BA13FA" w:rsidRPr="00BA13FA">
        <w:rPr>
          <w:szCs w:val="20"/>
        </w:rPr>
        <w:t>corporal en sí mismo y en otros. Cada ítem se puntúa en una escala de calificación de 3</w:t>
      </w:r>
      <w:r w:rsidR="00BA13FA">
        <w:rPr>
          <w:szCs w:val="20"/>
        </w:rPr>
        <w:t xml:space="preserve"> </w:t>
      </w:r>
      <w:r w:rsidR="00BA13FA" w:rsidRPr="00BA13FA">
        <w:rPr>
          <w:szCs w:val="20"/>
        </w:rPr>
        <w:t>puntos (0-1, 2). Los criterios generales para anotar los puntos se describen de la</w:t>
      </w:r>
      <w:r w:rsidR="00BA13FA">
        <w:rPr>
          <w:szCs w:val="20"/>
        </w:rPr>
        <w:t xml:space="preserve"> </w:t>
      </w:r>
      <w:r w:rsidR="00BA13FA" w:rsidRPr="00BA13FA">
        <w:rPr>
          <w:szCs w:val="20"/>
        </w:rPr>
        <w:t>siguiente manera</w:t>
      </w:r>
      <w:r w:rsidR="00BA13FA">
        <w:rPr>
          <w:szCs w:val="20"/>
        </w:rPr>
        <w:t xml:space="preserve"> </w:t>
      </w:r>
      <w:r w:rsidR="00BA13FA" w:rsidRPr="00BA13FA">
        <w:rPr>
          <w:szCs w:val="20"/>
        </w:rPr>
        <w:t>:0, lo que indica que el niño no puede realizar la prueba solicitada; 1,</w:t>
      </w:r>
      <w:r w:rsidR="00BA13FA">
        <w:rPr>
          <w:szCs w:val="20"/>
        </w:rPr>
        <w:t xml:space="preserve"> </w:t>
      </w:r>
      <w:r w:rsidR="00BA13FA" w:rsidRPr="00BA13FA">
        <w:rPr>
          <w:szCs w:val="20"/>
        </w:rPr>
        <w:t>indica que el niño lleva a cabo la prueba, pero no logra satisfacer los criterios, y 2, indica</w:t>
      </w:r>
      <w:r w:rsidR="00BA13FA">
        <w:rPr>
          <w:szCs w:val="20"/>
        </w:rPr>
        <w:t xml:space="preserve"> </w:t>
      </w:r>
      <w:r w:rsidR="00BA13FA" w:rsidRPr="00BA13FA">
        <w:rPr>
          <w:szCs w:val="20"/>
        </w:rPr>
        <w:t>que el niño puede completar la prueba de acuerdo con los criterios especificados por el</w:t>
      </w:r>
      <w:r w:rsidR="00BA13FA">
        <w:rPr>
          <w:szCs w:val="20"/>
        </w:rPr>
        <w:t xml:space="preserve"> </w:t>
      </w:r>
      <w:r w:rsidR="00BA13FA" w:rsidRPr="00BA13FA">
        <w:rPr>
          <w:szCs w:val="20"/>
        </w:rPr>
        <w:t>ítem. La administración de los ítems se llevó a cabo de forma ordenada según aparecen</w:t>
      </w:r>
    </w:p>
    <w:p w14:paraId="050DC703" w14:textId="77777777" w:rsidR="00BA13FA" w:rsidRPr="00BA13FA" w:rsidRDefault="00BA13FA" w:rsidP="00BA13FA">
      <w:pPr>
        <w:rPr>
          <w:szCs w:val="20"/>
        </w:rPr>
      </w:pPr>
      <w:r w:rsidRPr="00BA13FA">
        <w:rPr>
          <w:szCs w:val="20"/>
        </w:rPr>
        <w:t>en la escala y siguiendo las instrucciones del manual de administración del EPP para</w:t>
      </w:r>
    </w:p>
    <w:p w14:paraId="1450D29F" w14:textId="78FBE8E9" w:rsidR="0079160B" w:rsidRDefault="00BA13FA" w:rsidP="00BA13FA">
      <w:pPr>
        <w:rPr>
          <w:szCs w:val="20"/>
        </w:rPr>
      </w:pPr>
      <w:r w:rsidRPr="00BA13FA">
        <w:rPr>
          <w:szCs w:val="20"/>
        </w:rPr>
        <w:t xml:space="preserve">cada prueba década ítem. </w:t>
      </w:r>
      <w:sdt>
        <w:sdtPr>
          <w:rPr>
            <w:szCs w:val="20"/>
          </w:rPr>
          <w:id w:val="2098436946"/>
          <w:citation/>
        </w:sdtPr>
        <w:sdtEndPr/>
        <w:sdtContent>
          <w:r>
            <w:rPr>
              <w:szCs w:val="20"/>
            </w:rPr>
            <w:fldChar w:fldCharType="begin"/>
          </w:r>
          <w:r>
            <w:rPr>
              <w:szCs w:val="20"/>
            </w:rPr>
            <w:instrText xml:space="preserve"> CITATION mar03 \l 3082 </w:instrText>
          </w:r>
          <w:r>
            <w:rPr>
              <w:szCs w:val="20"/>
            </w:rPr>
            <w:fldChar w:fldCharType="separate"/>
          </w:r>
          <w:r w:rsidR="00E172E9" w:rsidRPr="00E172E9">
            <w:rPr>
              <w:noProof/>
              <w:szCs w:val="20"/>
            </w:rPr>
            <w:t>(Cruz &amp; Mazira, 2003)</w:t>
          </w:r>
          <w:r>
            <w:rPr>
              <w:szCs w:val="20"/>
            </w:rPr>
            <w:fldChar w:fldCharType="end"/>
          </w:r>
        </w:sdtContent>
      </w:sdt>
      <w:r>
        <w:rPr>
          <w:szCs w:val="20"/>
        </w:rPr>
        <w:t>.</w:t>
      </w:r>
    </w:p>
    <w:p w14:paraId="54928D2A" w14:textId="77777777" w:rsidR="00BA13FA" w:rsidRPr="0079160B" w:rsidRDefault="00BA13FA" w:rsidP="00BA13FA">
      <w:pPr>
        <w:rPr>
          <w:szCs w:val="20"/>
          <w:lang w:val="es-EC"/>
        </w:rPr>
      </w:pPr>
    </w:p>
    <w:p w14:paraId="49F65275" w14:textId="623F0D96" w:rsidR="0030702B" w:rsidRPr="003A12C8" w:rsidRDefault="00204D89" w:rsidP="0030702B">
      <w:pPr>
        <w:rPr>
          <w:szCs w:val="20"/>
          <w:lang w:val="es-EC"/>
        </w:rPr>
      </w:pPr>
      <w:r>
        <w:rPr>
          <w:b/>
          <w:bCs/>
          <w:szCs w:val="20"/>
        </w:rPr>
        <w:t xml:space="preserve">Ficha de observación. </w:t>
      </w:r>
      <w:r>
        <w:rPr>
          <w:szCs w:val="20"/>
        </w:rPr>
        <w:t>S</w:t>
      </w:r>
      <w:r w:rsidRPr="00204D89">
        <w:rPr>
          <w:szCs w:val="20"/>
        </w:rPr>
        <w:t xml:space="preserve">on esenciales en la investigación científica </w:t>
      </w:r>
      <w:r>
        <w:rPr>
          <w:szCs w:val="20"/>
        </w:rPr>
        <w:t>permite</w:t>
      </w:r>
      <w:r w:rsidRPr="00204D89">
        <w:rPr>
          <w:szCs w:val="20"/>
        </w:rPr>
        <w:t xml:space="preserve"> recoger datos de manera sistemática</w:t>
      </w:r>
      <w:r>
        <w:rPr>
          <w:szCs w:val="20"/>
        </w:rPr>
        <w:t xml:space="preserve">, así como también conocer y </w:t>
      </w:r>
      <w:r w:rsidRPr="00204D89">
        <w:rPr>
          <w:szCs w:val="20"/>
        </w:rPr>
        <w:t xml:space="preserve">analizar comportamientos y eventos, se adaptan a diferentes tipos de observación, como la directa, indirecta y participante. </w:t>
      </w:r>
      <w:r>
        <w:rPr>
          <w:szCs w:val="20"/>
        </w:rPr>
        <w:t xml:space="preserve">La ficha de observación de la investigación </w:t>
      </w:r>
      <w:proofErr w:type="spellStart"/>
      <w:r>
        <w:rPr>
          <w:szCs w:val="20"/>
        </w:rPr>
        <w:t>esta</w:t>
      </w:r>
      <w:proofErr w:type="spellEnd"/>
      <w:r>
        <w:rPr>
          <w:szCs w:val="20"/>
        </w:rPr>
        <w:t xml:space="preserve"> compuesta por 16 preguntas cerradas las cuales son calificadas en base a la escala de Likert que esta propuesta en el ministerio de educación, la cual tiene una calificación de forma cualitativa. </w:t>
      </w:r>
    </w:p>
    <w:p w14:paraId="43777EFB" w14:textId="77777777" w:rsidR="009D3EB0" w:rsidRPr="003A12C8" w:rsidRDefault="009D3EB0" w:rsidP="0030702B">
      <w:pPr>
        <w:rPr>
          <w:szCs w:val="20"/>
          <w:lang w:val="es-EC"/>
        </w:rPr>
      </w:pPr>
    </w:p>
    <w:p w14:paraId="09C621B5" w14:textId="331ABD0A" w:rsidR="0030702B" w:rsidRPr="003A12C8" w:rsidRDefault="0030702B" w:rsidP="0030702B">
      <w:pPr>
        <w:rPr>
          <w:b/>
          <w:szCs w:val="20"/>
          <w:lang w:val="es-EC"/>
        </w:rPr>
      </w:pPr>
      <w:bookmarkStart w:id="24" w:name="_Toc74948314"/>
      <w:r w:rsidRPr="003A12C8">
        <w:rPr>
          <w:b/>
          <w:szCs w:val="20"/>
          <w:lang w:val="es-EC"/>
        </w:rPr>
        <w:t>5.7 PROCEDIMIENTO PARA LA RECOLECCIÓN DE DATOS</w:t>
      </w:r>
      <w:bookmarkEnd w:id="24"/>
      <w:r w:rsidRPr="003A12C8">
        <w:rPr>
          <w:b/>
          <w:szCs w:val="20"/>
          <w:lang w:val="es-EC"/>
        </w:rPr>
        <w:t xml:space="preserve"> </w:t>
      </w:r>
    </w:p>
    <w:p w14:paraId="1107D002" w14:textId="77777777" w:rsidR="0030702B" w:rsidRPr="003A12C8" w:rsidRDefault="0030702B" w:rsidP="004F1AD3">
      <w:pPr>
        <w:numPr>
          <w:ilvl w:val="0"/>
          <w:numId w:val="5"/>
        </w:numPr>
        <w:rPr>
          <w:szCs w:val="20"/>
          <w:lang w:val="es-EC"/>
        </w:rPr>
      </w:pPr>
      <w:r w:rsidRPr="003A12C8">
        <w:rPr>
          <w:szCs w:val="20"/>
          <w:lang w:val="es-EC"/>
        </w:rPr>
        <w:t xml:space="preserve">La información recolectada de procederá de la siguiente manera: </w:t>
      </w:r>
    </w:p>
    <w:p w14:paraId="73C3997E" w14:textId="77777777" w:rsidR="0030702B" w:rsidRPr="003A12C8" w:rsidRDefault="0030702B" w:rsidP="004F1AD3">
      <w:pPr>
        <w:numPr>
          <w:ilvl w:val="0"/>
          <w:numId w:val="5"/>
        </w:numPr>
        <w:rPr>
          <w:szCs w:val="20"/>
          <w:lang w:val="es-EC"/>
        </w:rPr>
      </w:pPr>
      <w:r w:rsidRPr="003A12C8">
        <w:rPr>
          <w:szCs w:val="20"/>
          <w:lang w:val="es-EC"/>
        </w:rPr>
        <w:t xml:space="preserve">Toma de datos en base a la aplicación de los instrumentos </w:t>
      </w:r>
    </w:p>
    <w:p w14:paraId="31E45C87" w14:textId="77777777" w:rsidR="0030702B" w:rsidRPr="003A12C8" w:rsidRDefault="0030702B" w:rsidP="004F1AD3">
      <w:pPr>
        <w:numPr>
          <w:ilvl w:val="0"/>
          <w:numId w:val="5"/>
        </w:numPr>
        <w:rPr>
          <w:szCs w:val="20"/>
          <w:lang w:val="es-EC"/>
        </w:rPr>
      </w:pPr>
      <w:r w:rsidRPr="003A12C8">
        <w:rPr>
          <w:szCs w:val="20"/>
          <w:lang w:val="es-EC"/>
        </w:rPr>
        <w:t xml:space="preserve">Revisión de la información </w:t>
      </w:r>
    </w:p>
    <w:p w14:paraId="20BE744C" w14:textId="77777777" w:rsidR="0030702B" w:rsidRPr="003A12C8" w:rsidRDefault="0030702B" w:rsidP="004F1AD3">
      <w:pPr>
        <w:numPr>
          <w:ilvl w:val="0"/>
          <w:numId w:val="5"/>
        </w:numPr>
        <w:rPr>
          <w:szCs w:val="20"/>
          <w:lang w:val="es-EC"/>
        </w:rPr>
      </w:pPr>
      <w:r w:rsidRPr="003A12C8">
        <w:rPr>
          <w:szCs w:val="20"/>
          <w:lang w:val="es-EC"/>
        </w:rPr>
        <w:t xml:space="preserve">Procesamiento de datos </w:t>
      </w:r>
    </w:p>
    <w:p w14:paraId="45804580" w14:textId="77777777" w:rsidR="0030702B" w:rsidRPr="003A12C8" w:rsidRDefault="0030702B" w:rsidP="004F1AD3">
      <w:pPr>
        <w:numPr>
          <w:ilvl w:val="0"/>
          <w:numId w:val="5"/>
        </w:numPr>
        <w:rPr>
          <w:szCs w:val="20"/>
          <w:lang w:val="es-EC"/>
        </w:rPr>
      </w:pPr>
      <w:r w:rsidRPr="003A12C8">
        <w:rPr>
          <w:szCs w:val="20"/>
          <w:lang w:val="es-EC"/>
        </w:rPr>
        <w:t>Tabulación y representación gráfica de la información</w:t>
      </w:r>
    </w:p>
    <w:p w14:paraId="64F71AB0" w14:textId="77777777" w:rsidR="0030702B" w:rsidRPr="003A12C8" w:rsidRDefault="0030702B" w:rsidP="004F1AD3">
      <w:pPr>
        <w:numPr>
          <w:ilvl w:val="0"/>
          <w:numId w:val="5"/>
        </w:numPr>
        <w:rPr>
          <w:szCs w:val="20"/>
          <w:lang w:val="es-EC"/>
        </w:rPr>
      </w:pPr>
      <w:r w:rsidRPr="003A12C8">
        <w:rPr>
          <w:szCs w:val="20"/>
          <w:lang w:val="es-EC"/>
        </w:rPr>
        <w:lastRenderedPageBreak/>
        <w:t>Análisis e interpretación de los resultados obtenidos</w:t>
      </w:r>
    </w:p>
    <w:p w14:paraId="7C4B8B69" w14:textId="77777777" w:rsidR="005D45DC" w:rsidRPr="003A12C8" w:rsidRDefault="005D45DC" w:rsidP="005D45DC">
      <w:pPr>
        <w:rPr>
          <w:szCs w:val="20"/>
          <w:lang w:val="es-EC"/>
        </w:rPr>
      </w:pPr>
    </w:p>
    <w:p w14:paraId="3161FD68" w14:textId="77777777" w:rsidR="005D45DC" w:rsidRPr="003A12C8" w:rsidRDefault="005D45DC" w:rsidP="005D45DC">
      <w:pPr>
        <w:rPr>
          <w:szCs w:val="20"/>
          <w:lang w:val="es-EC"/>
        </w:rPr>
      </w:pPr>
    </w:p>
    <w:p w14:paraId="65691F36" w14:textId="77777777" w:rsidR="0030702B" w:rsidRPr="003A12C8" w:rsidRDefault="0030702B" w:rsidP="004F1AD3">
      <w:pPr>
        <w:numPr>
          <w:ilvl w:val="0"/>
          <w:numId w:val="4"/>
        </w:numPr>
        <w:rPr>
          <w:b/>
          <w:szCs w:val="20"/>
          <w:lang w:val="es-EC"/>
        </w:rPr>
      </w:pPr>
      <w:bookmarkStart w:id="25" w:name="_Toc74948315"/>
      <w:r w:rsidRPr="003A12C8">
        <w:rPr>
          <w:b/>
          <w:szCs w:val="20"/>
          <w:lang w:val="es-EC"/>
        </w:rPr>
        <w:t>PRESUPUESTO</w:t>
      </w:r>
      <w:bookmarkEnd w:id="25"/>
    </w:p>
    <w:p w14:paraId="0CDF5607" w14:textId="77777777" w:rsidR="0030702B" w:rsidRPr="003A12C8" w:rsidRDefault="0030702B" w:rsidP="0030702B">
      <w:pPr>
        <w:rPr>
          <w:i/>
          <w:iCs/>
          <w:szCs w:val="20"/>
          <w:lang w:val="es-EC"/>
        </w:rPr>
      </w:pPr>
      <w:r w:rsidRPr="003A12C8">
        <w:rPr>
          <w:i/>
          <w:iCs/>
          <w:szCs w:val="20"/>
          <w:lang w:val="es-EC"/>
        </w:rPr>
        <w:t xml:space="preserve">Tabla </w:t>
      </w:r>
      <w:r w:rsidRPr="003A12C8">
        <w:rPr>
          <w:i/>
          <w:iCs/>
          <w:szCs w:val="20"/>
          <w:lang w:val="es-EC"/>
        </w:rPr>
        <w:fldChar w:fldCharType="begin"/>
      </w:r>
      <w:r w:rsidRPr="003A12C8">
        <w:rPr>
          <w:i/>
          <w:iCs/>
          <w:szCs w:val="20"/>
          <w:lang w:val="es-EC"/>
        </w:rPr>
        <w:instrText xml:space="preserve"> SEQ Tabla \* ARABIC </w:instrText>
      </w:r>
      <w:r w:rsidRPr="003A12C8">
        <w:rPr>
          <w:i/>
          <w:iCs/>
          <w:szCs w:val="20"/>
          <w:lang w:val="es-EC"/>
        </w:rPr>
        <w:fldChar w:fldCharType="separate"/>
      </w:r>
      <w:r w:rsidRPr="003A12C8">
        <w:rPr>
          <w:i/>
          <w:iCs/>
          <w:szCs w:val="20"/>
          <w:lang w:val="es-EC"/>
        </w:rPr>
        <w:t>3</w:t>
      </w:r>
      <w:r w:rsidRPr="003A12C8">
        <w:rPr>
          <w:szCs w:val="20"/>
        </w:rPr>
        <w:fldChar w:fldCharType="end"/>
      </w:r>
      <w:r w:rsidRPr="003A12C8">
        <w:rPr>
          <w:i/>
          <w:iCs/>
          <w:szCs w:val="20"/>
          <w:lang w:val="es-EC"/>
        </w:rPr>
        <w:t xml:space="preserve"> Presupuesto</w:t>
      </w:r>
    </w:p>
    <w:tbl>
      <w:tblPr>
        <w:tblStyle w:val="Tabladelista6concolores"/>
        <w:tblpPr w:leftFromText="141" w:rightFromText="141" w:vertAnchor="text" w:horzAnchor="margin" w:tblpXSpec="center" w:tblpY="343"/>
        <w:tblW w:w="0" w:type="auto"/>
        <w:tblLook w:val="04A0" w:firstRow="1" w:lastRow="0" w:firstColumn="1" w:lastColumn="0" w:noHBand="0" w:noVBand="1"/>
      </w:tblPr>
      <w:tblGrid>
        <w:gridCol w:w="3794"/>
        <w:gridCol w:w="3827"/>
      </w:tblGrid>
      <w:tr w:rsidR="0030702B" w:rsidRPr="003A12C8" w14:paraId="22536CC2" w14:textId="77777777" w:rsidTr="00542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gridSpan w:val="2"/>
            <w:shd w:val="clear" w:color="auto" w:fill="auto"/>
          </w:tcPr>
          <w:p w14:paraId="6EF4043C" w14:textId="77777777" w:rsidR="0030702B" w:rsidRPr="003A12C8" w:rsidRDefault="0030702B" w:rsidP="0030702B">
            <w:pPr>
              <w:rPr>
                <w:szCs w:val="20"/>
                <w:lang w:val="es-EC"/>
              </w:rPr>
            </w:pPr>
            <w:r w:rsidRPr="003A12C8">
              <w:rPr>
                <w:szCs w:val="20"/>
                <w:lang w:val="es-EC"/>
              </w:rPr>
              <w:t>PRESUPUESTO</w:t>
            </w:r>
          </w:p>
        </w:tc>
      </w:tr>
      <w:tr w:rsidR="0030702B" w:rsidRPr="003A12C8" w14:paraId="3046F14C" w14:textId="77777777" w:rsidTr="00542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758004CC" w14:textId="77777777" w:rsidR="0030702B" w:rsidRPr="003A12C8" w:rsidRDefault="0030702B" w:rsidP="0030702B">
            <w:pPr>
              <w:rPr>
                <w:szCs w:val="20"/>
                <w:lang w:val="es-EC"/>
              </w:rPr>
            </w:pPr>
            <w:r w:rsidRPr="003A12C8">
              <w:rPr>
                <w:szCs w:val="20"/>
                <w:lang w:val="es-EC"/>
              </w:rPr>
              <w:t>Materiales</w:t>
            </w:r>
          </w:p>
        </w:tc>
        <w:tc>
          <w:tcPr>
            <w:tcW w:w="3827" w:type="dxa"/>
            <w:shd w:val="clear" w:color="auto" w:fill="auto"/>
          </w:tcPr>
          <w:p w14:paraId="4B44FA66" w14:textId="77777777" w:rsidR="0030702B" w:rsidRPr="003A12C8" w:rsidRDefault="0030702B" w:rsidP="0030702B">
            <w:pPr>
              <w:cnfStyle w:val="000000100000" w:firstRow="0" w:lastRow="0" w:firstColumn="0" w:lastColumn="0" w:oddVBand="0" w:evenVBand="0" w:oddHBand="1" w:evenHBand="0" w:firstRowFirstColumn="0" w:firstRowLastColumn="0" w:lastRowFirstColumn="0" w:lastRowLastColumn="0"/>
              <w:rPr>
                <w:b/>
                <w:bCs/>
                <w:szCs w:val="20"/>
                <w:lang w:val="es-EC"/>
              </w:rPr>
            </w:pPr>
            <w:r w:rsidRPr="003A12C8">
              <w:rPr>
                <w:b/>
                <w:bCs/>
                <w:szCs w:val="20"/>
                <w:lang w:val="es-EC"/>
              </w:rPr>
              <w:t>Valor</w:t>
            </w:r>
          </w:p>
        </w:tc>
      </w:tr>
      <w:tr w:rsidR="0030702B" w:rsidRPr="003A12C8" w14:paraId="2D52E257" w14:textId="77777777" w:rsidTr="00542D6F">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2CA3CD13" w14:textId="77777777" w:rsidR="0030702B" w:rsidRPr="003A12C8" w:rsidRDefault="0030702B" w:rsidP="0030702B">
            <w:pPr>
              <w:rPr>
                <w:szCs w:val="20"/>
                <w:lang w:val="es-EC"/>
              </w:rPr>
            </w:pPr>
            <w:r w:rsidRPr="003A12C8">
              <w:rPr>
                <w:szCs w:val="20"/>
                <w:lang w:val="es-EC"/>
              </w:rPr>
              <w:t>Computadora</w:t>
            </w:r>
          </w:p>
        </w:tc>
        <w:tc>
          <w:tcPr>
            <w:tcW w:w="3827" w:type="dxa"/>
            <w:shd w:val="clear" w:color="auto" w:fill="auto"/>
          </w:tcPr>
          <w:p w14:paraId="22FF0AED" w14:textId="77777777" w:rsidR="0030702B" w:rsidRPr="003A12C8" w:rsidRDefault="0030702B" w:rsidP="0030702B">
            <w:pPr>
              <w:cnfStyle w:val="000000000000" w:firstRow="0" w:lastRow="0" w:firstColumn="0" w:lastColumn="0" w:oddVBand="0" w:evenVBand="0" w:oddHBand="0" w:evenHBand="0" w:firstRowFirstColumn="0" w:firstRowLastColumn="0" w:lastRowFirstColumn="0" w:lastRowLastColumn="0"/>
              <w:rPr>
                <w:szCs w:val="20"/>
                <w:lang w:val="es-EC"/>
              </w:rPr>
            </w:pPr>
            <w:r w:rsidRPr="003A12C8">
              <w:rPr>
                <w:szCs w:val="20"/>
                <w:lang w:val="es-EC"/>
              </w:rPr>
              <w:t>150.00</w:t>
            </w:r>
          </w:p>
        </w:tc>
      </w:tr>
      <w:tr w:rsidR="0030702B" w:rsidRPr="003A12C8" w14:paraId="2CCFFB32" w14:textId="77777777" w:rsidTr="00542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5FC1FEF1" w14:textId="77777777" w:rsidR="0030702B" w:rsidRPr="003A12C8" w:rsidRDefault="0030702B" w:rsidP="0030702B">
            <w:pPr>
              <w:rPr>
                <w:szCs w:val="20"/>
                <w:lang w:val="es-EC"/>
              </w:rPr>
            </w:pPr>
            <w:r w:rsidRPr="003A12C8">
              <w:rPr>
                <w:szCs w:val="20"/>
                <w:lang w:val="es-EC"/>
              </w:rPr>
              <w:t xml:space="preserve">Impresiones </w:t>
            </w:r>
          </w:p>
        </w:tc>
        <w:tc>
          <w:tcPr>
            <w:tcW w:w="3827" w:type="dxa"/>
            <w:shd w:val="clear" w:color="auto" w:fill="auto"/>
          </w:tcPr>
          <w:p w14:paraId="305E4D80" w14:textId="77777777" w:rsidR="0030702B" w:rsidRPr="003A12C8" w:rsidRDefault="0030702B" w:rsidP="0030702B">
            <w:pPr>
              <w:cnfStyle w:val="000000100000" w:firstRow="0" w:lastRow="0" w:firstColumn="0" w:lastColumn="0" w:oddVBand="0" w:evenVBand="0" w:oddHBand="1" w:evenHBand="0" w:firstRowFirstColumn="0" w:firstRowLastColumn="0" w:lastRowFirstColumn="0" w:lastRowLastColumn="0"/>
              <w:rPr>
                <w:szCs w:val="20"/>
                <w:lang w:val="es-EC"/>
              </w:rPr>
            </w:pPr>
            <w:r w:rsidRPr="003A12C8">
              <w:rPr>
                <w:szCs w:val="20"/>
                <w:lang w:val="es-EC"/>
              </w:rPr>
              <w:t>30.00</w:t>
            </w:r>
          </w:p>
        </w:tc>
      </w:tr>
      <w:tr w:rsidR="0030702B" w:rsidRPr="003A12C8" w14:paraId="578C89AC" w14:textId="77777777" w:rsidTr="00542D6F">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41E482E2" w14:textId="77777777" w:rsidR="0030702B" w:rsidRPr="003A12C8" w:rsidRDefault="0030702B" w:rsidP="0030702B">
            <w:pPr>
              <w:rPr>
                <w:szCs w:val="20"/>
                <w:lang w:val="es-EC"/>
              </w:rPr>
            </w:pPr>
            <w:r w:rsidRPr="003A12C8">
              <w:rPr>
                <w:szCs w:val="20"/>
                <w:lang w:val="es-EC"/>
              </w:rPr>
              <w:t xml:space="preserve">Internet </w:t>
            </w:r>
          </w:p>
        </w:tc>
        <w:tc>
          <w:tcPr>
            <w:tcW w:w="3827" w:type="dxa"/>
            <w:shd w:val="clear" w:color="auto" w:fill="auto"/>
          </w:tcPr>
          <w:p w14:paraId="767DEA25" w14:textId="77777777" w:rsidR="0030702B" w:rsidRPr="003A12C8" w:rsidRDefault="0030702B" w:rsidP="0030702B">
            <w:pPr>
              <w:cnfStyle w:val="000000000000" w:firstRow="0" w:lastRow="0" w:firstColumn="0" w:lastColumn="0" w:oddVBand="0" w:evenVBand="0" w:oddHBand="0" w:evenHBand="0" w:firstRowFirstColumn="0" w:firstRowLastColumn="0" w:lastRowFirstColumn="0" w:lastRowLastColumn="0"/>
              <w:rPr>
                <w:szCs w:val="20"/>
                <w:lang w:val="es-EC"/>
              </w:rPr>
            </w:pPr>
            <w:r w:rsidRPr="003A12C8">
              <w:rPr>
                <w:szCs w:val="20"/>
                <w:lang w:val="es-EC"/>
              </w:rPr>
              <w:t>50.00</w:t>
            </w:r>
          </w:p>
        </w:tc>
      </w:tr>
      <w:tr w:rsidR="0030702B" w:rsidRPr="003A12C8" w14:paraId="035420DD" w14:textId="77777777" w:rsidTr="00542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14:paraId="458A6B9E" w14:textId="77777777" w:rsidR="0030702B" w:rsidRPr="003A12C8" w:rsidRDefault="0030702B" w:rsidP="0030702B">
            <w:pPr>
              <w:rPr>
                <w:szCs w:val="20"/>
                <w:lang w:val="es-EC"/>
              </w:rPr>
            </w:pPr>
            <w:r w:rsidRPr="003A12C8">
              <w:rPr>
                <w:szCs w:val="20"/>
                <w:lang w:val="es-EC"/>
              </w:rPr>
              <w:t xml:space="preserve">Total </w:t>
            </w:r>
          </w:p>
        </w:tc>
        <w:tc>
          <w:tcPr>
            <w:tcW w:w="3827" w:type="dxa"/>
            <w:shd w:val="clear" w:color="auto" w:fill="auto"/>
          </w:tcPr>
          <w:p w14:paraId="6A4F67F5" w14:textId="77777777" w:rsidR="0030702B" w:rsidRPr="003A12C8" w:rsidRDefault="0030702B" w:rsidP="0030702B">
            <w:pPr>
              <w:cnfStyle w:val="000000100000" w:firstRow="0" w:lastRow="0" w:firstColumn="0" w:lastColumn="0" w:oddVBand="0" w:evenVBand="0" w:oddHBand="1" w:evenHBand="0" w:firstRowFirstColumn="0" w:firstRowLastColumn="0" w:lastRowFirstColumn="0" w:lastRowLastColumn="0"/>
              <w:rPr>
                <w:b/>
                <w:bCs/>
                <w:szCs w:val="20"/>
                <w:lang w:val="es-EC"/>
              </w:rPr>
            </w:pPr>
            <w:r w:rsidRPr="003A12C8">
              <w:rPr>
                <w:b/>
                <w:bCs/>
                <w:szCs w:val="20"/>
                <w:lang w:val="es-EC"/>
              </w:rPr>
              <w:t>230.00</w:t>
            </w:r>
          </w:p>
        </w:tc>
      </w:tr>
    </w:tbl>
    <w:p w14:paraId="4D7D5F41" w14:textId="77777777" w:rsidR="0030702B" w:rsidRPr="003A12C8" w:rsidRDefault="0030702B" w:rsidP="0030702B">
      <w:pPr>
        <w:rPr>
          <w:szCs w:val="20"/>
          <w:lang w:val="es-EC"/>
        </w:rPr>
      </w:pPr>
    </w:p>
    <w:p w14:paraId="5DBC1775" w14:textId="77777777" w:rsidR="0030702B" w:rsidRPr="003A12C8" w:rsidRDefault="0030702B" w:rsidP="0030702B">
      <w:pPr>
        <w:rPr>
          <w:szCs w:val="20"/>
          <w:lang w:val="es-EC"/>
        </w:rPr>
      </w:pPr>
    </w:p>
    <w:p w14:paraId="13DCC1FE" w14:textId="77777777" w:rsidR="0030702B" w:rsidRPr="003A12C8" w:rsidRDefault="0030702B" w:rsidP="0030702B">
      <w:pPr>
        <w:rPr>
          <w:szCs w:val="20"/>
          <w:lang w:val="es-EC"/>
        </w:rPr>
      </w:pPr>
    </w:p>
    <w:p w14:paraId="170AE2A0" w14:textId="77777777" w:rsidR="0030702B" w:rsidRPr="003A12C8" w:rsidRDefault="0030702B" w:rsidP="0030702B">
      <w:pPr>
        <w:rPr>
          <w:szCs w:val="20"/>
          <w:lang w:val="es-EC"/>
        </w:rPr>
      </w:pPr>
    </w:p>
    <w:p w14:paraId="17A4D431" w14:textId="77777777" w:rsidR="0030702B" w:rsidRPr="003A12C8" w:rsidRDefault="0030702B" w:rsidP="0030702B">
      <w:pPr>
        <w:rPr>
          <w:szCs w:val="20"/>
          <w:lang w:val="es-EC"/>
        </w:rPr>
      </w:pPr>
    </w:p>
    <w:p w14:paraId="296D1AE4" w14:textId="5364655F" w:rsidR="0030702B" w:rsidRDefault="0030702B" w:rsidP="0030702B">
      <w:pPr>
        <w:rPr>
          <w:szCs w:val="20"/>
          <w:lang w:val="es-EC"/>
        </w:rPr>
      </w:pPr>
      <w:r w:rsidRPr="003A12C8">
        <w:rPr>
          <w:szCs w:val="20"/>
          <w:lang w:val="es-EC"/>
        </w:rPr>
        <w:t xml:space="preserve">                          </w:t>
      </w:r>
    </w:p>
    <w:p w14:paraId="6C321E05" w14:textId="77777777" w:rsidR="00566E84" w:rsidRDefault="00566E84" w:rsidP="0030702B">
      <w:pPr>
        <w:rPr>
          <w:szCs w:val="20"/>
          <w:lang w:val="es-EC"/>
        </w:rPr>
      </w:pPr>
    </w:p>
    <w:p w14:paraId="2F2BEAAE" w14:textId="2FB1509C" w:rsidR="00566E84" w:rsidRPr="001D7659" w:rsidRDefault="00566E84" w:rsidP="00566E84">
      <w:pPr>
        <w:jc w:val="left"/>
      </w:pPr>
      <w:r w:rsidRPr="001D7659">
        <w:br/>
      </w:r>
      <w:r w:rsidRPr="001D7659">
        <w:rPr>
          <w:b/>
          <w:bCs/>
        </w:rPr>
        <w:t>Elaborado por:</w:t>
      </w:r>
      <w:r w:rsidRPr="001D7659">
        <w:t xml:space="preserve"> L</w:t>
      </w:r>
      <w:r>
        <w:t xml:space="preserve">esly Lasso </w:t>
      </w:r>
    </w:p>
    <w:p w14:paraId="59AD746B" w14:textId="61C13D9E" w:rsidR="0030702B" w:rsidRPr="003A12C8" w:rsidRDefault="0030702B" w:rsidP="0030702B">
      <w:pPr>
        <w:rPr>
          <w:szCs w:val="20"/>
          <w:lang w:val="es-EC"/>
        </w:rPr>
      </w:pPr>
    </w:p>
    <w:p w14:paraId="6E5813AC" w14:textId="77777777" w:rsidR="0030702B" w:rsidRPr="003A12C8" w:rsidRDefault="0030702B" w:rsidP="0030702B">
      <w:pPr>
        <w:rPr>
          <w:szCs w:val="20"/>
          <w:lang w:val="es-EC"/>
        </w:rPr>
      </w:pPr>
      <w:r w:rsidRPr="003A12C8">
        <w:rPr>
          <w:szCs w:val="20"/>
          <w:lang w:val="es-EC"/>
        </w:rPr>
        <w:t>El presente trabajo de investigación será autofinanciado con un presupuesto de 230.00 dólares americanos.</w:t>
      </w:r>
    </w:p>
    <w:p w14:paraId="49C1910B" w14:textId="77777777" w:rsidR="0030702B" w:rsidRPr="003A12C8" w:rsidRDefault="0030702B" w:rsidP="0030702B">
      <w:pPr>
        <w:rPr>
          <w:szCs w:val="20"/>
          <w:lang w:val="es-EC"/>
        </w:rPr>
      </w:pPr>
    </w:p>
    <w:p w14:paraId="23D2F570" w14:textId="77777777" w:rsidR="0030702B" w:rsidRPr="003A12C8" w:rsidRDefault="0030702B" w:rsidP="0030702B">
      <w:pPr>
        <w:rPr>
          <w:szCs w:val="20"/>
        </w:rPr>
        <w:sectPr w:rsidR="0030702B" w:rsidRPr="003A12C8" w:rsidSect="0030702B">
          <w:headerReference w:type="default" r:id="rId16"/>
          <w:pgSz w:w="11907" w:h="16840" w:code="9"/>
          <w:pgMar w:top="2268" w:right="1418" w:bottom="851" w:left="1418" w:header="624" w:footer="454" w:gutter="0"/>
          <w:pgNumType w:start="2"/>
          <w:cols w:space="708"/>
          <w:docGrid w:linePitch="360"/>
        </w:sectPr>
      </w:pPr>
    </w:p>
    <w:p w14:paraId="38B43FB9" w14:textId="57BA5915" w:rsidR="00566E84" w:rsidRPr="00566E84" w:rsidRDefault="00566E84" w:rsidP="00566E84">
      <w:pPr>
        <w:pStyle w:val="Prrafodelista"/>
        <w:numPr>
          <w:ilvl w:val="0"/>
          <w:numId w:val="14"/>
        </w:numPr>
        <w:rPr>
          <w:b/>
          <w:szCs w:val="20"/>
        </w:rPr>
      </w:pPr>
      <w:r w:rsidRPr="00566E84">
        <w:rPr>
          <w:b/>
          <w:szCs w:val="20"/>
        </w:rPr>
        <w:lastRenderedPageBreak/>
        <w:t>Cronograma</w:t>
      </w:r>
    </w:p>
    <w:tbl>
      <w:tblPr>
        <w:tblpPr w:leftFromText="141" w:rightFromText="141" w:vertAnchor="text" w:horzAnchor="margin" w:tblpY="171"/>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417"/>
        <w:gridCol w:w="1326"/>
        <w:gridCol w:w="588"/>
        <w:gridCol w:w="566"/>
        <w:gridCol w:w="579"/>
        <w:gridCol w:w="532"/>
        <w:gridCol w:w="532"/>
        <w:gridCol w:w="538"/>
        <w:gridCol w:w="541"/>
        <w:gridCol w:w="522"/>
        <w:gridCol w:w="522"/>
        <w:gridCol w:w="522"/>
        <w:gridCol w:w="534"/>
        <w:gridCol w:w="522"/>
        <w:gridCol w:w="528"/>
        <w:gridCol w:w="522"/>
        <w:gridCol w:w="522"/>
        <w:gridCol w:w="522"/>
        <w:gridCol w:w="522"/>
        <w:gridCol w:w="522"/>
        <w:gridCol w:w="813"/>
      </w:tblGrid>
      <w:tr w:rsidR="00566E84" w14:paraId="5927240D" w14:textId="77777777" w:rsidTr="00566E84">
        <w:trPr>
          <w:trHeight w:val="319"/>
        </w:trPr>
        <w:tc>
          <w:tcPr>
            <w:tcW w:w="839" w:type="dxa"/>
            <w:vMerge w:val="restart"/>
          </w:tcPr>
          <w:p w14:paraId="26DB5C0A" w14:textId="77777777" w:rsidR="00566E84" w:rsidRDefault="00566E84" w:rsidP="00566E84">
            <w:pPr>
              <w:pBdr>
                <w:top w:val="nil"/>
                <w:left w:val="nil"/>
                <w:bottom w:val="nil"/>
                <w:right w:val="nil"/>
                <w:between w:val="nil"/>
              </w:pBdr>
              <w:spacing w:before="169"/>
              <w:ind w:left="110"/>
              <w:jc w:val="left"/>
              <w:rPr>
                <w:b/>
                <w:color w:val="000000"/>
                <w:szCs w:val="20"/>
              </w:rPr>
            </w:pPr>
            <w:r>
              <w:rPr>
                <w:b/>
                <w:color w:val="000000"/>
                <w:szCs w:val="20"/>
              </w:rPr>
              <w:t>N°</w:t>
            </w:r>
          </w:p>
        </w:tc>
        <w:tc>
          <w:tcPr>
            <w:tcW w:w="2417" w:type="dxa"/>
            <w:vMerge w:val="restart"/>
          </w:tcPr>
          <w:p w14:paraId="4866A7E0" w14:textId="77777777" w:rsidR="00566E84" w:rsidRDefault="00566E84" w:rsidP="00566E84">
            <w:pPr>
              <w:pBdr>
                <w:top w:val="nil"/>
                <w:left w:val="nil"/>
                <w:bottom w:val="nil"/>
                <w:right w:val="nil"/>
                <w:between w:val="nil"/>
              </w:pBdr>
              <w:spacing w:before="169"/>
              <w:ind w:left="110"/>
              <w:jc w:val="left"/>
              <w:rPr>
                <w:b/>
                <w:color w:val="000000"/>
                <w:szCs w:val="20"/>
              </w:rPr>
            </w:pPr>
            <w:r>
              <w:rPr>
                <w:b/>
                <w:color w:val="000000"/>
                <w:szCs w:val="20"/>
              </w:rPr>
              <w:t>ACTIVIDADES</w:t>
            </w:r>
          </w:p>
        </w:tc>
        <w:tc>
          <w:tcPr>
            <w:tcW w:w="3059" w:type="dxa"/>
            <w:gridSpan w:val="4"/>
          </w:tcPr>
          <w:p w14:paraId="254317B7" w14:textId="77777777" w:rsidR="00566E84" w:rsidRDefault="00566E84" w:rsidP="00566E84">
            <w:pPr>
              <w:pBdr>
                <w:top w:val="nil"/>
                <w:left w:val="nil"/>
                <w:bottom w:val="nil"/>
                <w:right w:val="nil"/>
                <w:between w:val="nil"/>
              </w:pBdr>
              <w:spacing w:before="1"/>
              <w:ind w:left="109"/>
              <w:jc w:val="left"/>
              <w:rPr>
                <w:b/>
                <w:color w:val="000000"/>
                <w:szCs w:val="20"/>
              </w:rPr>
            </w:pPr>
            <w:r>
              <w:rPr>
                <w:b/>
                <w:color w:val="000000"/>
                <w:szCs w:val="20"/>
              </w:rPr>
              <w:t>MES 1</w:t>
            </w:r>
          </w:p>
        </w:tc>
        <w:tc>
          <w:tcPr>
            <w:tcW w:w="2143" w:type="dxa"/>
            <w:gridSpan w:val="4"/>
          </w:tcPr>
          <w:p w14:paraId="19F18B12" w14:textId="77777777" w:rsidR="00566E84" w:rsidRDefault="00566E84" w:rsidP="00566E84">
            <w:pPr>
              <w:pBdr>
                <w:top w:val="nil"/>
                <w:left w:val="nil"/>
                <w:bottom w:val="nil"/>
                <w:right w:val="nil"/>
                <w:between w:val="nil"/>
              </w:pBdr>
              <w:spacing w:before="1"/>
              <w:ind w:left="105"/>
              <w:jc w:val="left"/>
              <w:rPr>
                <w:b/>
                <w:color w:val="000000"/>
                <w:szCs w:val="20"/>
              </w:rPr>
            </w:pPr>
            <w:r>
              <w:rPr>
                <w:b/>
                <w:color w:val="000000"/>
                <w:szCs w:val="20"/>
              </w:rPr>
              <w:t>MES 2</w:t>
            </w:r>
          </w:p>
        </w:tc>
        <w:tc>
          <w:tcPr>
            <w:tcW w:w="2100" w:type="dxa"/>
            <w:gridSpan w:val="4"/>
          </w:tcPr>
          <w:p w14:paraId="6270DEDE" w14:textId="77777777" w:rsidR="00566E84" w:rsidRDefault="00566E84" w:rsidP="00566E84">
            <w:pPr>
              <w:pBdr>
                <w:top w:val="nil"/>
                <w:left w:val="nil"/>
                <w:bottom w:val="nil"/>
                <w:right w:val="nil"/>
                <w:between w:val="nil"/>
              </w:pBdr>
              <w:spacing w:before="1"/>
              <w:ind w:left="107"/>
              <w:jc w:val="left"/>
              <w:rPr>
                <w:b/>
                <w:color w:val="000000"/>
                <w:szCs w:val="20"/>
              </w:rPr>
            </w:pPr>
            <w:r>
              <w:rPr>
                <w:b/>
                <w:color w:val="000000"/>
                <w:szCs w:val="20"/>
              </w:rPr>
              <w:t>MES 3</w:t>
            </w:r>
          </w:p>
        </w:tc>
        <w:tc>
          <w:tcPr>
            <w:tcW w:w="2094" w:type="dxa"/>
            <w:gridSpan w:val="4"/>
          </w:tcPr>
          <w:p w14:paraId="1F22E6BB" w14:textId="77777777" w:rsidR="00566E84" w:rsidRDefault="00566E84" w:rsidP="00566E84">
            <w:pPr>
              <w:pBdr>
                <w:top w:val="nil"/>
                <w:left w:val="nil"/>
                <w:bottom w:val="nil"/>
                <w:right w:val="nil"/>
                <w:between w:val="nil"/>
              </w:pBdr>
              <w:spacing w:before="1"/>
              <w:ind w:left="97"/>
              <w:jc w:val="left"/>
              <w:rPr>
                <w:b/>
                <w:color w:val="000000"/>
                <w:szCs w:val="20"/>
              </w:rPr>
            </w:pPr>
            <w:r>
              <w:rPr>
                <w:b/>
                <w:color w:val="000000"/>
                <w:szCs w:val="20"/>
              </w:rPr>
              <w:t>MES 4</w:t>
            </w:r>
          </w:p>
        </w:tc>
        <w:tc>
          <w:tcPr>
            <w:tcW w:w="2379" w:type="dxa"/>
            <w:gridSpan w:val="4"/>
          </w:tcPr>
          <w:p w14:paraId="18FA65FC" w14:textId="77777777" w:rsidR="00566E84" w:rsidRDefault="00566E84" w:rsidP="00566E84">
            <w:pPr>
              <w:pBdr>
                <w:top w:val="nil"/>
                <w:left w:val="nil"/>
                <w:bottom w:val="nil"/>
                <w:right w:val="nil"/>
                <w:between w:val="nil"/>
              </w:pBdr>
              <w:spacing w:before="1"/>
              <w:ind w:left="97"/>
              <w:jc w:val="left"/>
              <w:rPr>
                <w:b/>
                <w:color w:val="000000"/>
                <w:szCs w:val="20"/>
              </w:rPr>
            </w:pPr>
            <w:r>
              <w:rPr>
                <w:b/>
                <w:color w:val="000000"/>
                <w:szCs w:val="20"/>
              </w:rPr>
              <w:t>MES 5</w:t>
            </w:r>
          </w:p>
        </w:tc>
      </w:tr>
      <w:tr w:rsidR="00566E84" w14:paraId="37FD1831" w14:textId="77777777" w:rsidTr="00566E84">
        <w:trPr>
          <w:trHeight w:val="220"/>
        </w:trPr>
        <w:tc>
          <w:tcPr>
            <w:tcW w:w="839" w:type="dxa"/>
            <w:vMerge/>
          </w:tcPr>
          <w:p w14:paraId="4D9EE6B5" w14:textId="77777777" w:rsidR="00566E84" w:rsidRDefault="00566E84" w:rsidP="00566E84">
            <w:pPr>
              <w:pBdr>
                <w:top w:val="nil"/>
                <w:left w:val="nil"/>
                <w:bottom w:val="nil"/>
                <w:right w:val="nil"/>
                <w:between w:val="nil"/>
              </w:pBdr>
              <w:spacing w:line="276" w:lineRule="auto"/>
              <w:jc w:val="left"/>
              <w:rPr>
                <w:b/>
                <w:color w:val="000000"/>
                <w:szCs w:val="20"/>
              </w:rPr>
            </w:pPr>
          </w:p>
        </w:tc>
        <w:tc>
          <w:tcPr>
            <w:tcW w:w="2417" w:type="dxa"/>
            <w:vMerge/>
          </w:tcPr>
          <w:p w14:paraId="64057B61" w14:textId="77777777" w:rsidR="00566E84" w:rsidRDefault="00566E84" w:rsidP="00566E84">
            <w:pPr>
              <w:pBdr>
                <w:top w:val="nil"/>
                <w:left w:val="nil"/>
                <w:bottom w:val="nil"/>
                <w:right w:val="nil"/>
                <w:between w:val="nil"/>
              </w:pBdr>
              <w:spacing w:line="276" w:lineRule="auto"/>
              <w:jc w:val="left"/>
              <w:rPr>
                <w:b/>
                <w:color w:val="000000"/>
                <w:szCs w:val="20"/>
              </w:rPr>
            </w:pPr>
          </w:p>
        </w:tc>
        <w:tc>
          <w:tcPr>
            <w:tcW w:w="1326" w:type="dxa"/>
          </w:tcPr>
          <w:p w14:paraId="415B18F9" w14:textId="77777777" w:rsidR="00566E84" w:rsidRDefault="00566E84" w:rsidP="00566E84">
            <w:pPr>
              <w:pBdr>
                <w:top w:val="nil"/>
                <w:left w:val="nil"/>
                <w:bottom w:val="nil"/>
                <w:right w:val="nil"/>
                <w:between w:val="nil"/>
              </w:pBdr>
              <w:spacing w:before="1"/>
              <w:ind w:right="1"/>
              <w:rPr>
                <w:b/>
                <w:color w:val="000000"/>
                <w:szCs w:val="20"/>
              </w:rPr>
            </w:pPr>
            <w:r>
              <w:rPr>
                <w:b/>
                <w:color w:val="000000"/>
                <w:szCs w:val="20"/>
              </w:rPr>
              <w:t>1</w:t>
            </w:r>
          </w:p>
        </w:tc>
        <w:tc>
          <w:tcPr>
            <w:tcW w:w="588" w:type="dxa"/>
          </w:tcPr>
          <w:p w14:paraId="5ED9CF0A"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2</w:t>
            </w:r>
          </w:p>
        </w:tc>
        <w:tc>
          <w:tcPr>
            <w:tcW w:w="566" w:type="dxa"/>
          </w:tcPr>
          <w:p w14:paraId="64E89084"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3</w:t>
            </w:r>
          </w:p>
        </w:tc>
        <w:tc>
          <w:tcPr>
            <w:tcW w:w="579" w:type="dxa"/>
          </w:tcPr>
          <w:p w14:paraId="48FD08A5" w14:textId="77777777" w:rsidR="00566E84" w:rsidRDefault="00566E84" w:rsidP="00566E84">
            <w:pPr>
              <w:pBdr>
                <w:top w:val="nil"/>
                <w:left w:val="nil"/>
                <w:bottom w:val="nil"/>
                <w:right w:val="nil"/>
                <w:between w:val="nil"/>
              </w:pBdr>
              <w:spacing w:before="1"/>
              <w:ind w:left="105"/>
              <w:jc w:val="left"/>
              <w:rPr>
                <w:b/>
                <w:color w:val="000000"/>
                <w:szCs w:val="20"/>
              </w:rPr>
            </w:pPr>
            <w:r>
              <w:rPr>
                <w:b/>
                <w:color w:val="000000"/>
                <w:szCs w:val="20"/>
              </w:rPr>
              <w:t>4</w:t>
            </w:r>
          </w:p>
        </w:tc>
        <w:tc>
          <w:tcPr>
            <w:tcW w:w="532" w:type="dxa"/>
          </w:tcPr>
          <w:p w14:paraId="2E4182FA" w14:textId="77777777" w:rsidR="00566E84" w:rsidRDefault="00566E84" w:rsidP="00566E84">
            <w:pPr>
              <w:pBdr>
                <w:top w:val="nil"/>
                <w:left w:val="nil"/>
                <w:bottom w:val="nil"/>
                <w:right w:val="nil"/>
                <w:between w:val="nil"/>
              </w:pBdr>
              <w:spacing w:before="1"/>
              <w:ind w:left="105"/>
              <w:jc w:val="left"/>
              <w:rPr>
                <w:b/>
                <w:color w:val="000000"/>
                <w:szCs w:val="20"/>
              </w:rPr>
            </w:pPr>
            <w:r>
              <w:rPr>
                <w:b/>
                <w:color w:val="000000"/>
                <w:szCs w:val="20"/>
              </w:rPr>
              <w:t>1</w:t>
            </w:r>
          </w:p>
        </w:tc>
        <w:tc>
          <w:tcPr>
            <w:tcW w:w="532" w:type="dxa"/>
          </w:tcPr>
          <w:p w14:paraId="224A6CEA" w14:textId="77777777" w:rsidR="00566E84" w:rsidRDefault="00566E84" w:rsidP="00566E84">
            <w:pPr>
              <w:pBdr>
                <w:top w:val="nil"/>
                <w:left w:val="nil"/>
                <w:bottom w:val="nil"/>
                <w:right w:val="nil"/>
                <w:between w:val="nil"/>
              </w:pBdr>
              <w:spacing w:before="1"/>
              <w:ind w:left="109"/>
              <w:jc w:val="left"/>
              <w:rPr>
                <w:b/>
                <w:color w:val="000000"/>
                <w:szCs w:val="20"/>
              </w:rPr>
            </w:pPr>
            <w:r>
              <w:rPr>
                <w:b/>
                <w:color w:val="000000"/>
                <w:szCs w:val="20"/>
              </w:rPr>
              <w:t>2</w:t>
            </w:r>
          </w:p>
        </w:tc>
        <w:tc>
          <w:tcPr>
            <w:tcW w:w="538" w:type="dxa"/>
          </w:tcPr>
          <w:p w14:paraId="1C411A69" w14:textId="77777777" w:rsidR="00566E84" w:rsidRDefault="00566E84" w:rsidP="00566E84">
            <w:pPr>
              <w:pBdr>
                <w:top w:val="nil"/>
                <w:left w:val="nil"/>
                <w:bottom w:val="nil"/>
                <w:right w:val="nil"/>
                <w:between w:val="nil"/>
              </w:pBdr>
              <w:spacing w:before="1"/>
              <w:ind w:left="109"/>
              <w:jc w:val="left"/>
              <w:rPr>
                <w:b/>
                <w:color w:val="000000"/>
                <w:szCs w:val="20"/>
              </w:rPr>
            </w:pPr>
            <w:r>
              <w:rPr>
                <w:b/>
                <w:color w:val="000000"/>
                <w:szCs w:val="20"/>
              </w:rPr>
              <w:t>3</w:t>
            </w:r>
          </w:p>
        </w:tc>
        <w:tc>
          <w:tcPr>
            <w:tcW w:w="541" w:type="dxa"/>
          </w:tcPr>
          <w:p w14:paraId="089EF9FA" w14:textId="77777777" w:rsidR="00566E84" w:rsidRDefault="00566E84" w:rsidP="00566E84">
            <w:pPr>
              <w:pBdr>
                <w:top w:val="nil"/>
                <w:left w:val="nil"/>
                <w:bottom w:val="nil"/>
                <w:right w:val="nil"/>
                <w:between w:val="nil"/>
              </w:pBdr>
              <w:spacing w:before="1"/>
              <w:ind w:left="103"/>
              <w:jc w:val="left"/>
              <w:rPr>
                <w:b/>
                <w:color w:val="000000"/>
                <w:szCs w:val="20"/>
              </w:rPr>
            </w:pPr>
            <w:r>
              <w:rPr>
                <w:b/>
                <w:color w:val="000000"/>
                <w:szCs w:val="20"/>
              </w:rPr>
              <w:t>4</w:t>
            </w:r>
          </w:p>
        </w:tc>
        <w:tc>
          <w:tcPr>
            <w:tcW w:w="522" w:type="dxa"/>
          </w:tcPr>
          <w:p w14:paraId="55E89867" w14:textId="77777777" w:rsidR="00566E84" w:rsidRDefault="00566E84" w:rsidP="00566E84">
            <w:pPr>
              <w:pBdr>
                <w:top w:val="nil"/>
                <w:left w:val="nil"/>
                <w:bottom w:val="nil"/>
                <w:right w:val="nil"/>
                <w:between w:val="nil"/>
              </w:pBdr>
              <w:spacing w:before="1"/>
              <w:ind w:left="107"/>
              <w:jc w:val="left"/>
              <w:rPr>
                <w:b/>
                <w:color w:val="000000"/>
                <w:szCs w:val="20"/>
              </w:rPr>
            </w:pPr>
            <w:r>
              <w:rPr>
                <w:b/>
                <w:color w:val="000000"/>
                <w:szCs w:val="20"/>
              </w:rPr>
              <w:t>1</w:t>
            </w:r>
          </w:p>
        </w:tc>
        <w:tc>
          <w:tcPr>
            <w:tcW w:w="522" w:type="dxa"/>
          </w:tcPr>
          <w:p w14:paraId="572B842E" w14:textId="77777777" w:rsidR="00566E84" w:rsidRDefault="00566E84" w:rsidP="00566E84">
            <w:pPr>
              <w:pBdr>
                <w:top w:val="nil"/>
                <w:left w:val="nil"/>
                <w:bottom w:val="nil"/>
                <w:right w:val="nil"/>
                <w:between w:val="nil"/>
              </w:pBdr>
              <w:spacing w:before="1"/>
              <w:ind w:left="106"/>
              <w:jc w:val="left"/>
              <w:rPr>
                <w:b/>
                <w:color w:val="000000"/>
                <w:szCs w:val="20"/>
              </w:rPr>
            </w:pPr>
            <w:r>
              <w:rPr>
                <w:b/>
                <w:color w:val="000000"/>
                <w:szCs w:val="20"/>
              </w:rPr>
              <w:t>2</w:t>
            </w:r>
          </w:p>
        </w:tc>
        <w:tc>
          <w:tcPr>
            <w:tcW w:w="522" w:type="dxa"/>
          </w:tcPr>
          <w:p w14:paraId="3B7AAD9B" w14:textId="77777777" w:rsidR="00566E84" w:rsidRDefault="00566E84" w:rsidP="00566E84">
            <w:pPr>
              <w:pBdr>
                <w:top w:val="nil"/>
                <w:left w:val="nil"/>
                <w:bottom w:val="nil"/>
                <w:right w:val="nil"/>
                <w:between w:val="nil"/>
              </w:pBdr>
              <w:spacing w:before="1"/>
              <w:ind w:left="105"/>
              <w:jc w:val="left"/>
              <w:rPr>
                <w:b/>
                <w:color w:val="000000"/>
                <w:szCs w:val="20"/>
              </w:rPr>
            </w:pPr>
            <w:r>
              <w:rPr>
                <w:b/>
                <w:color w:val="000000"/>
                <w:szCs w:val="20"/>
              </w:rPr>
              <w:t>3</w:t>
            </w:r>
          </w:p>
        </w:tc>
        <w:tc>
          <w:tcPr>
            <w:tcW w:w="534" w:type="dxa"/>
          </w:tcPr>
          <w:p w14:paraId="6C62E56D" w14:textId="77777777" w:rsidR="00566E84" w:rsidRDefault="00566E84" w:rsidP="00566E84">
            <w:pPr>
              <w:pBdr>
                <w:top w:val="nil"/>
                <w:left w:val="nil"/>
                <w:bottom w:val="nil"/>
                <w:right w:val="nil"/>
                <w:between w:val="nil"/>
              </w:pBdr>
              <w:spacing w:before="1"/>
              <w:ind w:left="103"/>
              <w:jc w:val="left"/>
              <w:rPr>
                <w:b/>
                <w:color w:val="000000"/>
                <w:szCs w:val="20"/>
              </w:rPr>
            </w:pPr>
            <w:r>
              <w:rPr>
                <w:b/>
                <w:color w:val="000000"/>
                <w:szCs w:val="20"/>
              </w:rPr>
              <w:t>4</w:t>
            </w:r>
          </w:p>
        </w:tc>
        <w:tc>
          <w:tcPr>
            <w:tcW w:w="522" w:type="dxa"/>
          </w:tcPr>
          <w:p w14:paraId="290889CC" w14:textId="77777777" w:rsidR="00566E84" w:rsidRDefault="00566E84" w:rsidP="00566E84">
            <w:pPr>
              <w:pBdr>
                <w:top w:val="nil"/>
                <w:left w:val="nil"/>
                <w:bottom w:val="nil"/>
                <w:right w:val="nil"/>
                <w:between w:val="nil"/>
              </w:pBdr>
              <w:spacing w:before="1"/>
              <w:ind w:left="97"/>
              <w:jc w:val="left"/>
              <w:rPr>
                <w:b/>
                <w:color w:val="000000"/>
                <w:szCs w:val="20"/>
              </w:rPr>
            </w:pPr>
            <w:r>
              <w:rPr>
                <w:b/>
                <w:color w:val="000000"/>
                <w:szCs w:val="20"/>
              </w:rPr>
              <w:t>1</w:t>
            </w:r>
          </w:p>
        </w:tc>
        <w:tc>
          <w:tcPr>
            <w:tcW w:w="528" w:type="dxa"/>
          </w:tcPr>
          <w:p w14:paraId="479B330C" w14:textId="77777777" w:rsidR="00566E84" w:rsidRDefault="00566E84" w:rsidP="00566E84">
            <w:pPr>
              <w:pBdr>
                <w:top w:val="nil"/>
                <w:left w:val="nil"/>
                <w:bottom w:val="nil"/>
                <w:right w:val="nil"/>
                <w:between w:val="nil"/>
              </w:pBdr>
              <w:spacing w:before="1"/>
              <w:ind w:left="101"/>
              <w:jc w:val="left"/>
              <w:rPr>
                <w:b/>
                <w:color w:val="000000"/>
                <w:szCs w:val="20"/>
              </w:rPr>
            </w:pPr>
            <w:r>
              <w:rPr>
                <w:b/>
                <w:color w:val="000000"/>
                <w:szCs w:val="20"/>
              </w:rPr>
              <w:t>2</w:t>
            </w:r>
          </w:p>
        </w:tc>
        <w:tc>
          <w:tcPr>
            <w:tcW w:w="522" w:type="dxa"/>
          </w:tcPr>
          <w:p w14:paraId="28022854" w14:textId="77777777" w:rsidR="00566E84" w:rsidRDefault="00566E84" w:rsidP="00566E84">
            <w:pPr>
              <w:pBdr>
                <w:top w:val="nil"/>
                <w:left w:val="nil"/>
                <w:bottom w:val="nil"/>
                <w:right w:val="nil"/>
                <w:between w:val="nil"/>
              </w:pBdr>
              <w:spacing w:before="1"/>
              <w:ind w:left="94"/>
              <w:jc w:val="left"/>
              <w:rPr>
                <w:b/>
                <w:color w:val="000000"/>
                <w:szCs w:val="20"/>
              </w:rPr>
            </w:pPr>
            <w:r>
              <w:rPr>
                <w:b/>
                <w:color w:val="000000"/>
                <w:szCs w:val="20"/>
              </w:rPr>
              <w:t>3</w:t>
            </w:r>
          </w:p>
        </w:tc>
        <w:tc>
          <w:tcPr>
            <w:tcW w:w="522" w:type="dxa"/>
          </w:tcPr>
          <w:p w14:paraId="75D1F79A" w14:textId="77777777" w:rsidR="00566E84" w:rsidRDefault="00566E84" w:rsidP="00566E84">
            <w:pPr>
              <w:pBdr>
                <w:top w:val="nil"/>
                <w:left w:val="nil"/>
                <w:bottom w:val="nil"/>
                <w:right w:val="nil"/>
                <w:between w:val="nil"/>
              </w:pBdr>
              <w:spacing w:before="1"/>
              <w:ind w:left="93"/>
              <w:jc w:val="left"/>
              <w:rPr>
                <w:b/>
                <w:color w:val="000000"/>
                <w:szCs w:val="20"/>
              </w:rPr>
            </w:pPr>
            <w:r>
              <w:rPr>
                <w:b/>
                <w:color w:val="000000"/>
                <w:szCs w:val="20"/>
              </w:rPr>
              <w:t>4</w:t>
            </w:r>
          </w:p>
        </w:tc>
        <w:tc>
          <w:tcPr>
            <w:tcW w:w="522" w:type="dxa"/>
          </w:tcPr>
          <w:p w14:paraId="1314CE07" w14:textId="77777777" w:rsidR="00566E84" w:rsidRDefault="00566E84" w:rsidP="00566E84">
            <w:pPr>
              <w:pBdr>
                <w:top w:val="nil"/>
                <w:left w:val="nil"/>
                <w:bottom w:val="nil"/>
                <w:right w:val="nil"/>
                <w:between w:val="nil"/>
              </w:pBdr>
              <w:spacing w:before="1"/>
              <w:ind w:left="97"/>
              <w:jc w:val="left"/>
              <w:rPr>
                <w:b/>
                <w:color w:val="000000"/>
                <w:szCs w:val="20"/>
              </w:rPr>
            </w:pPr>
            <w:r>
              <w:rPr>
                <w:b/>
                <w:color w:val="000000"/>
                <w:szCs w:val="20"/>
              </w:rPr>
              <w:t>1</w:t>
            </w:r>
          </w:p>
        </w:tc>
        <w:tc>
          <w:tcPr>
            <w:tcW w:w="522" w:type="dxa"/>
          </w:tcPr>
          <w:p w14:paraId="2030986B" w14:textId="77777777" w:rsidR="00566E84" w:rsidRDefault="00566E84" w:rsidP="00566E84">
            <w:pPr>
              <w:pBdr>
                <w:top w:val="nil"/>
                <w:left w:val="nil"/>
                <w:bottom w:val="nil"/>
                <w:right w:val="nil"/>
                <w:between w:val="nil"/>
              </w:pBdr>
              <w:spacing w:before="1"/>
              <w:ind w:left="96"/>
              <w:jc w:val="left"/>
              <w:rPr>
                <w:b/>
                <w:color w:val="000000"/>
                <w:szCs w:val="20"/>
              </w:rPr>
            </w:pPr>
            <w:r>
              <w:rPr>
                <w:b/>
                <w:color w:val="000000"/>
                <w:szCs w:val="20"/>
              </w:rPr>
              <w:t>2</w:t>
            </w:r>
          </w:p>
        </w:tc>
        <w:tc>
          <w:tcPr>
            <w:tcW w:w="522" w:type="dxa"/>
          </w:tcPr>
          <w:p w14:paraId="03540B5B" w14:textId="77777777" w:rsidR="00566E84" w:rsidRDefault="00566E84" w:rsidP="00566E84">
            <w:pPr>
              <w:pBdr>
                <w:top w:val="nil"/>
                <w:left w:val="nil"/>
                <w:bottom w:val="nil"/>
                <w:right w:val="nil"/>
                <w:between w:val="nil"/>
              </w:pBdr>
              <w:spacing w:before="1"/>
              <w:ind w:left="94"/>
              <w:jc w:val="left"/>
              <w:rPr>
                <w:b/>
                <w:color w:val="000000"/>
                <w:szCs w:val="20"/>
              </w:rPr>
            </w:pPr>
            <w:r>
              <w:rPr>
                <w:b/>
                <w:color w:val="000000"/>
                <w:szCs w:val="20"/>
              </w:rPr>
              <w:t>3</w:t>
            </w:r>
          </w:p>
        </w:tc>
        <w:tc>
          <w:tcPr>
            <w:tcW w:w="813" w:type="dxa"/>
          </w:tcPr>
          <w:p w14:paraId="4A44444D" w14:textId="77777777" w:rsidR="00566E84" w:rsidRDefault="00566E84" w:rsidP="00566E84">
            <w:pPr>
              <w:pBdr>
                <w:top w:val="nil"/>
                <w:left w:val="nil"/>
                <w:bottom w:val="nil"/>
                <w:right w:val="nil"/>
                <w:between w:val="nil"/>
              </w:pBdr>
              <w:spacing w:before="1"/>
              <w:ind w:left="93"/>
              <w:jc w:val="left"/>
              <w:rPr>
                <w:b/>
                <w:color w:val="000000"/>
                <w:szCs w:val="20"/>
              </w:rPr>
            </w:pPr>
            <w:r>
              <w:rPr>
                <w:b/>
                <w:color w:val="000000"/>
                <w:szCs w:val="20"/>
              </w:rPr>
              <w:t>4</w:t>
            </w:r>
          </w:p>
        </w:tc>
      </w:tr>
      <w:tr w:rsidR="00566E84" w14:paraId="3669D1FB" w14:textId="77777777" w:rsidTr="00566E84">
        <w:trPr>
          <w:trHeight w:val="564"/>
        </w:trPr>
        <w:tc>
          <w:tcPr>
            <w:tcW w:w="839" w:type="dxa"/>
          </w:tcPr>
          <w:p w14:paraId="0395CE98"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1</w:t>
            </w:r>
          </w:p>
        </w:tc>
        <w:tc>
          <w:tcPr>
            <w:tcW w:w="2417" w:type="dxa"/>
          </w:tcPr>
          <w:p w14:paraId="252358F0" w14:textId="77777777" w:rsidR="00566E84" w:rsidRDefault="00566E84" w:rsidP="00566E84">
            <w:pPr>
              <w:pBdr>
                <w:top w:val="nil"/>
                <w:left w:val="nil"/>
                <w:bottom w:val="nil"/>
                <w:right w:val="nil"/>
                <w:between w:val="nil"/>
              </w:pBdr>
              <w:spacing w:before="1"/>
              <w:jc w:val="left"/>
              <w:rPr>
                <w:color w:val="000000"/>
                <w:szCs w:val="20"/>
              </w:rPr>
            </w:pPr>
            <w:r>
              <w:rPr>
                <w:color w:val="000000"/>
                <w:szCs w:val="20"/>
              </w:rPr>
              <w:t>Selección del tema y tipo de investigación</w:t>
            </w:r>
          </w:p>
        </w:tc>
        <w:tc>
          <w:tcPr>
            <w:tcW w:w="1326" w:type="dxa"/>
            <w:shd w:val="clear" w:color="auto" w:fill="4F81BD"/>
          </w:tcPr>
          <w:p w14:paraId="5817C01C" w14:textId="77777777" w:rsidR="00566E84" w:rsidRDefault="00566E84" w:rsidP="00566E84">
            <w:pPr>
              <w:pBdr>
                <w:top w:val="nil"/>
                <w:left w:val="nil"/>
                <w:bottom w:val="nil"/>
                <w:right w:val="nil"/>
                <w:between w:val="nil"/>
              </w:pBdr>
              <w:jc w:val="left"/>
              <w:rPr>
                <w:color w:val="000000"/>
                <w:szCs w:val="20"/>
              </w:rPr>
            </w:pPr>
          </w:p>
        </w:tc>
        <w:tc>
          <w:tcPr>
            <w:tcW w:w="588" w:type="dxa"/>
          </w:tcPr>
          <w:p w14:paraId="2231D29B" w14:textId="77777777" w:rsidR="00566E84" w:rsidRDefault="00566E84" w:rsidP="00566E84">
            <w:pPr>
              <w:pBdr>
                <w:top w:val="nil"/>
                <w:left w:val="nil"/>
                <w:bottom w:val="nil"/>
                <w:right w:val="nil"/>
                <w:between w:val="nil"/>
              </w:pBdr>
              <w:jc w:val="left"/>
              <w:rPr>
                <w:color w:val="000000"/>
                <w:szCs w:val="20"/>
              </w:rPr>
            </w:pPr>
          </w:p>
        </w:tc>
        <w:tc>
          <w:tcPr>
            <w:tcW w:w="566" w:type="dxa"/>
          </w:tcPr>
          <w:p w14:paraId="6C695561" w14:textId="77777777" w:rsidR="00566E84" w:rsidRDefault="00566E84" w:rsidP="00566E84">
            <w:pPr>
              <w:pBdr>
                <w:top w:val="nil"/>
                <w:left w:val="nil"/>
                <w:bottom w:val="nil"/>
                <w:right w:val="nil"/>
                <w:between w:val="nil"/>
              </w:pBdr>
              <w:jc w:val="left"/>
              <w:rPr>
                <w:color w:val="000000"/>
                <w:szCs w:val="20"/>
              </w:rPr>
            </w:pPr>
          </w:p>
        </w:tc>
        <w:tc>
          <w:tcPr>
            <w:tcW w:w="579" w:type="dxa"/>
          </w:tcPr>
          <w:p w14:paraId="1FFD589C" w14:textId="77777777" w:rsidR="00566E84" w:rsidRDefault="00566E84" w:rsidP="00566E84">
            <w:pPr>
              <w:pBdr>
                <w:top w:val="nil"/>
                <w:left w:val="nil"/>
                <w:bottom w:val="nil"/>
                <w:right w:val="nil"/>
                <w:between w:val="nil"/>
              </w:pBdr>
              <w:jc w:val="left"/>
              <w:rPr>
                <w:color w:val="000000"/>
                <w:szCs w:val="20"/>
              </w:rPr>
            </w:pPr>
          </w:p>
        </w:tc>
        <w:tc>
          <w:tcPr>
            <w:tcW w:w="532" w:type="dxa"/>
          </w:tcPr>
          <w:p w14:paraId="553D2193" w14:textId="77777777" w:rsidR="00566E84" w:rsidRDefault="00566E84" w:rsidP="00566E84">
            <w:pPr>
              <w:pBdr>
                <w:top w:val="nil"/>
                <w:left w:val="nil"/>
                <w:bottom w:val="nil"/>
                <w:right w:val="nil"/>
                <w:between w:val="nil"/>
              </w:pBdr>
              <w:jc w:val="left"/>
              <w:rPr>
                <w:color w:val="000000"/>
                <w:szCs w:val="20"/>
              </w:rPr>
            </w:pPr>
          </w:p>
        </w:tc>
        <w:tc>
          <w:tcPr>
            <w:tcW w:w="532" w:type="dxa"/>
          </w:tcPr>
          <w:p w14:paraId="253DFA7E" w14:textId="77777777" w:rsidR="00566E84" w:rsidRDefault="00566E84" w:rsidP="00566E84">
            <w:pPr>
              <w:pBdr>
                <w:top w:val="nil"/>
                <w:left w:val="nil"/>
                <w:bottom w:val="nil"/>
                <w:right w:val="nil"/>
                <w:between w:val="nil"/>
              </w:pBdr>
              <w:jc w:val="left"/>
              <w:rPr>
                <w:color w:val="000000"/>
                <w:szCs w:val="20"/>
              </w:rPr>
            </w:pPr>
          </w:p>
        </w:tc>
        <w:tc>
          <w:tcPr>
            <w:tcW w:w="538" w:type="dxa"/>
          </w:tcPr>
          <w:p w14:paraId="55BF7170" w14:textId="77777777" w:rsidR="00566E84" w:rsidRDefault="00566E84" w:rsidP="00566E84">
            <w:pPr>
              <w:pBdr>
                <w:top w:val="nil"/>
                <w:left w:val="nil"/>
                <w:bottom w:val="nil"/>
                <w:right w:val="nil"/>
                <w:between w:val="nil"/>
              </w:pBdr>
              <w:jc w:val="left"/>
              <w:rPr>
                <w:color w:val="000000"/>
                <w:szCs w:val="20"/>
              </w:rPr>
            </w:pPr>
          </w:p>
        </w:tc>
        <w:tc>
          <w:tcPr>
            <w:tcW w:w="541" w:type="dxa"/>
          </w:tcPr>
          <w:p w14:paraId="2C6FC256" w14:textId="77777777" w:rsidR="00566E84" w:rsidRDefault="00566E84" w:rsidP="00566E84">
            <w:pPr>
              <w:pBdr>
                <w:top w:val="nil"/>
                <w:left w:val="nil"/>
                <w:bottom w:val="nil"/>
                <w:right w:val="nil"/>
                <w:between w:val="nil"/>
              </w:pBdr>
              <w:jc w:val="left"/>
              <w:rPr>
                <w:color w:val="000000"/>
                <w:szCs w:val="20"/>
              </w:rPr>
            </w:pPr>
          </w:p>
        </w:tc>
        <w:tc>
          <w:tcPr>
            <w:tcW w:w="522" w:type="dxa"/>
          </w:tcPr>
          <w:p w14:paraId="567F1F41" w14:textId="77777777" w:rsidR="00566E84" w:rsidRDefault="00566E84" w:rsidP="00566E84">
            <w:pPr>
              <w:pBdr>
                <w:top w:val="nil"/>
                <w:left w:val="nil"/>
                <w:bottom w:val="nil"/>
                <w:right w:val="nil"/>
                <w:between w:val="nil"/>
              </w:pBdr>
              <w:jc w:val="left"/>
              <w:rPr>
                <w:color w:val="000000"/>
                <w:szCs w:val="20"/>
              </w:rPr>
            </w:pPr>
          </w:p>
        </w:tc>
        <w:tc>
          <w:tcPr>
            <w:tcW w:w="522" w:type="dxa"/>
          </w:tcPr>
          <w:p w14:paraId="65DEDB6D" w14:textId="77777777" w:rsidR="00566E84" w:rsidRDefault="00566E84" w:rsidP="00566E84">
            <w:pPr>
              <w:pBdr>
                <w:top w:val="nil"/>
                <w:left w:val="nil"/>
                <w:bottom w:val="nil"/>
                <w:right w:val="nil"/>
                <w:between w:val="nil"/>
              </w:pBdr>
              <w:jc w:val="left"/>
              <w:rPr>
                <w:color w:val="000000"/>
                <w:szCs w:val="20"/>
              </w:rPr>
            </w:pPr>
          </w:p>
        </w:tc>
        <w:tc>
          <w:tcPr>
            <w:tcW w:w="522" w:type="dxa"/>
          </w:tcPr>
          <w:p w14:paraId="3194C422" w14:textId="77777777" w:rsidR="00566E84" w:rsidRDefault="00566E84" w:rsidP="00566E84">
            <w:pPr>
              <w:pBdr>
                <w:top w:val="nil"/>
                <w:left w:val="nil"/>
                <w:bottom w:val="nil"/>
                <w:right w:val="nil"/>
                <w:between w:val="nil"/>
              </w:pBdr>
              <w:jc w:val="left"/>
              <w:rPr>
                <w:color w:val="000000"/>
                <w:szCs w:val="20"/>
              </w:rPr>
            </w:pPr>
          </w:p>
        </w:tc>
        <w:tc>
          <w:tcPr>
            <w:tcW w:w="534" w:type="dxa"/>
          </w:tcPr>
          <w:p w14:paraId="33351688" w14:textId="77777777" w:rsidR="00566E84" w:rsidRDefault="00566E84" w:rsidP="00566E84">
            <w:pPr>
              <w:pBdr>
                <w:top w:val="nil"/>
                <w:left w:val="nil"/>
                <w:bottom w:val="nil"/>
                <w:right w:val="nil"/>
                <w:between w:val="nil"/>
              </w:pBdr>
              <w:jc w:val="left"/>
              <w:rPr>
                <w:color w:val="000000"/>
                <w:szCs w:val="20"/>
              </w:rPr>
            </w:pPr>
          </w:p>
        </w:tc>
        <w:tc>
          <w:tcPr>
            <w:tcW w:w="522" w:type="dxa"/>
          </w:tcPr>
          <w:p w14:paraId="16AE3281" w14:textId="77777777" w:rsidR="00566E84" w:rsidRDefault="00566E84" w:rsidP="00566E84">
            <w:pPr>
              <w:pBdr>
                <w:top w:val="nil"/>
                <w:left w:val="nil"/>
                <w:bottom w:val="nil"/>
                <w:right w:val="nil"/>
                <w:between w:val="nil"/>
              </w:pBdr>
              <w:jc w:val="left"/>
              <w:rPr>
                <w:color w:val="000000"/>
                <w:szCs w:val="20"/>
              </w:rPr>
            </w:pPr>
          </w:p>
        </w:tc>
        <w:tc>
          <w:tcPr>
            <w:tcW w:w="528" w:type="dxa"/>
          </w:tcPr>
          <w:p w14:paraId="33D44333" w14:textId="77777777" w:rsidR="00566E84" w:rsidRDefault="00566E84" w:rsidP="00566E84">
            <w:pPr>
              <w:pBdr>
                <w:top w:val="nil"/>
                <w:left w:val="nil"/>
                <w:bottom w:val="nil"/>
                <w:right w:val="nil"/>
                <w:between w:val="nil"/>
              </w:pBdr>
              <w:jc w:val="left"/>
              <w:rPr>
                <w:color w:val="000000"/>
                <w:szCs w:val="20"/>
              </w:rPr>
            </w:pPr>
          </w:p>
        </w:tc>
        <w:tc>
          <w:tcPr>
            <w:tcW w:w="522" w:type="dxa"/>
          </w:tcPr>
          <w:p w14:paraId="7122C82D" w14:textId="77777777" w:rsidR="00566E84" w:rsidRDefault="00566E84" w:rsidP="00566E84">
            <w:pPr>
              <w:pBdr>
                <w:top w:val="nil"/>
                <w:left w:val="nil"/>
                <w:bottom w:val="nil"/>
                <w:right w:val="nil"/>
                <w:between w:val="nil"/>
              </w:pBdr>
              <w:jc w:val="left"/>
              <w:rPr>
                <w:color w:val="000000"/>
                <w:szCs w:val="20"/>
              </w:rPr>
            </w:pPr>
          </w:p>
        </w:tc>
        <w:tc>
          <w:tcPr>
            <w:tcW w:w="522" w:type="dxa"/>
          </w:tcPr>
          <w:p w14:paraId="5E665F95" w14:textId="77777777" w:rsidR="00566E84" w:rsidRDefault="00566E84" w:rsidP="00566E84">
            <w:pPr>
              <w:pBdr>
                <w:top w:val="nil"/>
                <w:left w:val="nil"/>
                <w:bottom w:val="nil"/>
                <w:right w:val="nil"/>
                <w:between w:val="nil"/>
              </w:pBdr>
              <w:jc w:val="left"/>
              <w:rPr>
                <w:color w:val="000000"/>
                <w:szCs w:val="20"/>
              </w:rPr>
            </w:pPr>
          </w:p>
        </w:tc>
        <w:tc>
          <w:tcPr>
            <w:tcW w:w="522" w:type="dxa"/>
          </w:tcPr>
          <w:p w14:paraId="186DAD13" w14:textId="77777777" w:rsidR="00566E84" w:rsidRDefault="00566E84" w:rsidP="00566E84">
            <w:pPr>
              <w:pBdr>
                <w:top w:val="nil"/>
                <w:left w:val="nil"/>
                <w:bottom w:val="nil"/>
                <w:right w:val="nil"/>
                <w:between w:val="nil"/>
              </w:pBdr>
              <w:jc w:val="left"/>
              <w:rPr>
                <w:color w:val="000000"/>
                <w:szCs w:val="20"/>
              </w:rPr>
            </w:pPr>
          </w:p>
        </w:tc>
        <w:tc>
          <w:tcPr>
            <w:tcW w:w="522" w:type="dxa"/>
          </w:tcPr>
          <w:p w14:paraId="4295727E" w14:textId="77777777" w:rsidR="00566E84" w:rsidRDefault="00566E84" w:rsidP="00566E84">
            <w:pPr>
              <w:pBdr>
                <w:top w:val="nil"/>
                <w:left w:val="nil"/>
                <w:bottom w:val="nil"/>
                <w:right w:val="nil"/>
                <w:between w:val="nil"/>
              </w:pBdr>
              <w:jc w:val="left"/>
              <w:rPr>
                <w:color w:val="000000"/>
                <w:szCs w:val="20"/>
              </w:rPr>
            </w:pPr>
          </w:p>
        </w:tc>
        <w:tc>
          <w:tcPr>
            <w:tcW w:w="522" w:type="dxa"/>
          </w:tcPr>
          <w:p w14:paraId="7A561546" w14:textId="77777777" w:rsidR="00566E84" w:rsidRDefault="00566E84" w:rsidP="00566E84">
            <w:pPr>
              <w:pBdr>
                <w:top w:val="nil"/>
                <w:left w:val="nil"/>
                <w:bottom w:val="nil"/>
                <w:right w:val="nil"/>
                <w:between w:val="nil"/>
              </w:pBdr>
              <w:jc w:val="left"/>
              <w:rPr>
                <w:color w:val="000000"/>
                <w:szCs w:val="20"/>
              </w:rPr>
            </w:pPr>
          </w:p>
        </w:tc>
        <w:tc>
          <w:tcPr>
            <w:tcW w:w="813" w:type="dxa"/>
          </w:tcPr>
          <w:p w14:paraId="537B25E6" w14:textId="77777777" w:rsidR="00566E84" w:rsidRDefault="00566E84" w:rsidP="00566E84">
            <w:pPr>
              <w:pBdr>
                <w:top w:val="nil"/>
                <w:left w:val="nil"/>
                <w:bottom w:val="nil"/>
                <w:right w:val="nil"/>
                <w:between w:val="nil"/>
              </w:pBdr>
              <w:jc w:val="left"/>
              <w:rPr>
                <w:color w:val="000000"/>
                <w:szCs w:val="20"/>
              </w:rPr>
            </w:pPr>
          </w:p>
        </w:tc>
      </w:tr>
      <w:tr w:rsidR="00566E84" w14:paraId="389A8D67" w14:textId="77777777" w:rsidTr="00566E84">
        <w:trPr>
          <w:trHeight w:val="407"/>
        </w:trPr>
        <w:tc>
          <w:tcPr>
            <w:tcW w:w="839" w:type="dxa"/>
          </w:tcPr>
          <w:p w14:paraId="14A95377"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2</w:t>
            </w:r>
          </w:p>
        </w:tc>
        <w:tc>
          <w:tcPr>
            <w:tcW w:w="2417" w:type="dxa"/>
          </w:tcPr>
          <w:p w14:paraId="3EF3C86F" w14:textId="77777777" w:rsidR="00566E84" w:rsidRDefault="00566E84" w:rsidP="00566E84">
            <w:pPr>
              <w:pBdr>
                <w:top w:val="nil"/>
                <w:left w:val="nil"/>
                <w:bottom w:val="nil"/>
                <w:right w:val="nil"/>
                <w:between w:val="nil"/>
              </w:pBdr>
              <w:spacing w:before="1"/>
              <w:jc w:val="left"/>
              <w:rPr>
                <w:color w:val="000000"/>
                <w:szCs w:val="20"/>
              </w:rPr>
            </w:pPr>
            <w:r>
              <w:rPr>
                <w:color w:val="000000"/>
                <w:szCs w:val="20"/>
              </w:rPr>
              <w:t>Aprobación del tema y del tipo de investigación</w:t>
            </w:r>
          </w:p>
        </w:tc>
        <w:tc>
          <w:tcPr>
            <w:tcW w:w="1326" w:type="dxa"/>
          </w:tcPr>
          <w:p w14:paraId="295D19C0" w14:textId="77777777" w:rsidR="00566E84" w:rsidRDefault="00566E84" w:rsidP="00566E84">
            <w:pPr>
              <w:pBdr>
                <w:top w:val="nil"/>
                <w:left w:val="nil"/>
                <w:bottom w:val="nil"/>
                <w:right w:val="nil"/>
                <w:between w:val="nil"/>
              </w:pBdr>
              <w:jc w:val="left"/>
              <w:rPr>
                <w:color w:val="000000"/>
                <w:szCs w:val="20"/>
              </w:rPr>
            </w:pPr>
          </w:p>
        </w:tc>
        <w:tc>
          <w:tcPr>
            <w:tcW w:w="588" w:type="dxa"/>
            <w:shd w:val="clear" w:color="auto" w:fill="4F81BD"/>
          </w:tcPr>
          <w:p w14:paraId="73B1A2E7" w14:textId="77777777" w:rsidR="00566E84" w:rsidRDefault="00566E84" w:rsidP="00566E84">
            <w:pPr>
              <w:pBdr>
                <w:top w:val="nil"/>
                <w:left w:val="nil"/>
                <w:bottom w:val="nil"/>
                <w:right w:val="nil"/>
                <w:between w:val="nil"/>
              </w:pBdr>
              <w:jc w:val="left"/>
              <w:rPr>
                <w:color w:val="000000"/>
                <w:szCs w:val="20"/>
              </w:rPr>
            </w:pPr>
          </w:p>
        </w:tc>
        <w:tc>
          <w:tcPr>
            <w:tcW w:w="566" w:type="dxa"/>
            <w:shd w:val="clear" w:color="auto" w:fill="548DD4"/>
          </w:tcPr>
          <w:p w14:paraId="00C3750D" w14:textId="77777777" w:rsidR="00566E84" w:rsidRDefault="00566E84" w:rsidP="00566E84">
            <w:pPr>
              <w:pBdr>
                <w:top w:val="nil"/>
                <w:left w:val="nil"/>
                <w:bottom w:val="nil"/>
                <w:right w:val="nil"/>
                <w:between w:val="nil"/>
              </w:pBdr>
              <w:jc w:val="left"/>
              <w:rPr>
                <w:color w:val="000000"/>
                <w:szCs w:val="20"/>
              </w:rPr>
            </w:pPr>
          </w:p>
        </w:tc>
        <w:tc>
          <w:tcPr>
            <w:tcW w:w="579" w:type="dxa"/>
          </w:tcPr>
          <w:p w14:paraId="656E3462" w14:textId="77777777" w:rsidR="00566E84" w:rsidRDefault="00566E84" w:rsidP="00566E84">
            <w:pPr>
              <w:pBdr>
                <w:top w:val="nil"/>
                <w:left w:val="nil"/>
                <w:bottom w:val="nil"/>
                <w:right w:val="nil"/>
                <w:between w:val="nil"/>
              </w:pBdr>
              <w:jc w:val="left"/>
              <w:rPr>
                <w:color w:val="000000"/>
                <w:szCs w:val="20"/>
              </w:rPr>
            </w:pPr>
          </w:p>
        </w:tc>
        <w:tc>
          <w:tcPr>
            <w:tcW w:w="532" w:type="dxa"/>
          </w:tcPr>
          <w:p w14:paraId="4FDC8A70" w14:textId="77777777" w:rsidR="00566E84" w:rsidRDefault="00566E84" w:rsidP="00566E84">
            <w:pPr>
              <w:pBdr>
                <w:top w:val="nil"/>
                <w:left w:val="nil"/>
                <w:bottom w:val="nil"/>
                <w:right w:val="nil"/>
                <w:between w:val="nil"/>
              </w:pBdr>
              <w:jc w:val="left"/>
              <w:rPr>
                <w:color w:val="000000"/>
                <w:szCs w:val="20"/>
              </w:rPr>
            </w:pPr>
          </w:p>
        </w:tc>
        <w:tc>
          <w:tcPr>
            <w:tcW w:w="532" w:type="dxa"/>
          </w:tcPr>
          <w:p w14:paraId="5AB7D323" w14:textId="77777777" w:rsidR="00566E84" w:rsidRDefault="00566E84" w:rsidP="00566E84">
            <w:pPr>
              <w:pBdr>
                <w:top w:val="nil"/>
                <w:left w:val="nil"/>
                <w:bottom w:val="nil"/>
                <w:right w:val="nil"/>
                <w:between w:val="nil"/>
              </w:pBdr>
              <w:jc w:val="left"/>
              <w:rPr>
                <w:color w:val="000000"/>
                <w:szCs w:val="20"/>
              </w:rPr>
            </w:pPr>
          </w:p>
        </w:tc>
        <w:tc>
          <w:tcPr>
            <w:tcW w:w="538" w:type="dxa"/>
          </w:tcPr>
          <w:p w14:paraId="592BC77F" w14:textId="77777777" w:rsidR="00566E84" w:rsidRDefault="00566E84" w:rsidP="00566E84">
            <w:pPr>
              <w:pBdr>
                <w:top w:val="nil"/>
                <w:left w:val="nil"/>
                <w:bottom w:val="nil"/>
                <w:right w:val="nil"/>
                <w:between w:val="nil"/>
              </w:pBdr>
              <w:jc w:val="left"/>
              <w:rPr>
                <w:color w:val="000000"/>
                <w:szCs w:val="20"/>
              </w:rPr>
            </w:pPr>
          </w:p>
        </w:tc>
        <w:tc>
          <w:tcPr>
            <w:tcW w:w="541" w:type="dxa"/>
          </w:tcPr>
          <w:p w14:paraId="7F912E8C" w14:textId="77777777" w:rsidR="00566E84" w:rsidRDefault="00566E84" w:rsidP="00566E84">
            <w:pPr>
              <w:pBdr>
                <w:top w:val="nil"/>
                <w:left w:val="nil"/>
                <w:bottom w:val="nil"/>
                <w:right w:val="nil"/>
                <w:between w:val="nil"/>
              </w:pBdr>
              <w:jc w:val="left"/>
              <w:rPr>
                <w:color w:val="000000"/>
                <w:szCs w:val="20"/>
              </w:rPr>
            </w:pPr>
          </w:p>
        </w:tc>
        <w:tc>
          <w:tcPr>
            <w:tcW w:w="522" w:type="dxa"/>
          </w:tcPr>
          <w:p w14:paraId="7FB3A1C6" w14:textId="77777777" w:rsidR="00566E84" w:rsidRDefault="00566E84" w:rsidP="00566E84">
            <w:pPr>
              <w:pBdr>
                <w:top w:val="nil"/>
                <w:left w:val="nil"/>
                <w:bottom w:val="nil"/>
                <w:right w:val="nil"/>
                <w:between w:val="nil"/>
              </w:pBdr>
              <w:jc w:val="left"/>
              <w:rPr>
                <w:color w:val="000000"/>
                <w:szCs w:val="20"/>
              </w:rPr>
            </w:pPr>
          </w:p>
        </w:tc>
        <w:tc>
          <w:tcPr>
            <w:tcW w:w="522" w:type="dxa"/>
          </w:tcPr>
          <w:p w14:paraId="29521EF2" w14:textId="77777777" w:rsidR="00566E84" w:rsidRDefault="00566E84" w:rsidP="00566E84">
            <w:pPr>
              <w:pBdr>
                <w:top w:val="nil"/>
                <w:left w:val="nil"/>
                <w:bottom w:val="nil"/>
                <w:right w:val="nil"/>
                <w:between w:val="nil"/>
              </w:pBdr>
              <w:jc w:val="left"/>
              <w:rPr>
                <w:color w:val="000000"/>
                <w:szCs w:val="20"/>
              </w:rPr>
            </w:pPr>
          </w:p>
        </w:tc>
        <w:tc>
          <w:tcPr>
            <w:tcW w:w="522" w:type="dxa"/>
          </w:tcPr>
          <w:p w14:paraId="4E79E0B0" w14:textId="77777777" w:rsidR="00566E84" w:rsidRDefault="00566E84" w:rsidP="00566E84">
            <w:pPr>
              <w:pBdr>
                <w:top w:val="nil"/>
                <w:left w:val="nil"/>
                <w:bottom w:val="nil"/>
                <w:right w:val="nil"/>
                <w:between w:val="nil"/>
              </w:pBdr>
              <w:jc w:val="left"/>
              <w:rPr>
                <w:color w:val="000000"/>
                <w:szCs w:val="20"/>
              </w:rPr>
            </w:pPr>
          </w:p>
        </w:tc>
        <w:tc>
          <w:tcPr>
            <w:tcW w:w="534" w:type="dxa"/>
          </w:tcPr>
          <w:p w14:paraId="34AD9150" w14:textId="77777777" w:rsidR="00566E84" w:rsidRDefault="00566E84" w:rsidP="00566E84">
            <w:pPr>
              <w:pBdr>
                <w:top w:val="nil"/>
                <w:left w:val="nil"/>
                <w:bottom w:val="nil"/>
                <w:right w:val="nil"/>
                <w:between w:val="nil"/>
              </w:pBdr>
              <w:jc w:val="left"/>
              <w:rPr>
                <w:color w:val="000000"/>
                <w:szCs w:val="20"/>
              </w:rPr>
            </w:pPr>
          </w:p>
        </w:tc>
        <w:tc>
          <w:tcPr>
            <w:tcW w:w="522" w:type="dxa"/>
          </w:tcPr>
          <w:p w14:paraId="01AC6795" w14:textId="77777777" w:rsidR="00566E84" w:rsidRDefault="00566E84" w:rsidP="00566E84">
            <w:pPr>
              <w:pBdr>
                <w:top w:val="nil"/>
                <w:left w:val="nil"/>
                <w:bottom w:val="nil"/>
                <w:right w:val="nil"/>
                <w:between w:val="nil"/>
              </w:pBdr>
              <w:jc w:val="left"/>
              <w:rPr>
                <w:color w:val="000000"/>
                <w:szCs w:val="20"/>
              </w:rPr>
            </w:pPr>
          </w:p>
        </w:tc>
        <w:tc>
          <w:tcPr>
            <w:tcW w:w="528" w:type="dxa"/>
          </w:tcPr>
          <w:p w14:paraId="4E0E7779" w14:textId="77777777" w:rsidR="00566E84" w:rsidRDefault="00566E84" w:rsidP="00566E84">
            <w:pPr>
              <w:pBdr>
                <w:top w:val="nil"/>
                <w:left w:val="nil"/>
                <w:bottom w:val="nil"/>
                <w:right w:val="nil"/>
                <w:between w:val="nil"/>
              </w:pBdr>
              <w:jc w:val="left"/>
              <w:rPr>
                <w:color w:val="000000"/>
                <w:szCs w:val="20"/>
              </w:rPr>
            </w:pPr>
          </w:p>
        </w:tc>
        <w:tc>
          <w:tcPr>
            <w:tcW w:w="522" w:type="dxa"/>
          </w:tcPr>
          <w:p w14:paraId="1C0A4D94" w14:textId="77777777" w:rsidR="00566E84" w:rsidRDefault="00566E84" w:rsidP="00566E84">
            <w:pPr>
              <w:pBdr>
                <w:top w:val="nil"/>
                <w:left w:val="nil"/>
                <w:bottom w:val="nil"/>
                <w:right w:val="nil"/>
                <w:between w:val="nil"/>
              </w:pBdr>
              <w:jc w:val="left"/>
              <w:rPr>
                <w:color w:val="000000"/>
                <w:szCs w:val="20"/>
              </w:rPr>
            </w:pPr>
          </w:p>
        </w:tc>
        <w:tc>
          <w:tcPr>
            <w:tcW w:w="522" w:type="dxa"/>
          </w:tcPr>
          <w:p w14:paraId="524EF178" w14:textId="77777777" w:rsidR="00566E84" w:rsidRDefault="00566E84" w:rsidP="00566E84">
            <w:pPr>
              <w:pBdr>
                <w:top w:val="nil"/>
                <w:left w:val="nil"/>
                <w:bottom w:val="nil"/>
                <w:right w:val="nil"/>
                <w:between w:val="nil"/>
              </w:pBdr>
              <w:jc w:val="left"/>
              <w:rPr>
                <w:color w:val="000000"/>
                <w:szCs w:val="20"/>
              </w:rPr>
            </w:pPr>
          </w:p>
        </w:tc>
        <w:tc>
          <w:tcPr>
            <w:tcW w:w="522" w:type="dxa"/>
          </w:tcPr>
          <w:p w14:paraId="3992661B" w14:textId="77777777" w:rsidR="00566E84" w:rsidRDefault="00566E84" w:rsidP="00566E84">
            <w:pPr>
              <w:pBdr>
                <w:top w:val="nil"/>
                <w:left w:val="nil"/>
                <w:bottom w:val="nil"/>
                <w:right w:val="nil"/>
                <w:between w:val="nil"/>
              </w:pBdr>
              <w:jc w:val="left"/>
              <w:rPr>
                <w:color w:val="000000"/>
                <w:szCs w:val="20"/>
              </w:rPr>
            </w:pPr>
          </w:p>
        </w:tc>
        <w:tc>
          <w:tcPr>
            <w:tcW w:w="522" w:type="dxa"/>
          </w:tcPr>
          <w:p w14:paraId="4063E7A9" w14:textId="77777777" w:rsidR="00566E84" w:rsidRDefault="00566E84" w:rsidP="00566E84">
            <w:pPr>
              <w:pBdr>
                <w:top w:val="nil"/>
                <w:left w:val="nil"/>
                <w:bottom w:val="nil"/>
                <w:right w:val="nil"/>
                <w:between w:val="nil"/>
              </w:pBdr>
              <w:jc w:val="left"/>
              <w:rPr>
                <w:color w:val="000000"/>
                <w:szCs w:val="20"/>
              </w:rPr>
            </w:pPr>
          </w:p>
        </w:tc>
        <w:tc>
          <w:tcPr>
            <w:tcW w:w="522" w:type="dxa"/>
          </w:tcPr>
          <w:p w14:paraId="53BB0DAB" w14:textId="77777777" w:rsidR="00566E84" w:rsidRDefault="00566E84" w:rsidP="00566E84">
            <w:pPr>
              <w:pBdr>
                <w:top w:val="nil"/>
                <w:left w:val="nil"/>
                <w:bottom w:val="nil"/>
                <w:right w:val="nil"/>
                <w:between w:val="nil"/>
              </w:pBdr>
              <w:jc w:val="left"/>
              <w:rPr>
                <w:color w:val="000000"/>
                <w:szCs w:val="20"/>
              </w:rPr>
            </w:pPr>
          </w:p>
        </w:tc>
        <w:tc>
          <w:tcPr>
            <w:tcW w:w="813" w:type="dxa"/>
          </w:tcPr>
          <w:p w14:paraId="4A0839B4" w14:textId="77777777" w:rsidR="00566E84" w:rsidRDefault="00566E84" w:rsidP="00566E84">
            <w:pPr>
              <w:pBdr>
                <w:top w:val="nil"/>
                <w:left w:val="nil"/>
                <w:bottom w:val="nil"/>
                <w:right w:val="nil"/>
                <w:between w:val="nil"/>
              </w:pBdr>
              <w:jc w:val="left"/>
              <w:rPr>
                <w:color w:val="000000"/>
                <w:szCs w:val="20"/>
              </w:rPr>
            </w:pPr>
          </w:p>
        </w:tc>
      </w:tr>
      <w:tr w:rsidR="00566E84" w14:paraId="502CCB41" w14:textId="77777777" w:rsidTr="00566E84">
        <w:trPr>
          <w:trHeight w:val="501"/>
        </w:trPr>
        <w:tc>
          <w:tcPr>
            <w:tcW w:w="839" w:type="dxa"/>
          </w:tcPr>
          <w:p w14:paraId="1C2F682F"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3</w:t>
            </w:r>
          </w:p>
        </w:tc>
        <w:tc>
          <w:tcPr>
            <w:tcW w:w="2417" w:type="dxa"/>
          </w:tcPr>
          <w:p w14:paraId="61BC9CA7" w14:textId="564D1EFB" w:rsidR="00566E84" w:rsidRDefault="00566E84" w:rsidP="00566E84">
            <w:pPr>
              <w:pBdr>
                <w:top w:val="nil"/>
                <w:left w:val="nil"/>
                <w:bottom w:val="nil"/>
                <w:right w:val="nil"/>
                <w:between w:val="nil"/>
              </w:pBdr>
              <w:tabs>
                <w:tab w:val="left" w:pos="1617"/>
                <w:tab w:val="left" w:pos="2347"/>
              </w:tabs>
              <w:spacing w:before="1"/>
              <w:jc w:val="left"/>
              <w:rPr>
                <w:color w:val="000000"/>
                <w:szCs w:val="20"/>
              </w:rPr>
            </w:pPr>
            <w:r>
              <w:rPr>
                <w:color w:val="000000"/>
                <w:szCs w:val="20"/>
              </w:rPr>
              <w:t>Elaboración del Marco referencial</w:t>
            </w:r>
          </w:p>
        </w:tc>
        <w:tc>
          <w:tcPr>
            <w:tcW w:w="1326" w:type="dxa"/>
          </w:tcPr>
          <w:p w14:paraId="1BD29ABF" w14:textId="77777777" w:rsidR="00566E84" w:rsidRDefault="00566E84" w:rsidP="00566E84">
            <w:pPr>
              <w:pBdr>
                <w:top w:val="nil"/>
                <w:left w:val="nil"/>
                <w:bottom w:val="nil"/>
                <w:right w:val="nil"/>
                <w:between w:val="nil"/>
              </w:pBdr>
              <w:jc w:val="left"/>
              <w:rPr>
                <w:color w:val="000000"/>
                <w:szCs w:val="20"/>
              </w:rPr>
            </w:pPr>
          </w:p>
        </w:tc>
        <w:tc>
          <w:tcPr>
            <w:tcW w:w="588" w:type="dxa"/>
          </w:tcPr>
          <w:p w14:paraId="79875053" w14:textId="77777777" w:rsidR="00566E84" w:rsidRDefault="00566E84" w:rsidP="00566E84">
            <w:pPr>
              <w:pBdr>
                <w:top w:val="nil"/>
                <w:left w:val="nil"/>
                <w:bottom w:val="nil"/>
                <w:right w:val="nil"/>
                <w:between w:val="nil"/>
              </w:pBdr>
              <w:jc w:val="left"/>
              <w:rPr>
                <w:color w:val="000000"/>
                <w:szCs w:val="20"/>
              </w:rPr>
            </w:pPr>
          </w:p>
        </w:tc>
        <w:tc>
          <w:tcPr>
            <w:tcW w:w="566" w:type="dxa"/>
            <w:shd w:val="clear" w:color="auto" w:fill="auto"/>
          </w:tcPr>
          <w:p w14:paraId="5721702B" w14:textId="77777777" w:rsidR="00566E84" w:rsidRDefault="00566E84" w:rsidP="00566E84">
            <w:pPr>
              <w:pBdr>
                <w:top w:val="nil"/>
                <w:left w:val="nil"/>
                <w:bottom w:val="nil"/>
                <w:right w:val="nil"/>
                <w:between w:val="nil"/>
              </w:pBdr>
              <w:jc w:val="left"/>
              <w:rPr>
                <w:color w:val="000000"/>
                <w:szCs w:val="20"/>
              </w:rPr>
            </w:pPr>
          </w:p>
        </w:tc>
        <w:tc>
          <w:tcPr>
            <w:tcW w:w="579" w:type="dxa"/>
            <w:shd w:val="clear" w:color="auto" w:fill="548DD4"/>
          </w:tcPr>
          <w:p w14:paraId="38D910BE" w14:textId="77777777" w:rsidR="00566E84" w:rsidRDefault="00566E84" w:rsidP="00566E84">
            <w:pPr>
              <w:pBdr>
                <w:top w:val="nil"/>
                <w:left w:val="nil"/>
                <w:bottom w:val="nil"/>
                <w:right w:val="nil"/>
                <w:between w:val="nil"/>
              </w:pBdr>
              <w:jc w:val="left"/>
              <w:rPr>
                <w:color w:val="000000"/>
                <w:szCs w:val="20"/>
              </w:rPr>
            </w:pPr>
          </w:p>
        </w:tc>
        <w:tc>
          <w:tcPr>
            <w:tcW w:w="532" w:type="dxa"/>
            <w:shd w:val="clear" w:color="auto" w:fill="548DD4"/>
          </w:tcPr>
          <w:p w14:paraId="7A640ACF" w14:textId="77777777" w:rsidR="00566E84" w:rsidRDefault="00566E84" w:rsidP="00566E84">
            <w:pPr>
              <w:pBdr>
                <w:top w:val="nil"/>
                <w:left w:val="nil"/>
                <w:bottom w:val="nil"/>
                <w:right w:val="nil"/>
                <w:between w:val="nil"/>
              </w:pBdr>
              <w:jc w:val="left"/>
              <w:rPr>
                <w:color w:val="000000"/>
                <w:szCs w:val="20"/>
              </w:rPr>
            </w:pPr>
          </w:p>
        </w:tc>
        <w:tc>
          <w:tcPr>
            <w:tcW w:w="532" w:type="dxa"/>
            <w:shd w:val="clear" w:color="auto" w:fill="auto"/>
          </w:tcPr>
          <w:p w14:paraId="6AFF9378" w14:textId="77777777" w:rsidR="00566E84" w:rsidRDefault="00566E84" w:rsidP="00566E84">
            <w:pPr>
              <w:pBdr>
                <w:top w:val="nil"/>
                <w:left w:val="nil"/>
                <w:bottom w:val="nil"/>
                <w:right w:val="nil"/>
                <w:between w:val="nil"/>
              </w:pBdr>
              <w:jc w:val="left"/>
              <w:rPr>
                <w:color w:val="000000"/>
                <w:szCs w:val="20"/>
              </w:rPr>
            </w:pPr>
          </w:p>
        </w:tc>
        <w:tc>
          <w:tcPr>
            <w:tcW w:w="538" w:type="dxa"/>
            <w:shd w:val="clear" w:color="auto" w:fill="auto"/>
          </w:tcPr>
          <w:p w14:paraId="69C94E90" w14:textId="77777777" w:rsidR="00566E84" w:rsidRDefault="00566E84" w:rsidP="00566E84">
            <w:pPr>
              <w:pBdr>
                <w:top w:val="nil"/>
                <w:left w:val="nil"/>
                <w:bottom w:val="nil"/>
                <w:right w:val="nil"/>
                <w:between w:val="nil"/>
              </w:pBdr>
              <w:jc w:val="left"/>
              <w:rPr>
                <w:color w:val="000000"/>
                <w:szCs w:val="20"/>
              </w:rPr>
            </w:pPr>
          </w:p>
        </w:tc>
        <w:tc>
          <w:tcPr>
            <w:tcW w:w="541" w:type="dxa"/>
            <w:shd w:val="clear" w:color="auto" w:fill="auto"/>
          </w:tcPr>
          <w:p w14:paraId="6AD7E0C6" w14:textId="77777777" w:rsidR="00566E84" w:rsidRDefault="00566E84" w:rsidP="00566E84">
            <w:pPr>
              <w:pBdr>
                <w:top w:val="nil"/>
                <w:left w:val="nil"/>
                <w:bottom w:val="nil"/>
                <w:right w:val="nil"/>
                <w:between w:val="nil"/>
              </w:pBdr>
              <w:jc w:val="left"/>
              <w:rPr>
                <w:color w:val="000000"/>
                <w:szCs w:val="20"/>
              </w:rPr>
            </w:pPr>
          </w:p>
        </w:tc>
        <w:tc>
          <w:tcPr>
            <w:tcW w:w="522" w:type="dxa"/>
          </w:tcPr>
          <w:p w14:paraId="76D6EC6F" w14:textId="77777777" w:rsidR="00566E84" w:rsidRDefault="00566E84" w:rsidP="00566E84">
            <w:pPr>
              <w:pBdr>
                <w:top w:val="nil"/>
                <w:left w:val="nil"/>
                <w:bottom w:val="nil"/>
                <w:right w:val="nil"/>
                <w:between w:val="nil"/>
              </w:pBdr>
              <w:jc w:val="left"/>
              <w:rPr>
                <w:color w:val="000000"/>
                <w:szCs w:val="20"/>
              </w:rPr>
            </w:pPr>
          </w:p>
        </w:tc>
        <w:tc>
          <w:tcPr>
            <w:tcW w:w="522" w:type="dxa"/>
          </w:tcPr>
          <w:p w14:paraId="2E395CBB" w14:textId="77777777" w:rsidR="00566E84" w:rsidRDefault="00566E84" w:rsidP="00566E84">
            <w:pPr>
              <w:pBdr>
                <w:top w:val="nil"/>
                <w:left w:val="nil"/>
                <w:bottom w:val="nil"/>
                <w:right w:val="nil"/>
                <w:between w:val="nil"/>
              </w:pBdr>
              <w:jc w:val="left"/>
              <w:rPr>
                <w:color w:val="000000"/>
                <w:szCs w:val="20"/>
              </w:rPr>
            </w:pPr>
          </w:p>
        </w:tc>
        <w:tc>
          <w:tcPr>
            <w:tcW w:w="522" w:type="dxa"/>
          </w:tcPr>
          <w:p w14:paraId="69A735E4" w14:textId="77777777" w:rsidR="00566E84" w:rsidRDefault="00566E84" w:rsidP="00566E84">
            <w:pPr>
              <w:pBdr>
                <w:top w:val="nil"/>
                <w:left w:val="nil"/>
                <w:bottom w:val="nil"/>
                <w:right w:val="nil"/>
                <w:between w:val="nil"/>
              </w:pBdr>
              <w:jc w:val="left"/>
              <w:rPr>
                <w:color w:val="000000"/>
                <w:szCs w:val="20"/>
              </w:rPr>
            </w:pPr>
          </w:p>
        </w:tc>
        <w:tc>
          <w:tcPr>
            <w:tcW w:w="534" w:type="dxa"/>
          </w:tcPr>
          <w:p w14:paraId="4ECB625D" w14:textId="77777777" w:rsidR="00566E84" w:rsidRDefault="00566E84" w:rsidP="00566E84">
            <w:pPr>
              <w:pBdr>
                <w:top w:val="nil"/>
                <w:left w:val="nil"/>
                <w:bottom w:val="nil"/>
                <w:right w:val="nil"/>
                <w:between w:val="nil"/>
              </w:pBdr>
              <w:jc w:val="left"/>
              <w:rPr>
                <w:color w:val="000000"/>
                <w:szCs w:val="20"/>
              </w:rPr>
            </w:pPr>
          </w:p>
        </w:tc>
        <w:tc>
          <w:tcPr>
            <w:tcW w:w="522" w:type="dxa"/>
          </w:tcPr>
          <w:p w14:paraId="6B897142" w14:textId="77777777" w:rsidR="00566E84" w:rsidRDefault="00566E84" w:rsidP="00566E84">
            <w:pPr>
              <w:pBdr>
                <w:top w:val="nil"/>
                <w:left w:val="nil"/>
                <w:bottom w:val="nil"/>
                <w:right w:val="nil"/>
                <w:between w:val="nil"/>
              </w:pBdr>
              <w:jc w:val="left"/>
              <w:rPr>
                <w:color w:val="000000"/>
                <w:szCs w:val="20"/>
              </w:rPr>
            </w:pPr>
          </w:p>
        </w:tc>
        <w:tc>
          <w:tcPr>
            <w:tcW w:w="528" w:type="dxa"/>
          </w:tcPr>
          <w:p w14:paraId="12CAEB43" w14:textId="77777777" w:rsidR="00566E84" w:rsidRDefault="00566E84" w:rsidP="00566E84">
            <w:pPr>
              <w:pBdr>
                <w:top w:val="nil"/>
                <w:left w:val="nil"/>
                <w:bottom w:val="nil"/>
                <w:right w:val="nil"/>
                <w:between w:val="nil"/>
              </w:pBdr>
              <w:jc w:val="left"/>
              <w:rPr>
                <w:color w:val="000000"/>
                <w:szCs w:val="20"/>
              </w:rPr>
            </w:pPr>
          </w:p>
        </w:tc>
        <w:tc>
          <w:tcPr>
            <w:tcW w:w="522" w:type="dxa"/>
          </w:tcPr>
          <w:p w14:paraId="0DB02D9A" w14:textId="77777777" w:rsidR="00566E84" w:rsidRDefault="00566E84" w:rsidP="00566E84">
            <w:pPr>
              <w:pBdr>
                <w:top w:val="nil"/>
                <w:left w:val="nil"/>
                <w:bottom w:val="nil"/>
                <w:right w:val="nil"/>
                <w:between w:val="nil"/>
              </w:pBdr>
              <w:jc w:val="left"/>
              <w:rPr>
                <w:color w:val="000000"/>
                <w:szCs w:val="20"/>
              </w:rPr>
            </w:pPr>
          </w:p>
        </w:tc>
        <w:tc>
          <w:tcPr>
            <w:tcW w:w="522" w:type="dxa"/>
          </w:tcPr>
          <w:p w14:paraId="3AD232A1" w14:textId="77777777" w:rsidR="00566E84" w:rsidRDefault="00566E84" w:rsidP="00566E84">
            <w:pPr>
              <w:pBdr>
                <w:top w:val="nil"/>
                <w:left w:val="nil"/>
                <w:bottom w:val="nil"/>
                <w:right w:val="nil"/>
                <w:between w:val="nil"/>
              </w:pBdr>
              <w:jc w:val="left"/>
              <w:rPr>
                <w:color w:val="000000"/>
                <w:szCs w:val="20"/>
              </w:rPr>
            </w:pPr>
          </w:p>
        </w:tc>
        <w:tc>
          <w:tcPr>
            <w:tcW w:w="522" w:type="dxa"/>
          </w:tcPr>
          <w:p w14:paraId="2CED217B" w14:textId="77777777" w:rsidR="00566E84" w:rsidRDefault="00566E84" w:rsidP="00566E84">
            <w:pPr>
              <w:pBdr>
                <w:top w:val="nil"/>
                <w:left w:val="nil"/>
                <w:bottom w:val="nil"/>
                <w:right w:val="nil"/>
                <w:between w:val="nil"/>
              </w:pBdr>
              <w:jc w:val="left"/>
              <w:rPr>
                <w:color w:val="000000"/>
                <w:szCs w:val="20"/>
              </w:rPr>
            </w:pPr>
          </w:p>
        </w:tc>
        <w:tc>
          <w:tcPr>
            <w:tcW w:w="522" w:type="dxa"/>
          </w:tcPr>
          <w:p w14:paraId="202A411B" w14:textId="77777777" w:rsidR="00566E84" w:rsidRDefault="00566E84" w:rsidP="00566E84">
            <w:pPr>
              <w:pBdr>
                <w:top w:val="nil"/>
                <w:left w:val="nil"/>
                <w:bottom w:val="nil"/>
                <w:right w:val="nil"/>
                <w:between w:val="nil"/>
              </w:pBdr>
              <w:jc w:val="left"/>
              <w:rPr>
                <w:color w:val="000000"/>
                <w:szCs w:val="20"/>
              </w:rPr>
            </w:pPr>
          </w:p>
        </w:tc>
        <w:tc>
          <w:tcPr>
            <w:tcW w:w="522" w:type="dxa"/>
          </w:tcPr>
          <w:p w14:paraId="10105EFC" w14:textId="77777777" w:rsidR="00566E84" w:rsidRDefault="00566E84" w:rsidP="00566E84">
            <w:pPr>
              <w:pBdr>
                <w:top w:val="nil"/>
                <w:left w:val="nil"/>
                <w:bottom w:val="nil"/>
                <w:right w:val="nil"/>
                <w:between w:val="nil"/>
              </w:pBdr>
              <w:jc w:val="left"/>
              <w:rPr>
                <w:color w:val="000000"/>
                <w:szCs w:val="20"/>
              </w:rPr>
            </w:pPr>
          </w:p>
        </w:tc>
        <w:tc>
          <w:tcPr>
            <w:tcW w:w="813" w:type="dxa"/>
          </w:tcPr>
          <w:p w14:paraId="5F18A989" w14:textId="77777777" w:rsidR="00566E84" w:rsidRDefault="00566E84" w:rsidP="00566E84">
            <w:pPr>
              <w:pBdr>
                <w:top w:val="nil"/>
                <w:left w:val="nil"/>
                <w:bottom w:val="nil"/>
                <w:right w:val="nil"/>
                <w:between w:val="nil"/>
              </w:pBdr>
              <w:jc w:val="left"/>
              <w:rPr>
                <w:color w:val="000000"/>
                <w:szCs w:val="20"/>
              </w:rPr>
            </w:pPr>
          </w:p>
        </w:tc>
      </w:tr>
      <w:tr w:rsidR="00566E84" w14:paraId="7BFB4CB7" w14:textId="77777777" w:rsidTr="00566E84">
        <w:trPr>
          <w:trHeight w:val="319"/>
        </w:trPr>
        <w:tc>
          <w:tcPr>
            <w:tcW w:w="839" w:type="dxa"/>
          </w:tcPr>
          <w:p w14:paraId="617E5853"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4</w:t>
            </w:r>
          </w:p>
        </w:tc>
        <w:tc>
          <w:tcPr>
            <w:tcW w:w="2417" w:type="dxa"/>
          </w:tcPr>
          <w:p w14:paraId="470F4E94" w14:textId="77777777" w:rsidR="00566E84" w:rsidRDefault="00566E84" w:rsidP="00566E84">
            <w:pPr>
              <w:pBdr>
                <w:top w:val="nil"/>
                <w:left w:val="nil"/>
                <w:bottom w:val="nil"/>
                <w:right w:val="nil"/>
                <w:between w:val="nil"/>
              </w:pBdr>
              <w:spacing w:before="1"/>
              <w:jc w:val="left"/>
              <w:rPr>
                <w:color w:val="000000"/>
                <w:szCs w:val="20"/>
              </w:rPr>
            </w:pPr>
            <w:r>
              <w:rPr>
                <w:color w:val="000000"/>
                <w:szCs w:val="20"/>
              </w:rPr>
              <w:t>Elaboración del marco teórico</w:t>
            </w:r>
          </w:p>
        </w:tc>
        <w:tc>
          <w:tcPr>
            <w:tcW w:w="1326" w:type="dxa"/>
          </w:tcPr>
          <w:p w14:paraId="31466938" w14:textId="77777777" w:rsidR="00566E84" w:rsidRDefault="00566E84" w:rsidP="00566E84">
            <w:pPr>
              <w:pBdr>
                <w:top w:val="nil"/>
                <w:left w:val="nil"/>
                <w:bottom w:val="nil"/>
                <w:right w:val="nil"/>
                <w:between w:val="nil"/>
              </w:pBdr>
              <w:jc w:val="left"/>
              <w:rPr>
                <w:color w:val="000000"/>
                <w:szCs w:val="20"/>
              </w:rPr>
            </w:pPr>
          </w:p>
        </w:tc>
        <w:tc>
          <w:tcPr>
            <w:tcW w:w="588" w:type="dxa"/>
          </w:tcPr>
          <w:p w14:paraId="753F60EF" w14:textId="77777777" w:rsidR="00566E84" w:rsidRDefault="00566E84" w:rsidP="00566E84">
            <w:pPr>
              <w:pBdr>
                <w:top w:val="nil"/>
                <w:left w:val="nil"/>
                <w:bottom w:val="nil"/>
                <w:right w:val="nil"/>
                <w:between w:val="nil"/>
              </w:pBdr>
              <w:jc w:val="left"/>
              <w:rPr>
                <w:color w:val="000000"/>
                <w:szCs w:val="20"/>
              </w:rPr>
            </w:pPr>
          </w:p>
        </w:tc>
        <w:tc>
          <w:tcPr>
            <w:tcW w:w="566" w:type="dxa"/>
            <w:shd w:val="clear" w:color="auto" w:fill="auto"/>
          </w:tcPr>
          <w:p w14:paraId="1B7697A1" w14:textId="77777777" w:rsidR="00566E84" w:rsidRDefault="00566E84" w:rsidP="00566E84">
            <w:pPr>
              <w:pBdr>
                <w:top w:val="nil"/>
                <w:left w:val="nil"/>
                <w:bottom w:val="nil"/>
                <w:right w:val="nil"/>
                <w:between w:val="nil"/>
              </w:pBdr>
              <w:jc w:val="left"/>
              <w:rPr>
                <w:color w:val="000000"/>
                <w:szCs w:val="20"/>
              </w:rPr>
            </w:pPr>
          </w:p>
        </w:tc>
        <w:tc>
          <w:tcPr>
            <w:tcW w:w="579" w:type="dxa"/>
            <w:shd w:val="clear" w:color="auto" w:fill="auto"/>
          </w:tcPr>
          <w:p w14:paraId="2FA3B70F" w14:textId="77777777" w:rsidR="00566E84" w:rsidRDefault="00566E84" w:rsidP="00566E84">
            <w:pPr>
              <w:pBdr>
                <w:top w:val="nil"/>
                <w:left w:val="nil"/>
                <w:bottom w:val="nil"/>
                <w:right w:val="nil"/>
                <w:between w:val="nil"/>
              </w:pBdr>
              <w:jc w:val="left"/>
              <w:rPr>
                <w:color w:val="000000"/>
                <w:szCs w:val="20"/>
              </w:rPr>
            </w:pPr>
          </w:p>
        </w:tc>
        <w:tc>
          <w:tcPr>
            <w:tcW w:w="532" w:type="dxa"/>
            <w:shd w:val="clear" w:color="auto" w:fill="auto"/>
          </w:tcPr>
          <w:p w14:paraId="36B27D70" w14:textId="77777777" w:rsidR="00566E84" w:rsidRDefault="00566E84" w:rsidP="00566E84">
            <w:pPr>
              <w:pBdr>
                <w:top w:val="nil"/>
                <w:left w:val="nil"/>
                <w:bottom w:val="nil"/>
                <w:right w:val="nil"/>
                <w:between w:val="nil"/>
              </w:pBdr>
              <w:jc w:val="left"/>
              <w:rPr>
                <w:color w:val="000000"/>
                <w:szCs w:val="20"/>
              </w:rPr>
            </w:pPr>
          </w:p>
        </w:tc>
        <w:tc>
          <w:tcPr>
            <w:tcW w:w="532" w:type="dxa"/>
            <w:shd w:val="clear" w:color="auto" w:fill="548DD4"/>
          </w:tcPr>
          <w:p w14:paraId="7882F3FF" w14:textId="77777777" w:rsidR="00566E84" w:rsidRDefault="00566E84" w:rsidP="00566E84">
            <w:pPr>
              <w:pBdr>
                <w:top w:val="nil"/>
                <w:left w:val="nil"/>
                <w:bottom w:val="nil"/>
                <w:right w:val="nil"/>
                <w:between w:val="nil"/>
              </w:pBdr>
              <w:jc w:val="left"/>
              <w:rPr>
                <w:color w:val="000000"/>
                <w:szCs w:val="20"/>
              </w:rPr>
            </w:pPr>
          </w:p>
        </w:tc>
        <w:tc>
          <w:tcPr>
            <w:tcW w:w="538" w:type="dxa"/>
            <w:shd w:val="clear" w:color="auto" w:fill="548DD4"/>
          </w:tcPr>
          <w:p w14:paraId="52D77453" w14:textId="77777777" w:rsidR="00566E84" w:rsidRDefault="00566E84" w:rsidP="00566E84">
            <w:pPr>
              <w:pBdr>
                <w:top w:val="nil"/>
                <w:left w:val="nil"/>
                <w:bottom w:val="nil"/>
                <w:right w:val="nil"/>
                <w:between w:val="nil"/>
              </w:pBdr>
              <w:jc w:val="left"/>
              <w:rPr>
                <w:color w:val="000000"/>
                <w:szCs w:val="20"/>
              </w:rPr>
            </w:pPr>
          </w:p>
        </w:tc>
        <w:tc>
          <w:tcPr>
            <w:tcW w:w="541" w:type="dxa"/>
            <w:shd w:val="clear" w:color="auto" w:fill="auto"/>
          </w:tcPr>
          <w:p w14:paraId="2E966334" w14:textId="77777777" w:rsidR="00566E84" w:rsidRDefault="00566E84" w:rsidP="00566E84">
            <w:pPr>
              <w:pBdr>
                <w:top w:val="nil"/>
                <w:left w:val="nil"/>
                <w:bottom w:val="nil"/>
                <w:right w:val="nil"/>
                <w:between w:val="nil"/>
              </w:pBdr>
              <w:jc w:val="left"/>
              <w:rPr>
                <w:color w:val="000000"/>
                <w:szCs w:val="20"/>
              </w:rPr>
            </w:pPr>
          </w:p>
        </w:tc>
        <w:tc>
          <w:tcPr>
            <w:tcW w:w="522" w:type="dxa"/>
          </w:tcPr>
          <w:p w14:paraId="5A688D91" w14:textId="77777777" w:rsidR="00566E84" w:rsidRDefault="00566E84" w:rsidP="00566E84">
            <w:pPr>
              <w:pBdr>
                <w:top w:val="nil"/>
                <w:left w:val="nil"/>
                <w:bottom w:val="nil"/>
                <w:right w:val="nil"/>
                <w:between w:val="nil"/>
              </w:pBdr>
              <w:jc w:val="left"/>
              <w:rPr>
                <w:color w:val="000000"/>
                <w:szCs w:val="20"/>
              </w:rPr>
            </w:pPr>
          </w:p>
        </w:tc>
        <w:tc>
          <w:tcPr>
            <w:tcW w:w="522" w:type="dxa"/>
          </w:tcPr>
          <w:p w14:paraId="780BDF0C" w14:textId="77777777" w:rsidR="00566E84" w:rsidRDefault="00566E84" w:rsidP="00566E84">
            <w:pPr>
              <w:pBdr>
                <w:top w:val="nil"/>
                <w:left w:val="nil"/>
                <w:bottom w:val="nil"/>
                <w:right w:val="nil"/>
                <w:between w:val="nil"/>
              </w:pBdr>
              <w:jc w:val="left"/>
              <w:rPr>
                <w:color w:val="000000"/>
                <w:szCs w:val="20"/>
              </w:rPr>
            </w:pPr>
          </w:p>
        </w:tc>
        <w:tc>
          <w:tcPr>
            <w:tcW w:w="522" w:type="dxa"/>
          </w:tcPr>
          <w:p w14:paraId="7A78B45C" w14:textId="77777777" w:rsidR="00566E84" w:rsidRDefault="00566E84" w:rsidP="00566E84">
            <w:pPr>
              <w:pBdr>
                <w:top w:val="nil"/>
                <w:left w:val="nil"/>
                <w:bottom w:val="nil"/>
                <w:right w:val="nil"/>
                <w:between w:val="nil"/>
              </w:pBdr>
              <w:jc w:val="left"/>
              <w:rPr>
                <w:color w:val="000000"/>
                <w:szCs w:val="20"/>
              </w:rPr>
            </w:pPr>
          </w:p>
        </w:tc>
        <w:tc>
          <w:tcPr>
            <w:tcW w:w="534" w:type="dxa"/>
          </w:tcPr>
          <w:p w14:paraId="03AC27EF" w14:textId="77777777" w:rsidR="00566E84" w:rsidRDefault="00566E84" w:rsidP="00566E84">
            <w:pPr>
              <w:pBdr>
                <w:top w:val="nil"/>
                <w:left w:val="nil"/>
                <w:bottom w:val="nil"/>
                <w:right w:val="nil"/>
                <w:between w:val="nil"/>
              </w:pBdr>
              <w:jc w:val="left"/>
              <w:rPr>
                <w:color w:val="000000"/>
                <w:szCs w:val="20"/>
              </w:rPr>
            </w:pPr>
          </w:p>
        </w:tc>
        <w:tc>
          <w:tcPr>
            <w:tcW w:w="522" w:type="dxa"/>
          </w:tcPr>
          <w:p w14:paraId="7E84AEB2" w14:textId="77777777" w:rsidR="00566E84" w:rsidRDefault="00566E84" w:rsidP="00566E84">
            <w:pPr>
              <w:pBdr>
                <w:top w:val="nil"/>
                <w:left w:val="nil"/>
                <w:bottom w:val="nil"/>
                <w:right w:val="nil"/>
                <w:between w:val="nil"/>
              </w:pBdr>
              <w:jc w:val="left"/>
              <w:rPr>
                <w:color w:val="000000"/>
                <w:szCs w:val="20"/>
              </w:rPr>
            </w:pPr>
          </w:p>
        </w:tc>
        <w:tc>
          <w:tcPr>
            <w:tcW w:w="528" w:type="dxa"/>
          </w:tcPr>
          <w:p w14:paraId="432EEFAE" w14:textId="77777777" w:rsidR="00566E84" w:rsidRDefault="00566E84" w:rsidP="00566E84">
            <w:pPr>
              <w:pBdr>
                <w:top w:val="nil"/>
                <w:left w:val="nil"/>
                <w:bottom w:val="nil"/>
                <w:right w:val="nil"/>
                <w:between w:val="nil"/>
              </w:pBdr>
              <w:jc w:val="left"/>
              <w:rPr>
                <w:color w:val="000000"/>
                <w:szCs w:val="20"/>
              </w:rPr>
            </w:pPr>
          </w:p>
        </w:tc>
        <w:tc>
          <w:tcPr>
            <w:tcW w:w="522" w:type="dxa"/>
          </w:tcPr>
          <w:p w14:paraId="7AADBA5A" w14:textId="77777777" w:rsidR="00566E84" w:rsidRDefault="00566E84" w:rsidP="00566E84">
            <w:pPr>
              <w:pBdr>
                <w:top w:val="nil"/>
                <w:left w:val="nil"/>
                <w:bottom w:val="nil"/>
                <w:right w:val="nil"/>
                <w:between w:val="nil"/>
              </w:pBdr>
              <w:jc w:val="left"/>
              <w:rPr>
                <w:color w:val="000000"/>
                <w:szCs w:val="20"/>
              </w:rPr>
            </w:pPr>
          </w:p>
        </w:tc>
        <w:tc>
          <w:tcPr>
            <w:tcW w:w="522" w:type="dxa"/>
          </w:tcPr>
          <w:p w14:paraId="75D30E38" w14:textId="77777777" w:rsidR="00566E84" w:rsidRDefault="00566E84" w:rsidP="00566E84">
            <w:pPr>
              <w:pBdr>
                <w:top w:val="nil"/>
                <w:left w:val="nil"/>
                <w:bottom w:val="nil"/>
                <w:right w:val="nil"/>
                <w:between w:val="nil"/>
              </w:pBdr>
              <w:jc w:val="left"/>
              <w:rPr>
                <w:color w:val="000000"/>
                <w:szCs w:val="20"/>
              </w:rPr>
            </w:pPr>
          </w:p>
        </w:tc>
        <w:tc>
          <w:tcPr>
            <w:tcW w:w="522" w:type="dxa"/>
          </w:tcPr>
          <w:p w14:paraId="3CD5808A" w14:textId="77777777" w:rsidR="00566E84" w:rsidRDefault="00566E84" w:rsidP="00566E84">
            <w:pPr>
              <w:pBdr>
                <w:top w:val="nil"/>
                <w:left w:val="nil"/>
                <w:bottom w:val="nil"/>
                <w:right w:val="nil"/>
                <w:between w:val="nil"/>
              </w:pBdr>
              <w:jc w:val="left"/>
              <w:rPr>
                <w:color w:val="000000"/>
                <w:szCs w:val="20"/>
              </w:rPr>
            </w:pPr>
          </w:p>
        </w:tc>
        <w:tc>
          <w:tcPr>
            <w:tcW w:w="522" w:type="dxa"/>
          </w:tcPr>
          <w:p w14:paraId="65B11442" w14:textId="77777777" w:rsidR="00566E84" w:rsidRDefault="00566E84" w:rsidP="00566E84">
            <w:pPr>
              <w:pBdr>
                <w:top w:val="nil"/>
                <w:left w:val="nil"/>
                <w:bottom w:val="nil"/>
                <w:right w:val="nil"/>
                <w:between w:val="nil"/>
              </w:pBdr>
              <w:jc w:val="left"/>
              <w:rPr>
                <w:color w:val="000000"/>
                <w:szCs w:val="20"/>
              </w:rPr>
            </w:pPr>
          </w:p>
        </w:tc>
        <w:tc>
          <w:tcPr>
            <w:tcW w:w="522" w:type="dxa"/>
          </w:tcPr>
          <w:p w14:paraId="556317EB" w14:textId="77777777" w:rsidR="00566E84" w:rsidRDefault="00566E84" w:rsidP="00566E84">
            <w:pPr>
              <w:pBdr>
                <w:top w:val="nil"/>
                <w:left w:val="nil"/>
                <w:bottom w:val="nil"/>
                <w:right w:val="nil"/>
                <w:between w:val="nil"/>
              </w:pBdr>
              <w:jc w:val="left"/>
              <w:rPr>
                <w:color w:val="000000"/>
                <w:szCs w:val="20"/>
              </w:rPr>
            </w:pPr>
          </w:p>
        </w:tc>
        <w:tc>
          <w:tcPr>
            <w:tcW w:w="813" w:type="dxa"/>
          </w:tcPr>
          <w:p w14:paraId="55997A72" w14:textId="77777777" w:rsidR="00566E84" w:rsidRDefault="00566E84" w:rsidP="00566E84">
            <w:pPr>
              <w:pBdr>
                <w:top w:val="nil"/>
                <w:left w:val="nil"/>
                <w:bottom w:val="nil"/>
                <w:right w:val="nil"/>
                <w:between w:val="nil"/>
              </w:pBdr>
              <w:jc w:val="left"/>
              <w:rPr>
                <w:color w:val="000000"/>
                <w:szCs w:val="20"/>
              </w:rPr>
            </w:pPr>
          </w:p>
        </w:tc>
      </w:tr>
      <w:tr w:rsidR="00566E84" w14:paraId="74DD28CF" w14:textId="77777777" w:rsidTr="00566E84">
        <w:trPr>
          <w:trHeight w:val="262"/>
        </w:trPr>
        <w:tc>
          <w:tcPr>
            <w:tcW w:w="839" w:type="dxa"/>
          </w:tcPr>
          <w:p w14:paraId="72BAF87F"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5</w:t>
            </w:r>
          </w:p>
        </w:tc>
        <w:tc>
          <w:tcPr>
            <w:tcW w:w="2417" w:type="dxa"/>
          </w:tcPr>
          <w:p w14:paraId="09DC0F42" w14:textId="77777777" w:rsidR="00566E84" w:rsidRDefault="00566E84" w:rsidP="00566E84">
            <w:pPr>
              <w:pBdr>
                <w:top w:val="nil"/>
                <w:left w:val="nil"/>
                <w:bottom w:val="nil"/>
                <w:right w:val="nil"/>
                <w:between w:val="nil"/>
              </w:pBdr>
              <w:tabs>
                <w:tab w:val="left" w:pos="1615"/>
                <w:tab w:val="left" w:pos="2344"/>
              </w:tabs>
              <w:spacing w:before="1"/>
              <w:jc w:val="left"/>
              <w:rPr>
                <w:color w:val="000000"/>
                <w:szCs w:val="20"/>
              </w:rPr>
            </w:pPr>
            <w:r>
              <w:rPr>
                <w:color w:val="000000"/>
                <w:szCs w:val="20"/>
              </w:rPr>
              <w:t>Elaboración</w:t>
            </w:r>
            <w:r>
              <w:rPr>
                <w:color w:val="000000"/>
                <w:szCs w:val="20"/>
              </w:rPr>
              <w:tab/>
              <w:t>del marco metodológico</w:t>
            </w:r>
          </w:p>
        </w:tc>
        <w:tc>
          <w:tcPr>
            <w:tcW w:w="1326" w:type="dxa"/>
          </w:tcPr>
          <w:p w14:paraId="5A4218D6" w14:textId="77777777" w:rsidR="00566E84" w:rsidRDefault="00566E84" w:rsidP="00566E84">
            <w:pPr>
              <w:pBdr>
                <w:top w:val="nil"/>
                <w:left w:val="nil"/>
                <w:bottom w:val="nil"/>
                <w:right w:val="nil"/>
                <w:between w:val="nil"/>
              </w:pBdr>
              <w:jc w:val="left"/>
              <w:rPr>
                <w:color w:val="000000"/>
                <w:szCs w:val="20"/>
              </w:rPr>
            </w:pPr>
          </w:p>
        </w:tc>
        <w:tc>
          <w:tcPr>
            <w:tcW w:w="588" w:type="dxa"/>
          </w:tcPr>
          <w:p w14:paraId="34BFBCFC" w14:textId="77777777" w:rsidR="00566E84" w:rsidRDefault="00566E84" w:rsidP="00566E84">
            <w:pPr>
              <w:pBdr>
                <w:top w:val="nil"/>
                <w:left w:val="nil"/>
                <w:bottom w:val="nil"/>
                <w:right w:val="nil"/>
                <w:between w:val="nil"/>
              </w:pBdr>
              <w:jc w:val="left"/>
              <w:rPr>
                <w:color w:val="000000"/>
                <w:szCs w:val="20"/>
              </w:rPr>
            </w:pPr>
          </w:p>
        </w:tc>
        <w:tc>
          <w:tcPr>
            <w:tcW w:w="566" w:type="dxa"/>
            <w:shd w:val="clear" w:color="auto" w:fill="auto"/>
          </w:tcPr>
          <w:p w14:paraId="3AC1D0F6" w14:textId="77777777" w:rsidR="00566E84" w:rsidRDefault="00566E84" w:rsidP="00566E84">
            <w:pPr>
              <w:pBdr>
                <w:top w:val="nil"/>
                <w:left w:val="nil"/>
                <w:bottom w:val="nil"/>
                <w:right w:val="nil"/>
                <w:between w:val="nil"/>
              </w:pBdr>
              <w:jc w:val="left"/>
              <w:rPr>
                <w:color w:val="000000"/>
                <w:szCs w:val="20"/>
              </w:rPr>
            </w:pPr>
          </w:p>
        </w:tc>
        <w:tc>
          <w:tcPr>
            <w:tcW w:w="579" w:type="dxa"/>
            <w:shd w:val="clear" w:color="auto" w:fill="auto"/>
          </w:tcPr>
          <w:p w14:paraId="387A36CC" w14:textId="77777777" w:rsidR="00566E84" w:rsidRDefault="00566E84" w:rsidP="00566E84">
            <w:pPr>
              <w:pBdr>
                <w:top w:val="nil"/>
                <w:left w:val="nil"/>
                <w:bottom w:val="nil"/>
                <w:right w:val="nil"/>
                <w:between w:val="nil"/>
              </w:pBdr>
              <w:jc w:val="left"/>
              <w:rPr>
                <w:color w:val="000000"/>
                <w:szCs w:val="20"/>
              </w:rPr>
            </w:pPr>
          </w:p>
        </w:tc>
        <w:tc>
          <w:tcPr>
            <w:tcW w:w="532" w:type="dxa"/>
            <w:shd w:val="clear" w:color="auto" w:fill="auto"/>
          </w:tcPr>
          <w:p w14:paraId="43950A40" w14:textId="77777777" w:rsidR="00566E84" w:rsidRDefault="00566E84" w:rsidP="00566E84">
            <w:pPr>
              <w:pBdr>
                <w:top w:val="nil"/>
                <w:left w:val="nil"/>
                <w:bottom w:val="nil"/>
                <w:right w:val="nil"/>
                <w:between w:val="nil"/>
              </w:pBdr>
              <w:jc w:val="left"/>
              <w:rPr>
                <w:color w:val="000000"/>
                <w:szCs w:val="20"/>
              </w:rPr>
            </w:pPr>
          </w:p>
        </w:tc>
        <w:tc>
          <w:tcPr>
            <w:tcW w:w="532" w:type="dxa"/>
            <w:shd w:val="clear" w:color="auto" w:fill="auto"/>
          </w:tcPr>
          <w:p w14:paraId="47B7006F" w14:textId="77777777" w:rsidR="00566E84" w:rsidRDefault="00566E84" w:rsidP="00566E84">
            <w:pPr>
              <w:pBdr>
                <w:top w:val="nil"/>
                <w:left w:val="nil"/>
                <w:bottom w:val="nil"/>
                <w:right w:val="nil"/>
                <w:between w:val="nil"/>
              </w:pBdr>
              <w:jc w:val="left"/>
              <w:rPr>
                <w:color w:val="000000"/>
                <w:szCs w:val="20"/>
              </w:rPr>
            </w:pPr>
          </w:p>
        </w:tc>
        <w:tc>
          <w:tcPr>
            <w:tcW w:w="538" w:type="dxa"/>
            <w:shd w:val="clear" w:color="auto" w:fill="auto"/>
          </w:tcPr>
          <w:p w14:paraId="52986B3B" w14:textId="77777777" w:rsidR="00566E84" w:rsidRDefault="00566E84" w:rsidP="00566E84">
            <w:pPr>
              <w:pBdr>
                <w:top w:val="nil"/>
                <w:left w:val="nil"/>
                <w:bottom w:val="nil"/>
                <w:right w:val="nil"/>
                <w:between w:val="nil"/>
              </w:pBdr>
              <w:jc w:val="left"/>
              <w:rPr>
                <w:color w:val="000000"/>
                <w:szCs w:val="20"/>
              </w:rPr>
            </w:pPr>
          </w:p>
        </w:tc>
        <w:tc>
          <w:tcPr>
            <w:tcW w:w="541" w:type="dxa"/>
            <w:shd w:val="clear" w:color="auto" w:fill="548DD4"/>
          </w:tcPr>
          <w:p w14:paraId="3C568628"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5E65908F"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967AA98"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9087199" w14:textId="77777777" w:rsidR="00566E84" w:rsidRDefault="00566E84" w:rsidP="00566E84">
            <w:pPr>
              <w:pBdr>
                <w:top w:val="nil"/>
                <w:left w:val="nil"/>
                <w:bottom w:val="nil"/>
                <w:right w:val="nil"/>
                <w:between w:val="nil"/>
              </w:pBdr>
              <w:jc w:val="left"/>
              <w:rPr>
                <w:color w:val="000000"/>
                <w:szCs w:val="20"/>
              </w:rPr>
            </w:pPr>
          </w:p>
        </w:tc>
        <w:tc>
          <w:tcPr>
            <w:tcW w:w="534" w:type="dxa"/>
            <w:shd w:val="clear" w:color="auto" w:fill="auto"/>
          </w:tcPr>
          <w:p w14:paraId="73FAAF1B"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31C854F" w14:textId="77777777" w:rsidR="00566E84" w:rsidRDefault="00566E84" w:rsidP="00566E84">
            <w:pPr>
              <w:pBdr>
                <w:top w:val="nil"/>
                <w:left w:val="nil"/>
                <w:bottom w:val="nil"/>
                <w:right w:val="nil"/>
                <w:between w:val="nil"/>
              </w:pBdr>
              <w:jc w:val="left"/>
              <w:rPr>
                <w:color w:val="000000"/>
                <w:szCs w:val="20"/>
              </w:rPr>
            </w:pPr>
          </w:p>
        </w:tc>
        <w:tc>
          <w:tcPr>
            <w:tcW w:w="528" w:type="dxa"/>
            <w:shd w:val="clear" w:color="auto" w:fill="auto"/>
          </w:tcPr>
          <w:p w14:paraId="2833141F"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4A97BCCE"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A3318FB"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55522F79"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4CF40A13"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493361EE" w14:textId="77777777" w:rsidR="00566E84" w:rsidRDefault="00566E84" w:rsidP="00566E84">
            <w:pPr>
              <w:pBdr>
                <w:top w:val="nil"/>
                <w:left w:val="nil"/>
                <w:bottom w:val="nil"/>
                <w:right w:val="nil"/>
                <w:between w:val="nil"/>
              </w:pBdr>
              <w:jc w:val="left"/>
              <w:rPr>
                <w:color w:val="000000"/>
                <w:szCs w:val="20"/>
              </w:rPr>
            </w:pPr>
          </w:p>
        </w:tc>
        <w:tc>
          <w:tcPr>
            <w:tcW w:w="813" w:type="dxa"/>
            <w:shd w:val="clear" w:color="auto" w:fill="auto"/>
          </w:tcPr>
          <w:p w14:paraId="5340B7EF" w14:textId="77777777" w:rsidR="00566E84" w:rsidRDefault="00566E84" w:rsidP="00566E84">
            <w:pPr>
              <w:pBdr>
                <w:top w:val="nil"/>
                <w:left w:val="nil"/>
                <w:bottom w:val="nil"/>
                <w:right w:val="nil"/>
                <w:between w:val="nil"/>
              </w:pBdr>
              <w:jc w:val="left"/>
              <w:rPr>
                <w:color w:val="000000"/>
                <w:szCs w:val="20"/>
              </w:rPr>
            </w:pPr>
          </w:p>
        </w:tc>
      </w:tr>
      <w:tr w:rsidR="00566E84" w14:paraId="3AF67635" w14:textId="77777777" w:rsidTr="00566E84">
        <w:trPr>
          <w:trHeight w:val="422"/>
        </w:trPr>
        <w:tc>
          <w:tcPr>
            <w:tcW w:w="839" w:type="dxa"/>
          </w:tcPr>
          <w:p w14:paraId="637376FF"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6</w:t>
            </w:r>
          </w:p>
        </w:tc>
        <w:tc>
          <w:tcPr>
            <w:tcW w:w="2417" w:type="dxa"/>
          </w:tcPr>
          <w:p w14:paraId="5FA900C2" w14:textId="77777777" w:rsidR="00566E84" w:rsidRDefault="00566E84" w:rsidP="00566E84">
            <w:pPr>
              <w:pBdr>
                <w:top w:val="nil"/>
                <w:left w:val="nil"/>
                <w:bottom w:val="nil"/>
                <w:right w:val="nil"/>
                <w:between w:val="nil"/>
              </w:pBdr>
              <w:spacing w:before="112"/>
              <w:jc w:val="left"/>
              <w:rPr>
                <w:color w:val="000000"/>
                <w:szCs w:val="20"/>
              </w:rPr>
            </w:pPr>
            <w:r>
              <w:rPr>
                <w:color w:val="000000"/>
                <w:szCs w:val="20"/>
              </w:rPr>
              <w:t xml:space="preserve">Aplicación del test psicométrico y ficha de observación </w:t>
            </w:r>
          </w:p>
        </w:tc>
        <w:tc>
          <w:tcPr>
            <w:tcW w:w="1326" w:type="dxa"/>
          </w:tcPr>
          <w:p w14:paraId="718EF06F" w14:textId="77777777" w:rsidR="00566E84" w:rsidRDefault="00566E84" w:rsidP="00566E84">
            <w:pPr>
              <w:pBdr>
                <w:top w:val="nil"/>
                <w:left w:val="nil"/>
                <w:bottom w:val="nil"/>
                <w:right w:val="nil"/>
                <w:between w:val="nil"/>
              </w:pBdr>
              <w:jc w:val="left"/>
              <w:rPr>
                <w:color w:val="000000"/>
                <w:szCs w:val="20"/>
              </w:rPr>
            </w:pPr>
          </w:p>
        </w:tc>
        <w:tc>
          <w:tcPr>
            <w:tcW w:w="588" w:type="dxa"/>
          </w:tcPr>
          <w:p w14:paraId="13AAC9FD" w14:textId="77777777" w:rsidR="00566E84" w:rsidRDefault="00566E84" w:rsidP="00566E84">
            <w:pPr>
              <w:pBdr>
                <w:top w:val="nil"/>
                <w:left w:val="nil"/>
                <w:bottom w:val="nil"/>
                <w:right w:val="nil"/>
                <w:between w:val="nil"/>
              </w:pBdr>
              <w:jc w:val="left"/>
              <w:rPr>
                <w:color w:val="000000"/>
                <w:szCs w:val="20"/>
              </w:rPr>
            </w:pPr>
          </w:p>
        </w:tc>
        <w:tc>
          <w:tcPr>
            <w:tcW w:w="566" w:type="dxa"/>
          </w:tcPr>
          <w:p w14:paraId="1A13A589" w14:textId="77777777" w:rsidR="00566E84" w:rsidRDefault="00566E84" w:rsidP="00566E84">
            <w:pPr>
              <w:pBdr>
                <w:top w:val="nil"/>
                <w:left w:val="nil"/>
                <w:bottom w:val="nil"/>
                <w:right w:val="nil"/>
                <w:between w:val="nil"/>
              </w:pBdr>
              <w:jc w:val="left"/>
              <w:rPr>
                <w:color w:val="000000"/>
                <w:szCs w:val="20"/>
              </w:rPr>
            </w:pPr>
          </w:p>
        </w:tc>
        <w:tc>
          <w:tcPr>
            <w:tcW w:w="579" w:type="dxa"/>
          </w:tcPr>
          <w:p w14:paraId="7EC23C34" w14:textId="77777777" w:rsidR="00566E84" w:rsidRDefault="00566E84" w:rsidP="00566E84">
            <w:pPr>
              <w:pBdr>
                <w:top w:val="nil"/>
                <w:left w:val="nil"/>
                <w:bottom w:val="nil"/>
                <w:right w:val="nil"/>
                <w:between w:val="nil"/>
              </w:pBdr>
              <w:jc w:val="left"/>
              <w:rPr>
                <w:color w:val="000000"/>
                <w:szCs w:val="20"/>
              </w:rPr>
            </w:pPr>
          </w:p>
        </w:tc>
        <w:tc>
          <w:tcPr>
            <w:tcW w:w="532" w:type="dxa"/>
          </w:tcPr>
          <w:p w14:paraId="7C8C8302" w14:textId="77777777" w:rsidR="00566E84" w:rsidRDefault="00566E84" w:rsidP="00566E84">
            <w:pPr>
              <w:pBdr>
                <w:top w:val="nil"/>
                <w:left w:val="nil"/>
                <w:bottom w:val="nil"/>
                <w:right w:val="nil"/>
                <w:between w:val="nil"/>
              </w:pBdr>
              <w:jc w:val="left"/>
              <w:rPr>
                <w:color w:val="000000"/>
                <w:szCs w:val="20"/>
              </w:rPr>
            </w:pPr>
          </w:p>
        </w:tc>
        <w:tc>
          <w:tcPr>
            <w:tcW w:w="532" w:type="dxa"/>
          </w:tcPr>
          <w:p w14:paraId="358AE820" w14:textId="77777777" w:rsidR="00566E84" w:rsidRDefault="00566E84" w:rsidP="00566E84">
            <w:pPr>
              <w:pBdr>
                <w:top w:val="nil"/>
                <w:left w:val="nil"/>
                <w:bottom w:val="nil"/>
                <w:right w:val="nil"/>
                <w:between w:val="nil"/>
              </w:pBdr>
              <w:jc w:val="left"/>
              <w:rPr>
                <w:color w:val="000000"/>
                <w:szCs w:val="20"/>
              </w:rPr>
            </w:pPr>
          </w:p>
        </w:tc>
        <w:tc>
          <w:tcPr>
            <w:tcW w:w="538" w:type="dxa"/>
          </w:tcPr>
          <w:p w14:paraId="2CF7EBF8" w14:textId="77777777" w:rsidR="00566E84" w:rsidRDefault="00566E84" w:rsidP="00566E84">
            <w:pPr>
              <w:pBdr>
                <w:top w:val="nil"/>
                <w:left w:val="nil"/>
                <w:bottom w:val="nil"/>
                <w:right w:val="nil"/>
                <w:between w:val="nil"/>
              </w:pBdr>
              <w:jc w:val="left"/>
              <w:rPr>
                <w:color w:val="000000"/>
                <w:szCs w:val="20"/>
              </w:rPr>
            </w:pPr>
          </w:p>
        </w:tc>
        <w:tc>
          <w:tcPr>
            <w:tcW w:w="541" w:type="dxa"/>
          </w:tcPr>
          <w:p w14:paraId="3E24427D"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017947F"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73A892DE"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25173A79" w14:textId="77777777" w:rsidR="00566E84" w:rsidRDefault="00566E84" w:rsidP="00566E84">
            <w:pPr>
              <w:pBdr>
                <w:top w:val="nil"/>
                <w:left w:val="nil"/>
                <w:bottom w:val="nil"/>
                <w:right w:val="nil"/>
                <w:between w:val="nil"/>
              </w:pBdr>
              <w:jc w:val="left"/>
              <w:rPr>
                <w:color w:val="000000"/>
                <w:szCs w:val="20"/>
              </w:rPr>
            </w:pPr>
          </w:p>
        </w:tc>
        <w:tc>
          <w:tcPr>
            <w:tcW w:w="534" w:type="dxa"/>
            <w:shd w:val="clear" w:color="auto" w:fill="auto"/>
          </w:tcPr>
          <w:p w14:paraId="072AF61F"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630C5A7" w14:textId="77777777" w:rsidR="00566E84" w:rsidRDefault="00566E84" w:rsidP="00566E84">
            <w:pPr>
              <w:pBdr>
                <w:top w:val="nil"/>
                <w:left w:val="nil"/>
                <w:bottom w:val="nil"/>
                <w:right w:val="nil"/>
                <w:between w:val="nil"/>
              </w:pBdr>
              <w:jc w:val="left"/>
              <w:rPr>
                <w:color w:val="000000"/>
                <w:szCs w:val="20"/>
              </w:rPr>
            </w:pPr>
          </w:p>
        </w:tc>
        <w:tc>
          <w:tcPr>
            <w:tcW w:w="528" w:type="dxa"/>
            <w:shd w:val="clear" w:color="auto" w:fill="auto"/>
          </w:tcPr>
          <w:p w14:paraId="681B4898"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9BCE082"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5DFDCDA4"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6CC6F480"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279ED03B"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2A7397C" w14:textId="77777777" w:rsidR="00566E84" w:rsidRDefault="00566E84" w:rsidP="00566E84">
            <w:pPr>
              <w:pBdr>
                <w:top w:val="nil"/>
                <w:left w:val="nil"/>
                <w:bottom w:val="nil"/>
                <w:right w:val="nil"/>
                <w:between w:val="nil"/>
              </w:pBdr>
              <w:jc w:val="left"/>
              <w:rPr>
                <w:color w:val="000000"/>
                <w:szCs w:val="20"/>
              </w:rPr>
            </w:pPr>
          </w:p>
        </w:tc>
        <w:tc>
          <w:tcPr>
            <w:tcW w:w="813" w:type="dxa"/>
            <w:shd w:val="clear" w:color="auto" w:fill="auto"/>
          </w:tcPr>
          <w:p w14:paraId="3454F98D" w14:textId="77777777" w:rsidR="00566E84" w:rsidRDefault="00566E84" w:rsidP="00566E84">
            <w:pPr>
              <w:pBdr>
                <w:top w:val="nil"/>
                <w:left w:val="nil"/>
                <w:bottom w:val="nil"/>
                <w:right w:val="nil"/>
                <w:between w:val="nil"/>
              </w:pBdr>
              <w:jc w:val="left"/>
              <w:rPr>
                <w:color w:val="000000"/>
                <w:szCs w:val="20"/>
              </w:rPr>
            </w:pPr>
          </w:p>
        </w:tc>
      </w:tr>
      <w:tr w:rsidR="00566E84" w14:paraId="7F7459A1" w14:textId="77777777" w:rsidTr="00566E84">
        <w:trPr>
          <w:trHeight w:val="422"/>
        </w:trPr>
        <w:tc>
          <w:tcPr>
            <w:tcW w:w="839" w:type="dxa"/>
          </w:tcPr>
          <w:p w14:paraId="1C219CE2"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7</w:t>
            </w:r>
          </w:p>
        </w:tc>
        <w:tc>
          <w:tcPr>
            <w:tcW w:w="2417" w:type="dxa"/>
          </w:tcPr>
          <w:p w14:paraId="508C4478" w14:textId="77777777" w:rsidR="00566E84" w:rsidRDefault="00566E84" w:rsidP="00566E84">
            <w:pPr>
              <w:pBdr>
                <w:top w:val="nil"/>
                <w:left w:val="nil"/>
                <w:bottom w:val="nil"/>
                <w:right w:val="nil"/>
                <w:between w:val="nil"/>
              </w:pBdr>
              <w:spacing w:before="112"/>
              <w:jc w:val="left"/>
              <w:rPr>
                <w:color w:val="000000"/>
                <w:szCs w:val="20"/>
              </w:rPr>
            </w:pPr>
            <w:r>
              <w:rPr>
                <w:color w:val="000000"/>
                <w:szCs w:val="20"/>
              </w:rPr>
              <w:t>Tabulación y análisis de resultados</w:t>
            </w:r>
          </w:p>
        </w:tc>
        <w:tc>
          <w:tcPr>
            <w:tcW w:w="1326" w:type="dxa"/>
          </w:tcPr>
          <w:p w14:paraId="302B9C8A" w14:textId="77777777" w:rsidR="00566E84" w:rsidRDefault="00566E84" w:rsidP="00566E84">
            <w:pPr>
              <w:pBdr>
                <w:top w:val="nil"/>
                <w:left w:val="nil"/>
                <w:bottom w:val="nil"/>
                <w:right w:val="nil"/>
                <w:between w:val="nil"/>
              </w:pBdr>
              <w:jc w:val="left"/>
              <w:rPr>
                <w:color w:val="000000"/>
                <w:szCs w:val="20"/>
              </w:rPr>
            </w:pPr>
          </w:p>
        </w:tc>
        <w:tc>
          <w:tcPr>
            <w:tcW w:w="588" w:type="dxa"/>
          </w:tcPr>
          <w:p w14:paraId="14213805" w14:textId="77777777" w:rsidR="00566E84" w:rsidRDefault="00566E84" w:rsidP="00566E84">
            <w:pPr>
              <w:pBdr>
                <w:top w:val="nil"/>
                <w:left w:val="nil"/>
                <w:bottom w:val="nil"/>
                <w:right w:val="nil"/>
                <w:between w:val="nil"/>
              </w:pBdr>
              <w:jc w:val="left"/>
              <w:rPr>
                <w:color w:val="000000"/>
                <w:szCs w:val="20"/>
              </w:rPr>
            </w:pPr>
          </w:p>
        </w:tc>
        <w:tc>
          <w:tcPr>
            <w:tcW w:w="566" w:type="dxa"/>
          </w:tcPr>
          <w:p w14:paraId="596EE225" w14:textId="77777777" w:rsidR="00566E84" w:rsidRDefault="00566E84" w:rsidP="00566E84">
            <w:pPr>
              <w:pBdr>
                <w:top w:val="nil"/>
                <w:left w:val="nil"/>
                <w:bottom w:val="nil"/>
                <w:right w:val="nil"/>
                <w:between w:val="nil"/>
              </w:pBdr>
              <w:jc w:val="left"/>
              <w:rPr>
                <w:color w:val="000000"/>
                <w:szCs w:val="20"/>
              </w:rPr>
            </w:pPr>
          </w:p>
        </w:tc>
        <w:tc>
          <w:tcPr>
            <w:tcW w:w="579" w:type="dxa"/>
          </w:tcPr>
          <w:p w14:paraId="0DE6867A" w14:textId="77777777" w:rsidR="00566E84" w:rsidRDefault="00566E84" w:rsidP="00566E84">
            <w:pPr>
              <w:pBdr>
                <w:top w:val="nil"/>
                <w:left w:val="nil"/>
                <w:bottom w:val="nil"/>
                <w:right w:val="nil"/>
                <w:between w:val="nil"/>
              </w:pBdr>
              <w:jc w:val="left"/>
              <w:rPr>
                <w:color w:val="000000"/>
                <w:szCs w:val="20"/>
              </w:rPr>
            </w:pPr>
          </w:p>
        </w:tc>
        <w:tc>
          <w:tcPr>
            <w:tcW w:w="532" w:type="dxa"/>
          </w:tcPr>
          <w:p w14:paraId="5FC1B269" w14:textId="77777777" w:rsidR="00566E84" w:rsidRDefault="00566E84" w:rsidP="00566E84">
            <w:pPr>
              <w:pBdr>
                <w:top w:val="nil"/>
                <w:left w:val="nil"/>
                <w:bottom w:val="nil"/>
                <w:right w:val="nil"/>
                <w:between w:val="nil"/>
              </w:pBdr>
              <w:jc w:val="left"/>
              <w:rPr>
                <w:color w:val="000000"/>
                <w:szCs w:val="20"/>
              </w:rPr>
            </w:pPr>
          </w:p>
        </w:tc>
        <w:tc>
          <w:tcPr>
            <w:tcW w:w="532" w:type="dxa"/>
          </w:tcPr>
          <w:p w14:paraId="24E659E9" w14:textId="77777777" w:rsidR="00566E84" w:rsidRDefault="00566E84" w:rsidP="00566E84">
            <w:pPr>
              <w:pBdr>
                <w:top w:val="nil"/>
                <w:left w:val="nil"/>
                <w:bottom w:val="nil"/>
                <w:right w:val="nil"/>
                <w:between w:val="nil"/>
              </w:pBdr>
              <w:jc w:val="left"/>
              <w:rPr>
                <w:color w:val="000000"/>
                <w:szCs w:val="20"/>
              </w:rPr>
            </w:pPr>
          </w:p>
        </w:tc>
        <w:tc>
          <w:tcPr>
            <w:tcW w:w="538" w:type="dxa"/>
          </w:tcPr>
          <w:p w14:paraId="34140B79" w14:textId="77777777" w:rsidR="00566E84" w:rsidRDefault="00566E84" w:rsidP="00566E84">
            <w:pPr>
              <w:pBdr>
                <w:top w:val="nil"/>
                <w:left w:val="nil"/>
                <w:bottom w:val="nil"/>
                <w:right w:val="nil"/>
                <w:between w:val="nil"/>
              </w:pBdr>
              <w:jc w:val="left"/>
              <w:rPr>
                <w:color w:val="000000"/>
                <w:szCs w:val="20"/>
              </w:rPr>
            </w:pPr>
          </w:p>
        </w:tc>
        <w:tc>
          <w:tcPr>
            <w:tcW w:w="541" w:type="dxa"/>
          </w:tcPr>
          <w:p w14:paraId="0008F3E8"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281C1AD"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6F0051A"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7100BCA4" w14:textId="77777777" w:rsidR="00566E84" w:rsidRDefault="00566E84" w:rsidP="00566E84">
            <w:pPr>
              <w:pBdr>
                <w:top w:val="nil"/>
                <w:left w:val="nil"/>
                <w:bottom w:val="nil"/>
                <w:right w:val="nil"/>
                <w:between w:val="nil"/>
              </w:pBdr>
              <w:jc w:val="left"/>
              <w:rPr>
                <w:color w:val="000000"/>
                <w:szCs w:val="20"/>
              </w:rPr>
            </w:pPr>
          </w:p>
        </w:tc>
        <w:tc>
          <w:tcPr>
            <w:tcW w:w="534" w:type="dxa"/>
            <w:shd w:val="clear" w:color="auto" w:fill="548DD4"/>
          </w:tcPr>
          <w:p w14:paraId="4451C5B5"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01A7A69" w14:textId="77777777" w:rsidR="00566E84" w:rsidRDefault="00566E84" w:rsidP="00566E84">
            <w:pPr>
              <w:pBdr>
                <w:top w:val="nil"/>
                <w:left w:val="nil"/>
                <w:bottom w:val="nil"/>
                <w:right w:val="nil"/>
                <w:between w:val="nil"/>
              </w:pBdr>
              <w:jc w:val="left"/>
              <w:rPr>
                <w:color w:val="000000"/>
                <w:szCs w:val="20"/>
              </w:rPr>
            </w:pPr>
          </w:p>
        </w:tc>
        <w:tc>
          <w:tcPr>
            <w:tcW w:w="528" w:type="dxa"/>
            <w:shd w:val="clear" w:color="auto" w:fill="auto"/>
          </w:tcPr>
          <w:p w14:paraId="62D6D6D3"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66FC3DD5"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5DD04C5"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B0CE517"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8BD7001"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67ECF9A" w14:textId="77777777" w:rsidR="00566E84" w:rsidRDefault="00566E84" w:rsidP="00566E84">
            <w:pPr>
              <w:pBdr>
                <w:top w:val="nil"/>
                <w:left w:val="nil"/>
                <w:bottom w:val="nil"/>
                <w:right w:val="nil"/>
                <w:between w:val="nil"/>
              </w:pBdr>
              <w:jc w:val="left"/>
              <w:rPr>
                <w:color w:val="000000"/>
                <w:szCs w:val="20"/>
              </w:rPr>
            </w:pPr>
          </w:p>
        </w:tc>
        <w:tc>
          <w:tcPr>
            <w:tcW w:w="813" w:type="dxa"/>
            <w:shd w:val="clear" w:color="auto" w:fill="auto"/>
          </w:tcPr>
          <w:p w14:paraId="19EEF687" w14:textId="77777777" w:rsidR="00566E84" w:rsidRDefault="00566E84" w:rsidP="00566E84">
            <w:pPr>
              <w:pBdr>
                <w:top w:val="nil"/>
                <w:left w:val="nil"/>
                <w:bottom w:val="nil"/>
                <w:right w:val="nil"/>
                <w:between w:val="nil"/>
              </w:pBdr>
              <w:jc w:val="left"/>
              <w:rPr>
                <w:color w:val="000000"/>
                <w:szCs w:val="20"/>
              </w:rPr>
            </w:pPr>
          </w:p>
        </w:tc>
      </w:tr>
      <w:tr w:rsidR="00566E84" w14:paraId="498EDFAC" w14:textId="77777777" w:rsidTr="00566E84">
        <w:trPr>
          <w:trHeight w:val="389"/>
        </w:trPr>
        <w:tc>
          <w:tcPr>
            <w:tcW w:w="839" w:type="dxa"/>
          </w:tcPr>
          <w:p w14:paraId="2D9F655C"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8</w:t>
            </w:r>
          </w:p>
        </w:tc>
        <w:tc>
          <w:tcPr>
            <w:tcW w:w="2417" w:type="dxa"/>
          </w:tcPr>
          <w:p w14:paraId="5700353D" w14:textId="62AB597A" w:rsidR="00566E84" w:rsidRDefault="00566E84" w:rsidP="00566E84">
            <w:pPr>
              <w:pBdr>
                <w:top w:val="nil"/>
                <w:left w:val="nil"/>
                <w:bottom w:val="nil"/>
                <w:right w:val="nil"/>
                <w:between w:val="nil"/>
              </w:pBdr>
              <w:tabs>
                <w:tab w:val="left" w:pos="1615"/>
                <w:tab w:val="left" w:pos="2344"/>
              </w:tabs>
              <w:spacing w:before="1"/>
              <w:jc w:val="left"/>
              <w:rPr>
                <w:color w:val="000000"/>
                <w:szCs w:val="20"/>
              </w:rPr>
            </w:pPr>
            <w:r>
              <w:rPr>
                <w:color w:val="000000"/>
                <w:szCs w:val="20"/>
              </w:rPr>
              <w:t>Elaboración de marco</w:t>
            </w:r>
          </w:p>
          <w:p w14:paraId="3E07558E" w14:textId="77777777" w:rsidR="00566E84" w:rsidRDefault="00566E84" w:rsidP="00566E84">
            <w:pPr>
              <w:pBdr>
                <w:top w:val="nil"/>
                <w:left w:val="nil"/>
                <w:bottom w:val="nil"/>
                <w:right w:val="nil"/>
                <w:between w:val="nil"/>
              </w:pBdr>
              <w:spacing w:before="112"/>
              <w:jc w:val="left"/>
              <w:rPr>
                <w:color w:val="000000"/>
                <w:szCs w:val="20"/>
              </w:rPr>
            </w:pPr>
            <w:r>
              <w:rPr>
                <w:color w:val="000000"/>
                <w:szCs w:val="20"/>
              </w:rPr>
              <w:t>Administrativo</w:t>
            </w:r>
          </w:p>
        </w:tc>
        <w:tc>
          <w:tcPr>
            <w:tcW w:w="1326" w:type="dxa"/>
          </w:tcPr>
          <w:p w14:paraId="3A69EDBF" w14:textId="77777777" w:rsidR="00566E84" w:rsidRDefault="00566E84" w:rsidP="00566E84">
            <w:pPr>
              <w:pBdr>
                <w:top w:val="nil"/>
                <w:left w:val="nil"/>
                <w:bottom w:val="nil"/>
                <w:right w:val="nil"/>
                <w:between w:val="nil"/>
              </w:pBdr>
              <w:jc w:val="left"/>
              <w:rPr>
                <w:color w:val="000000"/>
                <w:szCs w:val="20"/>
              </w:rPr>
            </w:pPr>
          </w:p>
        </w:tc>
        <w:tc>
          <w:tcPr>
            <w:tcW w:w="588" w:type="dxa"/>
          </w:tcPr>
          <w:p w14:paraId="0CD284F8" w14:textId="77777777" w:rsidR="00566E84" w:rsidRDefault="00566E84" w:rsidP="00566E84">
            <w:pPr>
              <w:pBdr>
                <w:top w:val="nil"/>
                <w:left w:val="nil"/>
                <w:bottom w:val="nil"/>
                <w:right w:val="nil"/>
                <w:between w:val="nil"/>
              </w:pBdr>
              <w:jc w:val="left"/>
              <w:rPr>
                <w:color w:val="000000"/>
                <w:szCs w:val="20"/>
              </w:rPr>
            </w:pPr>
          </w:p>
        </w:tc>
        <w:tc>
          <w:tcPr>
            <w:tcW w:w="566" w:type="dxa"/>
          </w:tcPr>
          <w:p w14:paraId="0343C3A3" w14:textId="77777777" w:rsidR="00566E84" w:rsidRDefault="00566E84" w:rsidP="00566E84">
            <w:pPr>
              <w:pBdr>
                <w:top w:val="nil"/>
                <w:left w:val="nil"/>
                <w:bottom w:val="nil"/>
                <w:right w:val="nil"/>
                <w:between w:val="nil"/>
              </w:pBdr>
              <w:jc w:val="left"/>
              <w:rPr>
                <w:color w:val="000000"/>
                <w:szCs w:val="20"/>
              </w:rPr>
            </w:pPr>
          </w:p>
        </w:tc>
        <w:tc>
          <w:tcPr>
            <w:tcW w:w="579" w:type="dxa"/>
          </w:tcPr>
          <w:p w14:paraId="59B4F7C4" w14:textId="77777777" w:rsidR="00566E84" w:rsidRDefault="00566E84" w:rsidP="00566E84">
            <w:pPr>
              <w:pBdr>
                <w:top w:val="nil"/>
                <w:left w:val="nil"/>
                <w:bottom w:val="nil"/>
                <w:right w:val="nil"/>
                <w:between w:val="nil"/>
              </w:pBdr>
              <w:jc w:val="left"/>
              <w:rPr>
                <w:color w:val="000000"/>
                <w:szCs w:val="20"/>
              </w:rPr>
            </w:pPr>
          </w:p>
        </w:tc>
        <w:tc>
          <w:tcPr>
            <w:tcW w:w="532" w:type="dxa"/>
          </w:tcPr>
          <w:p w14:paraId="0E91F2D9" w14:textId="77777777" w:rsidR="00566E84" w:rsidRDefault="00566E84" w:rsidP="00566E84">
            <w:pPr>
              <w:pBdr>
                <w:top w:val="nil"/>
                <w:left w:val="nil"/>
                <w:bottom w:val="nil"/>
                <w:right w:val="nil"/>
                <w:between w:val="nil"/>
              </w:pBdr>
              <w:jc w:val="left"/>
              <w:rPr>
                <w:color w:val="000000"/>
                <w:szCs w:val="20"/>
              </w:rPr>
            </w:pPr>
          </w:p>
        </w:tc>
        <w:tc>
          <w:tcPr>
            <w:tcW w:w="532" w:type="dxa"/>
          </w:tcPr>
          <w:p w14:paraId="101E34BE" w14:textId="77777777" w:rsidR="00566E84" w:rsidRDefault="00566E84" w:rsidP="00566E84">
            <w:pPr>
              <w:pBdr>
                <w:top w:val="nil"/>
                <w:left w:val="nil"/>
                <w:bottom w:val="nil"/>
                <w:right w:val="nil"/>
                <w:between w:val="nil"/>
              </w:pBdr>
              <w:jc w:val="left"/>
              <w:rPr>
                <w:color w:val="000000"/>
                <w:szCs w:val="20"/>
              </w:rPr>
            </w:pPr>
          </w:p>
        </w:tc>
        <w:tc>
          <w:tcPr>
            <w:tcW w:w="538" w:type="dxa"/>
          </w:tcPr>
          <w:p w14:paraId="71DA228E" w14:textId="77777777" w:rsidR="00566E84" w:rsidRDefault="00566E84" w:rsidP="00566E84">
            <w:pPr>
              <w:pBdr>
                <w:top w:val="nil"/>
                <w:left w:val="nil"/>
                <w:bottom w:val="nil"/>
                <w:right w:val="nil"/>
                <w:between w:val="nil"/>
              </w:pBdr>
              <w:jc w:val="left"/>
              <w:rPr>
                <w:color w:val="000000"/>
                <w:szCs w:val="20"/>
              </w:rPr>
            </w:pPr>
          </w:p>
        </w:tc>
        <w:tc>
          <w:tcPr>
            <w:tcW w:w="541" w:type="dxa"/>
          </w:tcPr>
          <w:p w14:paraId="586C9101"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5803B119"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20ADEED7"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4BB07104" w14:textId="77777777" w:rsidR="00566E84" w:rsidRDefault="00566E84" w:rsidP="00566E84">
            <w:pPr>
              <w:pBdr>
                <w:top w:val="nil"/>
                <w:left w:val="nil"/>
                <w:bottom w:val="nil"/>
                <w:right w:val="nil"/>
                <w:between w:val="nil"/>
              </w:pBdr>
              <w:jc w:val="left"/>
              <w:rPr>
                <w:color w:val="000000"/>
                <w:szCs w:val="20"/>
              </w:rPr>
            </w:pPr>
          </w:p>
        </w:tc>
        <w:tc>
          <w:tcPr>
            <w:tcW w:w="534" w:type="dxa"/>
            <w:shd w:val="clear" w:color="auto" w:fill="auto"/>
          </w:tcPr>
          <w:p w14:paraId="4AEC8829"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6F306156" w14:textId="77777777" w:rsidR="00566E84" w:rsidRDefault="00566E84" w:rsidP="00566E84">
            <w:pPr>
              <w:pBdr>
                <w:top w:val="nil"/>
                <w:left w:val="nil"/>
                <w:bottom w:val="nil"/>
                <w:right w:val="nil"/>
                <w:between w:val="nil"/>
              </w:pBdr>
              <w:jc w:val="left"/>
              <w:rPr>
                <w:color w:val="000000"/>
                <w:szCs w:val="20"/>
              </w:rPr>
            </w:pPr>
          </w:p>
        </w:tc>
        <w:tc>
          <w:tcPr>
            <w:tcW w:w="528" w:type="dxa"/>
            <w:shd w:val="clear" w:color="auto" w:fill="548DD4"/>
          </w:tcPr>
          <w:p w14:paraId="2E131548"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2D243A82"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61E54E6A"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4FE1366"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23AF032"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A1D7438" w14:textId="77777777" w:rsidR="00566E84" w:rsidRDefault="00566E84" w:rsidP="00566E84">
            <w:pPr>
              <w:pBdr>
                <w:top w:val="nil"/>
                <w:left w:val="nil"/>
                <w:bottom w:val="nil"/>
                <w:right w:val="nil"/>
                <w:between w:val="nil"/>
              </w:pBdr>
              <w:jc w:val="left"/>
              <w:rPr>
                <w:color w:val="000000"/>
                <w:szCs w:val="20"/>
              </w:rPr>
            </w:pPr>
          </w:p>
        </w:tc>
        <w:tc>
          <w:tcPr>
            <w:tcW w:w="813" w:type="dxa"/>
            <w:shd w:val="clear" w:color="auto" w:fill="auto"/>
          </w:tcPr>
          <w:p w14:paraId="5700822D" w14:textId="77777777" w:rsidR="00566E84" w:rsidRDefault="00566E84" w:rsidP="00566E84">
            <w:pPr>
              <w:pBdr>
                <w:top w:val="nil"/>
                <w:left w:val="nil"/>
                <w:bottom w:val="nil"/>
                <w:right w:val="nil"/>
                <w:between w:val="nil"/>
              </w:pBdr>
              <w:jc w:val="left"/>
              <w:rPr>
                <w:color w:val="000000"/>
                <w:szCs w:val="20"/>
              </w:rPr>
            </w:pPr>
          </w:p>
        </w:tc>
      </w:tr>
      <w:tr w:rsidR="00566E84" w14:paraId="4708849F" w14:textId="77777777" w:rsidTr="00566E84">
        <w:trPr>
          <w:trHeight w:val="319"/>
        </w:trPr>
        <w:tc>
          <w:tcPr>
            <w:tcW w:w="839" w:type="dxa"/>
          </w:tcPr>
          <w:p w14:paraId="0927B5D6"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lastRenderedPageBreak/>
              <w:t>9</w:t>
            </w:r>
          </w:p>
        </w:tc>
        <w:tc>
          <w:tcPr>
            <w:tcW w:w="2417" w:type="dxa"/>
          </w:tcPr>
          <w:p w14:paraId="537778E1" w14:textId="77777777" w:rsidR="00566E84" w:rsidRDefault="00566E84" w:rsidP="00566E84">
            <w:pPr>
              <w:pBdr>
                <w:top w:val="nil"/>
                <w:left w:val="nil"/>
                <w:bottom w:val="nil"/>
                <w:right w:val="nil"/>
                <w:between w:val="nil"/>
              </w:pBdr>
              <w:spacing w:before="1"/>
              <w:jc w:val="left"/>
              <w:rPr>
                <w:color w:val="000000"/>
                <w:szCs w:val="20"/>
              </w:rPr>
            </w:pPr>
            <w:r>
              <w:rPr>
                <w:color w:val="000000"/>
                <w:szCs w:val="20"/>
              </w:rPr>
              <w:t>Planteamiento de conclusiones</w:t>
            </w:r>
          </w:p>
        </w:tc>
        <w:tc>
          <w:tcPr>
            <w:tcW w:w="1326" w:type="dxa"/>
          </w:tcPr>
          <w:p w14:paraId="29653B0A" w14:textId="77777777" w:rsidR="00566E84" w:rsidRDefault="00566E84" w:rsidP="00566E84">
            <w:pPr>
              <w:pBdr>
                <w:top w:val="nil"/>
                <w:left w:val="nil"/>
                <w:bottom w:val="nil"/>
                <w:right w:val="nil"/>
                <w:between w:val="nil"/>
              </w:pBdr>
              <w:jc w:val="left"/>
              <w:rPr>
                <w:color w:val="000000"/>
                <w:szCs w:val="20"/>
              </w:rPr>
            </w:pPr>
          </w:p>
        </w:tc>
        <w:tc>
          <w:tcPr>
            <w:tcW w:w="588" w:type="dxa"/>
          </w:tcPr>
          <w:p w14:paraId="2B96A64E" w14:textId="77777777" w:rsidR="00566E84" w:rsidRDefault="00566E84" w:rsidP="00566E84">
            <w:pPr>
              <w:pBdr>
                <w:top w:val="nil"/>
                <w:left w:val="nil"/>
                <w:bottom w:val="nil"/>
                <w:right w:val="nil"/>
                <w:between w:val="nil"/>
              </w:pBdr>
              <w:jc w:val="left"/>
              <w:rPr>
                <w:color w:val="000000"/>
                <w:szCs w:val="20"/>
              </w:rPr>
            </w:pPr>
          </w:p>
        </w:tc>
        <w:tc>
          <w:tcPr>
            <w:tcW w:w="566" w:type="dxa"/>
          </w:tcPr>
          <w:p w14:paraId="4D76D69A" w14:textId="77777777" w:rsidR="00566E84" w:rsidRDefault="00566E84" w:rsidP="00566E84">
            <w:pPr>
              <w:pBdr>
                <w:top w:val="nil"/>
                <w:left w:val="nil"/>
                <w:bottom w:val="nil"/>
                <w:right w:val="nil"/>
                <w:between w:val="nil"/>
              </w:pBdr>
              <w:jc w:val="left"/>
              <w:rPr>
                <w:color w:val="000000"/>
                <w:szCs w:val="20"/>
              </w:rPr>
            </w:pPr>
          </w:p>
        </w:tc>
        <w:tc>
          <w:tcPr>
            <w:tcW w:w="579" w:type="dxa"/>
          </w:tcPr>
          <w:p w14:paraId="6313AABC" w14:textId="77777777" w:rsidR="00566E84" w:rsidRDefault="00566E84" w:rsidP="00566E84">
            <w:pPr>
              <w:pBdr>
                <w:top w:val="nil"/>
                <w:left w:val="nil"/>
                <w:bottom w:val="nil"/>
                <w:right w:val="nil"/>
                <w:between w:val="nil"/>
              </w:pBdr>
              <w:jc w:val="left"/>
              <w:rPr>
                <w:color w:val="000000"/>
                <w:szCs w:val="20"/>
              </w:rPr>
            </w:pPr>
          </w:p>
        </w:tc>
        <w:tc>
          <w:tcPr>
            <w:tcW w:w="532" w:type="dxa"/>
          </w:tcPr>
          <w:p w14:paraId="0489D182" w14:textId="77777777" w:rsidR="00566E84" w:rsidRDefault="00566E84" w:rsidP="00566E84">
            <w:pPr>
              <w:pBdr>
                <w:top w:val="nil"/>
                <w:left w:val="nil"/>
                <w:bottom w:val="nil"/>
                <w:right w:val="nil"/>
                <w:between w:val="nil"/>
              </w:pBdr>
              <w:jc w:val="left"/>
              <w:rPr>
                <w:color w:val="000000"/>
                <w:szCs w:val="20"/>
              </w:rPr>
            </w:pPr>
          </w:p>
        </w:tc>
        <w:tc>
          <w:tcPr>
            <w:tcW w:w="532" w:type="dxa"/>
          </w:tcPr>
          <w:p w14:paraId="36370839" w14:textId="77777777" w:rsidR="00566E84" w:rsidRDefault="00566E84" w:rsidP="00566E84">
            <w:pPr>
              <w:pBdr>
                <w:top w:val="nil"/>
                <w:left w:val="nil"/>
                <w:bottom w:val="nil"/>
                <w:right w:val="nil"/>
                <w:between w:val="nil"/>
              </w:pBdr>
              <w:jc w:val="left"/>
              <w:rPr>
                <w:color w:val="000000"/>
                <w:szCs w:val="20"/>
              </w:rPr>
            </w:pPr>
          </w:p>
        </w:tc>
        <w:tc>
          <w:tcPr>
            <w:tcW w:w="538" w:type="dxa"/>
          </w:tcPr>
          <w:p w14:paraId="78433BAF" w14:textId="77777777" w:rsidR="00566E84" w:rsidRDefault="00566E84" w:rsidP="00566E84">
            <w:pPr>
              <w:pBdr>
                <w:top w:val="nil"/>
                <w:left w:val="nil"/>
                <w:bottom w:val="nil"/>
                <w:right w:val="nil"/>
                <w:between w:val="nil"/>
              </w:pBdr>
              <w:jc w:val="left"/>
              <w:rPr>
                <w:color w:val="000000"/>
                <w:szCs w:val="20"/>
              </w:rPr>
            </w:pPr>
          </w:p>
        </w:tc>
        <w:tc>
          <w:tcPr>
            <w:tcW w:w="541" w:type="dxa"/>
          </w:tcPr>
          <w:p w14:paraId="4655A5A1" w14:textId="77777777" w:rsidR="00566E84" w:rsidRDefault="00566E84" w:rsidP="00566E84">
            <w:pPr>
              <w:pBdr>
                <w:top w:val="nil"/>
                <w:left w:val="nil"/>
                <w:bottom w:val="nil"/>
                <w:right w:val="nil"/>
                <w:between w:val="nil"/>
              </w:pBdr>
              <w:jc w:val="left"/>
              <w:rPr>
                <w:color w:val="000000"/>
                <w:szCs w:val="20"/>
              </w:rPr>
            </w:pPr>
          </w:p>
        </w:tc>
        <w:tc>
          <w:tcPr>
            <w:tcW w:w="522" w:type="dxa"/>
          </w:tcPr>
          <w:p w14:paraId="5EBFF178"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049F7C96"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57B40DC" w14:textId="77777777" w:rsidR="00566E84" w:rsidRDefault="00566E84" w:rsidP="00566E84">
            <w:pPr>
              <w:pBdr>
                <w:top w:val="nil"/>
                <w:left w:val="nil"/>
                <w:bottom w:val="nil"/>
                <w:right w:val="nil"/>
                <w:between w:val="nil"/>
              </w:pBdr>
              <w:jc w:val="left"/>
              <w:rPr>
                <w:color w:val="000000"/>
                <w:szCs w:val="20"/>
              </w:rPr>
            </w:pPr>
          </w:p>
        </w:tc>
        <w:tc>
          <w:tcPr>
            <w:tcW w:w="534" w:type="dxa"/>
            <w:shd w:val="clear" w:color="auto" w:fill="auto"/>
          </w:tcPr>
          <w:p w14:paraId="147424DF"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46B736AF" w14:textId="77777777" w:rsidR="00566E84" w:rsidRDefault="00566E84" w:rsidP="00566E84">
            <w:pPr>
              <w:pBdr>
                <w:top w:val="nil"/>
                <w:left w:val="nil"/>
                <w:bottom w:val="nil"/>
                <w:right w:val="nil"/>
                <w:between w:val="nil"/>
              </w:pBdr>
              <w:jc w:val="left"/>
              <w:rPr>
                <w:color w:val="000000"/>
                <w:szCs w:val="20"/>
              </w:rPr>
            </w:pPr>
          </w:p>
        </w:tc>
        <w:tc>
          <w:tcPr>
            <w:tcW w:w="528" w:type="dxa"/>
            <w:shd w:val="clear" w:color="auto" w:fill="auto"/>
          </w:tcPr>
          <w:p w14:paraId="7DB9AFD6"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579BA3E5"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08EB6B7A"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4A86CE48"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0A48B61"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383DF4E" w14:textId="77777777" w:rsidR="00566E84" w:rsidRDefault="00566E84" w:rsidP="00566E84">
            <w:pPr>
              <w:pBdr>
                <w:top w:val="nil"/>
                <w:left w:val="nil"/>
                <w:bottom w:val="nil"/>
                <w:right w:val="nil"/>
                <w:between w:val="nil"/>
              </w:pBdr>
              <w:jc w:val="left"/>
              <w:rPr>
                <w:color w:val="000000"/>
                <w:szCs w:val="20"/>
              </w:rPr>
            </w:pPr>
          </w:p>
        </w:tc>
        <w:tc>
          <w:tcPr>
            <w:tcW w:w="813" w:type="dxa"/>
            <w:shd w:val="clear" w:color="auto" w:fill="auto"/>
          </w:tcPr>
          <w:p w14:paraId="651A8FB8" w14:textId="77777777" w:rsidR="00566E84" w:rsidRDefault="00566E84" w:rsidP="00566E84">
            <w:pPr>
              <w:pBdr>
                <w:top w:val="nil"/>
                <w:left w:val="nil"/>
                <w:bottom w:val="nil"/>
                <w:right w:val="nil"/>
                <w:between w:val="nil"/>
              </w:pBdr>
              <w:jc w:val="left"/>
              <w:rPr>
                <w:color w:val="000000"/>
                <w:szCs w:val="20"/>
              </w:rPr>
            </w:pPr>
          </w:p>
        </w:tc>
      </w:tr>
      <w:tr w:rsidR="00566E84" w14:paraId="0B5EAC92" w14:textId="77777777" w:rsidTr="00566E84">
        <w:trPr>
          <w:trHeight w:val="319"/>
        </w:trPr>
        <w:tc>
          <w:tcPr>
            <w:tcW w:w="839" w:type="dxa"/>
          </w:tcPr>
          <w:p w14:paraId="2CD4AE7D"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10</w:t>
            </w:r>
          </w:p>
        </w:tc>
        <w:tc>
          <w:tcPr>
            <w:tcW w:w="2417" w:type="dxa"/>
          </w:tcPr>
          <w:p w14:paraId="7636CC5F" w14:textId="77777777" w:rsidR="00566E84" w:rsidRDefault="00566E84" w:rsidP="00566E84">
            <w:pPr>
              <w:pBdr>
                <w:top w:val="nil"/>
                <w:left w:val="nil"/>
                <w:bottom w:val="nil"/>
                <w:right w:val="nil"/>
                <w:between w:val="nil"/>
              </w:pBdr>
              <w:spacing w:before="1"/>
              <w:jc w:val="left"/>
              <w:rPr>
                <w:color w:val="000000"/>
                <w:szCs w:val="20"/>
              </w:rPr>
            </w:pPr>
            <w:r>
              <w:rPr>
                <w:color w:val="000000"/>
                <w:szCs w:val="20"/>
              </w:rPr>
              <w:t>Preparación del proyecto final</w:t>
            </w:r>
          </w:p>
        </w:tc>
        <w:tc>
          <w:tcPr>
            <w:tcW w:w="1326" w:type="dxa"/>
          </w:tcPr>
          <w:p w14:paraId="2F4B45FC" w14:textId="77777777" w:rsidR="00566E84" w:rsidRDefault="00566E84" w:rsidP="00566E84">
            <w:pPr>
              <w:pBdr>
                <w:top w:val="nil"/>
                <w:left w:val="nil"/>
                <w:bottom w:val="nil"/>
                <w:right w:val="nil"/>
                <w:between w:val="nil"/>
              </w:pBdr>
              <w:jc w:val="left"/>
              <w:rPr>
                <w:color w:val="000000"/>
                <w:szCs w:val="20"/>
              </w:rPr>
            </w:pPr>
          </w:p>
        </w:tc>
        <w:tc>
          <w:tcPr>
            <w:tcW w:w="588" w:type="dxa"/>
          </w:tcPr>
          <w:p w14:paraId="75C8968E" w14:textId="77777777" w:rsidR="00566E84" w:rsidRDefault="00566E84" w:rsidP="00566E84">
            <w:pPr>
              <w:pBdr>
                <w:top w:val="nil"/>
                <w:left w:val="nil"/>
                <w:bottom w:val="nil"/>
                <w:right w:val="nil"/>
                <w:between w:val="nil"/>
              </w:pBdr>
              <w:jc w:val="left"/>
              <w:rPr>
                <w:color w:val="000000"/>
                <w:szCs w:val="20"/>
              </w:rPr>
            </w:pPr>
          </w:p>
        </w:tc>
        <w:tc>
          <w:tcPr>
            <w:tcW w:w="566" w:type="dxa"/>
          </w:tcPr>
          <w:p w14:paraId="2B44C6C4" w14:textId="77777777" w:rsidR="00566E84" w:rsidRDefault="00566E84" w:rsidP="00566E84">
            <w:pPr>
              <w:pBdr>
                <w:top w:val="nil"/>
                <w:left w:val="nil"/>
                <w:bottom w:val="nil"/>
                <w:right w:val="nil"/>
                <w:between w:val="nil"/>
              </w:pBdr>
              <w:jc w:val="left"/>
              <w:rPr>
                <w:color w:val="000000"/>
                <w:szCs w:val="20"/>
              </w:rPr>
            </w:pPr>
          </w:p>
        </w:tc>
        <w:tc>
          <w:tcPr>
            <w:tcW w:w="579" w:type="dxa"/>
          </w:tcPr>
          <w:p w14:paraId="088A0661" w14:textId="77777777" w:rsidR="00566E84" w:rsidRDefault="00566E84" w:rsidP="00566E84">
            <w:pPr>
              <w:pBdr>
                <w:top w:val="nil"/>
                <w:left w:val="nil"/>
                <w:bottom w:val="nil"/>
                <w:right w:val="nil"/>
                <w:between w:val="nil"/>
              </w:pBdr>
              <w:jc w:val="left"/>
              <w:rPr>
                <w:color w:val="000000"/>
                <w:szCs w:val="20"/>
              </w:rPr>
            </w:pPr>
          </w:p>
        </w:tc>
        <w:tc>
          <w:tcPr>
            <w:tcW w:w="532" w:type="dxa"/>
          </w:tcPr>
          <w:p w14:paraId="32235B0E" w14:textId="77777777" w:rsidR="00566E84" w:rsidRDefault="00566E84" w:rsidP="00566E84">
            <w:pPr>
              <w:pBdr>
                <w:top w:val="nil"/>
                <w:left w:val="nil"/>
                <w:bottom w:val="nil"/>
                <w:right w:val="nil"/>
                <w:between w:val="nil"/>
              </w:pBdr>
              <w:jc w:val="left"/>
              <w:rPr>
                <w:color w:val="000000"/>
                <w:szCs w:val="20"/>
              </w:rPr>
            </w:pPr>
          </w:p>
        </w:tc>
        <w:tc>
          <w:tcPr>
            <w:tcW w:w="532" w:type="dxa"/>
          </w:tcPr>
          <w:p w14:paraId="1168FB2F" w14:textId="77777777" w:rsidR="00566E84" w:rsidRDefault="00566E84" w:rsidP="00566E84">
            <w:pPr>
              <w:pBdr>
                <w:top w:val="nil"/>
                <w:left w:val="nil"/>
                <w:bottom w:val="nil"/>
                <w:right w:val="nil"/>
                <w:between w:val="nil"/>
              </w:pBdr>
              <w:jc w:val="left"/>
              <w:rPr>
                <w:color w:val="000000"/>
                <w:szCs w:val="20"/>
              </w:rPr>
            </w:pPr>
          </w:p>
        </w:tc>
        <w:tc>
          <w:tcPr>
            <w:tcW w:w="538" w:type="dxa"/>
          </w:tcPr>
          <w:p w14:paraId="0378FE6A" w14:textId="77777777" w:rsidR="00566E84" w:rsidRDefault="00566E84" w:rsidP="00566E84">
            <w:pPr>
              <w:pBdr>
                <w:top w:val="nil"/>
                <w:left w:val="nil"/>
                <w:bottom w:val="nil"/>
                <w:right w:val="nil"/>
                <w:between w:val="nil"/>
              </w:pBdr>
              <w:jc w:val="left"/>
              <w:rPr>
                <w:color w:val="000000"/>
                <w:szCs w:val="20"/>
              </w:rPr>
            </w:pPr>
          </w:p>
        </w:tc>
        <w:tc>
          <w:tcPr>
            <w:tcW w:w="541" w:type="dxa"/>
          </w:tcPr>
          <w:p w14:paraId="53C4CECC" w14:textId="77777777" w:rsidR="00566E84" w:rsidRDefault="00566E84" w:rsidP="00566E84">
            <w:pPr>
              <w:pBdr>
                <w:top w:val="nil"/>
                <w:left w:val="nil"/>
                <w:bottom w:val="nil"/>
                <w:right w:val="nil"/>
                <w:between w:val="nil"/>
              </w:pBdr>
              <w:jc w:val="left"/>
              <w:rPr>
                <w:color w:val="000000"/>
                <w:szCs w:val="20"/>
              </w:rPr>
            </w:pPr>
          </w:p>
        </w:tc>
        <w:tc>
          <w:tcPr>
            <w:tcW w:w="522" w:type="dxa"/>
          </w:tcPr>
          <w:p w14:paraId="403E3AFB"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2E6984FA"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211F43D6" w14:textId="77777777" w:rsidR="00566E84" w:rsidRDefault="00566E84" w:rsidP="00566E84">
            <w:pPr>
              <w:pBdr>
                <w:top w:val="nil"/>
                <w:left w:val="nil"/>
                <w:bottom w:val="nil"/>
                <w:right w:val="nil"/>
                <w:between w:val="nil"/>
              </w:pBdr>
              <w:jc w:val="left"/>
              <w:rPr>
                <w:color w:val="000000"/>
                <w:szCs w:val="20"/>
              </w:rPr>
            </w:pPr>
          </w:p>
        </w:tc>
        <w:tc>
          <w:tcPr>
            <w:tcW w:w="534" w:type="dxa"/>
            <w:shd w:val="clear" w:color="auto" w:fill="auto"/>
          </w:tcPr>
          <w:p w14:paraId="477A3A7D"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722ADC5" w14:textId="77777777" w:rsidR="00566E84" w:rsidRDefault="00566E84" w:rsidP="00566E84">
            <w:pPr>
              <w:pBdr>
                <w:top w:val="nil"/>
                <w:left w:val="nil"/>
                <w:bottom w:val="nil"/>
                <w:right w:val="nil"/>
                <w:between w:val="nil"/>
              </w:pBdr>
              <w:jc w:val="left"/>
              <w:rPr>
                <w:color w:val="000000"/>
                <w:szCs w:val="20"/>
              </w:rPr>
            </w:pPr>
          </w:p>
        </w:tc>
        <w:tc>
          <w:tcPr>
            <w:tcW w:w="528" w:type="dxa"/>
            <w:shd w:val="clear" w:color="auto" w:fill="auto"/>
          </w:tcPr>
          <w:p w14:paraId="487128AC"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8321A9D"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533C17D"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5D92CB0D"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63848843"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6E6C6AAC" w14:textId="77777777" w:rsidR="00566E84" w:rsidRDefault="00566E84" w:rsidP="00566E84">
            <w:pPr>
              <w:pBdr>
                <w:top w:val="nil"/>
                <w:left w:val="nil"/>
                <w:bottom w:val="nil"/>
                <w:right w:val="nil"/>
                <w:between w:val="nil"/>
              </w:pBdr>
              <w:jc w:val="left"/>
              <w:rPr>
                <w:color w:val="000000"/>
                <w:szCs w:val="20"/>
              </w:rPr>
            </w:pPr>
          </w:p>
        </w:tc>
        <w:tc>
          <w:tcPr>
            <w:tcW w:w="813" w:type="dxa"/>
            <w:shd w:val="clear" w:color="auto" w:fill="auto"/>
          </w:tcPr>
          <w:p w14:paraId="50453DBF" w14:textId="77777777" w:rsidR="00566E84" w:rsidRDefault="00566E84" w:rsidP="00566E84">
            <w:pPr>
              <w:pBdr>
                <w:top w:val="nil"/>
                <w:left w:val="nil"/>
                <w:bottom w:val="nil"/>
                <w:right w:val="nil"/>
                <w:between w:val="nil"/>
              </w:pBdr>
              <w:jc w:val="left"/>
              <w:rPr>
                <w:color w:val="000000"/>
                <w:szCs w:val="20"/>
              </w:rPr>
            </w:pPr>
          </w:p>
        </w:tc>
      </w:tr>
      <w:tr w:rsidR="00566E84" w14:paraId="01E88B49" w14:textId="77777777" w:rsidTr="00566E84">
        <w:trPr>
          <w:trHeight w:val="319"/>
        </w:trPr>
        <w:tc>
          <w:tcPr>
            <w:tcW w:w="839" w:type="dxa"/>
          </w:tcPr>
          <w:p w14:paraId="4A0F0AE5" w14:textId="77777777" w:rsidR="00566E84" w:rsidRDefault="00566E84" w:rsidP="00566E84">
            <w:pPr>
              <w:pBdr>
                <w:top w:val="nil"/>
                <w:left w:val="nil"/>
                <w:bottom w:val="nil"/>
                <w:right w:val="nil"/>
                <w:between w:val="nil"/>
              </w:pBdr>
              <w:spacing w:before="1"/>
              <w:ind w:left="110"/>
              <w:jc w:val="left"/>
              <w:rPr>
                <w:b/>
                <w:color w:val="000000"/>
                <w:szCs w:val="20"/>
              </w:rPr>
            </w:pPr>
            <w:r>
              <w:rPr>
                <w:b/>
                <w:color w:val="000000"/>
                <w:szCs w:val="20"/>
              </w:rPr>
              <w:t>11</w:t>
            </w:r>
          </w:p>
        </w:tc>
        <w:tc>
          <w:tcPr>
            <w:tcW w:w="2417" w:type="dxa"/>
          </w:tcPr>
          <w:p w14:paraId="3E21D353" w14:textId="77777777" w:rsidR="00566E84" w:rsidRDefault="00566E84" w:rsidP="00566E84">
            <w:pPr>
              <w:pBdr>
                <w:top w:val="nil"/>
                <w:left w:val="nil"/>
                <w:bottom w:val="nil"/>
                <w:right w:val="nil"/>
                <w:between w:val="nil"/>
              </w:pBdr>
              <w:spacing w:before="1"/>
              <w:jc w:val="left"/>
              <w:rPr>
                <w:color w:val="000000"/>
                <w:szCs w:val="20"/>
              </w:rPr>
            </w:pPr>
            <w:r>
              <w:rPr>
                <w:color w:val="000000"/>
                <w:szCs w:val="20"/>
              </w:rPr>
              <w:t>Revisión del proyecto final</w:t>
            </w:r>
          </w:p>
        </w:tc>
        <w:tc>
          <w:tcPr>
            <w:tcW w:w="1326" w:type="dxa"/>
          </w:tcPr>
          <w:p w14:paraId="32B4F2B7" w14:textId="77777777" w:rsidR="00566E84" w:rsidRDefault="00566E84" w:rsidP="00566E84">
            <w:pPr>
              <w:pBdr>
                <w:top w:val="nil"/>
                <w:left w:val="nil"/>
                <w:bottom w:val="nil"/>
                <w:right w:val="nil"/>
                <w:between w:val="nil"/>
              </w:pBdr>
              <w:jc w:val="left"/>
              <w:rPr>
                <w:color w:val="000000"/>
                <w:szCs w:val="20"/>
              </w:rPr>
            </w:pPr>
          </w:p>
        </w:tc>
        <w:tc>
          <w:tcPr>
            <w:tcW w:w="588" w:type="dxa"/>
          </w:tcPr>
          <w:p w14:paraId="62D02EF8" w14:textId="77777777" w:rsidR="00566E84" w:rsidRDefault="00566E84" w:rsidP="00566E84">
            <w:pPr>
              <w:pBdr>
                <w:top w:val="nil"/>
                <w:left w:val="nil"/>
                <w:bottom w:val="nil"/>
                <w:right w:val="nil"/>
                <w:between w:val="nil"/>
              </w:pBdr>
              <w:jc w:val="left"/>
              <w:rPr>
                <w:color w:val="000000"/>
                <w:szCs w:val="20"/>
              </w:rPr>
            </w:pPr>
          </w:p>
        </w:tc>
        <w:tc>
          <w:tcPr>
            <w:tcW w:w="566" w:type="dxa"/>
          </w:tcPr>
          <w:p w14:paraId="67A6CDC9" w14:textId="77777777" w:rsidR="00566E84" w:rsidRDefault="00566E84" w:rsidP="00566E84">
            <w:pPr>
              <w:pBdr>
                <w:top w:val="nil"/>
                <w:left w:val="nil"/>
                <w:bottom w:val="nil"/>
                <w:right w:val="nil"/>
                <w:between w:val="nil"/>
              </w:pBdr>
              <w:jc w:val="left"/>
              <w:rPr>
                <w:color w:val="000000"/>
                <w:szCs w:val="20"/>
              </w:rPr>
            </w:pPr>
          </w:p>
        </w:tc>
        <w:tc>
          <w:tcPr>
            <w:tcW w:w="579" w:type="dxa"/>
          </w:tcPr>
          <w:p w14:paraId="0531953B" w14:textId="77777777" w:rsidR="00566E84" w:rsidRDefault="00566E84" w:rsidP="00566E84">
            <w:pPr>
              <w:pBdr>
                <w:top w:val="nil"/>
                <w:left w:val="nil"/>
                <w:bottom w:val="nil"/>
                <w:right w:val="nil"/>
                <w:between w:val="nil"/>
              </w:pBdr>
              <w:jc w:val="left"/>
              <w:rPr>
                <w:color w:val="000000"/>
                <w:szCs w:val="20"/>
              </w:rPr>
            </w:pPr>
          </w:p>
        </w:tc>
        <w:tc>
          <w:tcPr>
            <w:tcW w:w="532" w:type="dxa"/>
          </w:tcPr>
          <w:p w14:paraId="5A36998D" w14:textId="77777777" w:rsidR="00566E84" w:rsidRDefault="00566E84" w:rsidP="00566E84">
            <w:pPr>
              <w:pBdr>
                <w:top w:val="nil"/>
                <w:left w:val="nil"/>
                <w:bottom w:val="nil"/>
                <w:right w:val="nil"/>
                <w:between w:val="nil"/>
              </w:pBdr>
              <w:jc w:val="left"/>
              <w:rPr>
                <w:color w:val="000000"/>
                <w:szCs w:val="20"/>
              </w:rPr>
            </w:pPr>
          </w:p>
        </w:tc>
        <w:tc>
          <w:tcPr>
            <w:tcW w:w="532" w:type="dxa"/>
          </w:tcPr>
          <w:p w14:paraId="7BAD9AFF" w14:textId="77777777" w:rsidR="00566E84" w:rsidRDefault="00566E84" w:rsidP="00566E84">
            <w:pPr>
              <w:pBdr>
                <w:top w:val="nil"/>
                <w:left w:val="nil"/>
                <w:bottom w:val="nil"/>
                <w:right w:val="nil"/>
                <w:between w:val="nil"/>
              </w:pBdr>
              <w:jc w:val="left"/>
              <w:rPr>
                <w:color w:val="000000"/>
                <w:szCs w:val="20"/>
              </w:rPr>
            </w:pPr>
          </w:p>
        </w:tc>
        <w:tc>
          <w:tcPr>
            <w:tcW w:w="538" w:type="dxa"/>
          </w:tcPr>
          <w:p w14:paraId="4E20349A" w14:textId="77777777" w:rsidR="00566E84" w:rsidRDefault="00566E84" w:rsidP="00566E84">
            <w:pPr>
              <w:pBdr>
                <w:top w:val="nil"/>
                <w:left w:val="nil"/>
                <w:bottom w:val="nil"/>
                <w:right w:val="nil"/>
                <w:between w:val="nil"/>
              </w:pBdr>
              <w:jc w:val="left"/>
              <w:rPr>
                <w:color w:val="000000"/>
                <w:szCs w:val="20"/>
              </w:rPr>
            </w:pPr>
          </w:p>
        </w:tc>
        <w:tc>
          <w:tcPr>
            <w:tcW w:w="541" w:type="dxa"/>
          </w:tcPr>
          <w:p w14:paraId="448EDD79" w14:textId="77777777" w:rsidR="00566E84" w:rsidRDefault="00566E84" w:rsidP="00566E84">
            <w:pPr>
              <w:pBdr>
                <w:top w:val="nil"/>
                <w:left w:val="nil"/>
                <w:bottom w:val="nil"/>
                <w:right w:val="nil"/>
                <w:between w:val="nil"/>
              </w:pBdr>
              <w:jc w:val="left"/>
              <w:rPr>
                <w:color w:val="000000"/>
                <w:szCs w:val="20"/>
              </w:rPr>
            </w:pPr>
          </w:p>
        </w:tc>
        <w:tc>
          <w:tcPr>
            <w:tcW w:w="522" w:type="dxa"/>
          </w:tcPr>
          <w:p w14:paraId="37D34984"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FB82FA2"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18083C29" w14:textId="77777777" w:rsidR="00566E84" w:rsidRDefault="00566E84" w:rsidP="00566E84">
            <w:pPr>
              <w:pBdr>
                <w:top w:val="nil"/>
                <w:left w:val="nil"/>
                <w:bottom w:val="nil"/>
                <w:right w:val="nil"/>
                <w:between w:val="nil"/>
              </w:pBdr>
              <w:jc w:val="left"/>
              <w:rPr>
                <w:color w:val="000000"/>
                <w:szCs w:val="20"/>
              </w:rPr>
            </w:pPr>
          </w:p>
        </w:tc>
        <w:tc>
          <w:tcPr>
            <w:tcW w:w="534" w:type="dxa"/>
            <w:shd w:val="clear" w:color="auto" w:fill="auto"/>
          </w:tcPr>
          <w:p w14:paraId="0EF8B05D"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75928D7D" w14:textId="77777777" w:rsidR="00566E84" w:rsidRDefault="00566E84" w:rsidP="00566E84">
            <w:pPr>
              <w:pBdr>
                <w:top w:val="nil"/>
                <w:left w:val="nil"/>
                <w:bottom w:val="nil"/>
                <w:right w:val="nil"/>
                <w:between w:val="nil"/>
              </w:pBdr>
              <w:jc w:val="left"/>
              <w:rPr>
                <w:color w:val="000000"/>
                <w:szCs w:val="20"/>
              </w:rPr>
            </w:pPr>
          </w:p>
        </w:tc>
        <w:tc>
          <w:tcPr>
            <w:tcW w:w="528" w:type="dxa"/>
            <w:shd w:val="clear" w:color="auto" w:fill="auto"/>
          </w:tcPr>
          <w:p w14:paraId="124AECF9"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5F71C9F9"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2B5E342B"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58041FE0"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auto"/>
          </w:tcPr>
          <w:p w14:paraId="3147AE71" w14:textId="77777777" w:rsidR="00566E84" w:rsidRDefault="00566E84" w:rsidP="00566E84">
            <w:pPr>
              <w:pBdr>
                <w:top w:val="nil"/>
                <w:left w:val="nil"/>
                <w:bottom w:val="nil"/>
                <w:right w:val="nil"/>
                <w:between w:val="nil"/>
              </w:pBdr>
              <w:jc w:val="left"/>
              <w:rPr>
                <w:color w:val="000000"/>
                <w:szCs w:val="20"/>
              </w:rPr>
            </w:pPr>
          </w:p>
        </w:tc>
        <w:tc>
          <w:tcPr>
            <w:tcW w:w="522" w:type="dxa"/>
            <w:shd w:val="clear" w:color="auto" w:fill="548DD4"/>
          </w:tcPr>
          <w:p w14:paraId="25FBE544" w14:textId="77777777" w:rsidR="00566E84" w:rsidRDefault="00566E84" w:rsidP="00566E84">
            <w:pPr>
              <w:pBdr>
                <w:top w:val="nil"/>
                <w:left w:val="nil"/>
                <w:bottom w:val="nil"/>
                <w:right w:val="nil"/>
                <w:between w:val="nil"/>
              </w:pBdr>
              <w:jc w:val="left"/>
              <w:rPr>
                <w:color w:val="000000"/>
                <w:szCs w:val="20"/>
              </w:rPr>
            </w:pPr>
          </w:p>
        </w:tc>
        <w:tc>
          <w:tcPr>
            <w:tcW w:w="813" w:type="dxa"/>
            <w:shd w:val="clear" w:color="auto" w:fill="auto"/>
          </w:tcPr>
          <w:p w14:paraId="4B972EBB" w14:textId="77777777" w:rsidR="00566E84" w:rsidRDefault="00566E84" w:rsidP="00566E84">
            <w:pPr>
              <w:pBdr>
                <w:top w:val="nil"/>
                <w:left w:val="nil"/>
                <w:bottom w:val="nil"/>
                <w:right w:val="nil"/>
                <w:between w:val="nil"/>
              </w:pBdr>
              <w:jc w:val="left"/>
              <w:rPr>
                <w:color w:val="000000"/>
                <w:szCs w:val="20"/>
              </w:rPr>
            </w:pPr>
          </w:p>
        </w:tc>
      </w:tr>
    </w:tbl>
    <w:p w14:paraId="130C425C" w14:textId="62949222" w:rsidR="00566E84" w:rsidRDefault="00566E84" w:rsidP="00566E84">
      <w:pPr>
        <w:rPr>
          <w:b/>
          <w:szCs w:val="20"/>
        </w:rPr>
      </w:pPr>
      <w:r w:rsidRPr="00566E84">
        <w:rPr>
          <w:szCs w:val="20"/>
        </w:rPr>
        <w:br w:type="page"/>
      </w:r>
    </w:p>
    <w:p w14:paraId="20456ACD" w14:textId="75EC0B58" w:rsidR="00566E84" w:rsidRPr="00566E84" w:rsidRDefault="00566E84" w:rsidP="00566E84">
      <w:pPr>
        <w:rPr>
          <w:b/>
          <w:szCs w:val="20"/>
        </w:rPr>
        <w:sectPr w:rsidR="00566E84" w:rsidRPr="00566E84" w:rsidSect="00566E84">
          <w:pgSz w:w="16840" w:h="11907" w:orient="landscape"/>
          <w:pgMar w:top="1418" w:right="2268" w:bottom="1418" w:left="851" w:header="624" w:footer="454" w:gutter="0"/>
          <w:pgNumType w:start="2"/>
          <w:cols w:space="720"/>
        </w:sectPr>
      </w:pPr>
    </w:p>
    <w:p w14:paraId="7CA2B390" w14:textId="77777777" w:rsidR="00651BEA" w:rsidRPr="003A12C8" w:rsidRDefault="00651BEA" w:rsidP="00566E84">
      <w:pPr>
        <w:rPr>
          <w:szCs w:val="20"/>
        </w:rPr>
        <w:sectPr w:rsidR="00651BEA" w:rsidRPr="003A12C8" w:rsidSect="0030702B">
          <w:pgSz w:w="16840" w:h="11907" w:orient="landscape" w:code="9"/>
          <w:pgMar w:top="1418" w:right="2268" w:bottom="1418" w:left="851" w:header="624" w:footer="454" w:gutter="0"/>
          <w:pgNumType w:start="2"/>
          <w:cols w:space="708"/>
          <w:docGrid w:linePitch="360"/>
        </w:sectPr>
      </w:pPr>
    </w:p>
    <w:p w14:paraId="651E52FD" w14:textId="77777777" w:rsidR="00A620B2" w:rsidRPr="003A12C8" w:rsidRDefault="00A620B2" w:rsidP="00054719">
      <w:pPr>
        <w:ind w:left="360"/>
        <w:rPr>
          <w:szCs w:val="20"/>
        </w:rPr>
      </w:pPr>
    </w:p>
    <w:bookmarkStart w:id="26" w:name="_Toc76721226" w:displacedByCustomXml="next"/>
    <w:sdt>
      <w:sdtPr>
        <w:rPr>
          <w:rFonts w:eastAsiaTheme="minorHAnsi" w:cstheme="minorBidi"/>
          <w:b w:val="0"/>
          <w:bCs w:val="0"/>
          <w:szCs w:val="22"/>
        </w:rPr>
        <w:id w:val="129524872"/>
        <w:docPartObj>
          <w:docPartGallery w:val="Bibliographies"/>
          <w:docPartUnique/>
        </w:docPartObj>
      </w:sdtPr>
      <w:sdtEndPr/>
      <w:sdtContent>
        <w:p w14:paraId="75754B04" w14:textId="0810B429" w:rsidR="00A71107" w:rsidRDefault="00A71107">
          <w:pPr>
            <w:pStyle w:val="Ttulo1"/>
          </w:pPr>
          <w:r>
            <w:t>Bibliografía</w:t>
          </w:r>
        </w:p>
        <w:sdt>
          <w:sdtPr>
            <w:id w:val="111145805"/>
            <w:bibliography/>
          </w:sdtPr>
          <w:sdtEndPr/>
          <w:sdtContent>
            <w:p w14:paraId="2A67B4B4" w14:textId="77777777" w:rsidR="00E172E9" w:rsidRDefault="00A71107" w:rsidP="00E172E9">
              <w:pPr>
                <w:pStyle w:val="Bibliografa"/>
                <w:ind w:left="720" w:hanging="720"/>
                <w:rPr>
                  <w:noProof/>
                  <w:sz w:val="24"/>
                  <w:szCs w:val="24"/>
                </w:rPr>
              </w:pPr>
              <w:r>
                <w:fldChar w:fldCharType="begin"/>
              </w:r>
              <w:r>
                <w:instrText>BIBLIOGRAPHY</w:instrText>
              </w:r>
              <w:r>
                <w:fldChar w:fldCharType="separate"/>
              </w:r>
              <w:r w:rsidR="00E172E9">
                <w:rPr>
                  <w:noProof/>
                </w:rPr>
                <w:t xml:space="preserve">Calle, E. (2018). </w:t>
              </w:r>
              <w:r w:rsidR="00E172E9">
                <w:rPr>
                  <w:i/>
                  <w:iCs/>
                  <w:noProof/>
                </w:rPr>
                <w:t>Psicomotricidad en el desarrollo de la lectoe ctira en estudiantes de segundo año.</w:t>
              </w:r>
              <w:r w:rsidR="00E172E9">
                <w:rPr>
                  <w:noProof/>
                </w:rPr>
                <w:t xml:space="preserve"> Universidad Nacional de Chimborazo.</w:t>
              </w:r>
            </w:p>
            <w:p w14:paraId="678C38BA" w14:textId="77777777" w:rsidR="00E172E9" w:rsidRDefault="00E172E9" w:rsidP="00E172E9">
              <w:pPr>
                <w:pStyle w:val="Bibliografa"/>
                <w:ind w:left="720" w:hanging="720"/>
                <w:rPr>
                  <w:noProof/>
                </w:rPr>
              </w:pPr>
              <w:r>
                <w:rPr>
                  <w:noProof/>
                </w:rPr>
                <w:t xml:space="preserve">Cañizares, J., &amp; Carbonero, C. (2016). Capacidades perceptivo-motrices, esquema corporal y lateralidad en la infancia. </w:t>
              </w:r>
              <w:r>
                <w:rPr>
                  <w:i/>
                  <w:iCs/>
                  <w:noProof/>
                </w:rPr>
                <w:t>España</w:t>
              </w:r>
              <w:r>
                <w:rPr>
                  <w:noProof/>
                </w:rPr>
                <w:t>, Wanceulen.</w:t>
              </w:r>
            </w:p>
            <w:p w14:paraId="09692186" w14:textId="77777777" w:rsidR="00E172E9" w:rsidRDefault="00E172E9" w:rsidP="00E172E9">
              <w:pPr>
                <w:pStyle w:val="Bibliografa"/>
                <w:ind w:left="720" w:hanging="720"/>
                <w:rPr>
                  <w:noProof/>
                </w:rPr>
              </w:pPr>
              <w:r>
                <w:rPr>
                  <w:noProof/>
                </w:rPr>
                <w:t xml:space="preserve">Cruz, m., &amp; Mazira, C. (2003). </w:t>
              </w:r>
              <w:r>
                <w:rPr>
                  <w:i/>
                  <w:iCs/>
                  <w:noProof/>
                </w:rPr>
                <w:t>escala de Evaluación de la psicomotricidad en preescolares.</w:t>
              </w:r>
              <w:r>
                <w:rPr>
                  <w:noProof/>
                </w:rPr>
                <w:t xml:space="preserve"> TEA.</w:t>
              </w:r>
            </w:p>
            <w:p w14:paraId="2137BF03" w14:textId="77777777" w:rsidR="00E172E9" w:rsidRDefault="00E172E9" w:rsidP="00E172E9">
              <w:pPr>
                <w:pStyle w:val="Bibliografa"/>
                <w:ind w:left="720" w:hanging="720"/>
                <w:rPr>
                  <w:noProof/>
                </w:rPr>
              </w:pPr>
              <w:r>
                <w:rPr>
                  <w:noProof/>
                </w:rPr>
                <w:t xml:space="preserve">Díaz, M. (2018). </w:t>
              </w:r>
              <w:r>
                <w:rPr>
                  <w:i/>
                  <w:iCs/>
                  <w:noProof/>
                </w:rPr>
                <w:t>La psicomotricidad y el desarrollo de la lectoescritura en los estudiantes de la institución educativa Casa Abierta de Nazareth -Villa El Salvador, 2017.</w:t>
              </w:r>
              <w:r>
                <w:rPr>
                  <w:noProof/>
                </w:rPr>
                <w:t xml:space="preserve"> Universidad César Vallejo.</w:t>
              </w:r>
            </w:p>
            <w:p w14:paraId="72A7ABCE" w14:textId="77777777" w:rsidR="00E172E9" w:rsidRDefault="00E172E9" w:rsidP="00E172E9">
              <w:pPr>
                <w:pStyle w:val="Bibliografa"/>
                <w:ind w:left="720" w:hanging="720"/>
                <w:rPr>
                  <w:noProof/>
                </w:rPr>
              </w:pPr>
              <w:r>
                <w:rPr>
                  <w:noProof/>
                </w:rPr>
                <w:t xml:space="preserve">Gonzales, C. (2022). El desarrollo psicomotor y el aprendizaje de la iniciación de la lectoescritura en el nivel inicial. </w:t>
              </w:r>
              <w:r>
                <w:rPr>
                  <w:i/>
                  <w:iCs/>
                  <w:noProof/>
                </w:rPr>
                <w:t>Horizontes. Revista de Investigación en Ciencias de la Educación, 6</w:t>
              </w:r>
              <w:r>
                <w:rPr>
                  <w:noProof/>
                </w:rPr>
                <w:t>(22), 163-171. doi:Https://doi.org/10.33996/revistahorizontes.v6i22.324</w:t>
              </w:r>
            </w:p>
            <w:p w14:paraId="2576F63F" w14:textId="77777777" w:rsidR="00E172E9" w:rsidRDefault="00E172E9" w:rsidP="00E172E9">
              <w:pPr>
                <w:pStyle w:val="Bibliografa"/>
                <w:ind w:left="720" w:hanging="720"/>
                <w:rPr>
                  <w:noProof/>
                </w:rPr>
              </w:pPr>
              <w:r>
                <w:rPr>
                  <w:noProof/>
                </w:rPr>
                <w:t xml:space="preserve">Larrey, G., López, M., &amp; Mozos, A. (2018). </w:t>
              </w:r>
              <w:r>
                <w:rPr>
                  <w:i/>
                  <w:iCs/>
                  <w:noProof/>
                </w:rPr>
                <w:t>Desarrollo cognitivo y motos GS.</w:t>
              </w:r>
              <w:r>
                <w:rPr>
                  <w:noProof/>
                </w:rPr>
                <w:t xml:space="preserve"> Magraw Hill.</w:t>
              </w:r>
            </w:p>
            <w:p w14:paraId="5FD1A4D4" w14:textId="77777777" w:rsidR="00E172E9" w:rsidRDefault="00E172E9" w:rsidP="00E172E9">
              <w:pPr>
                <w:pStyle w:val="Bibliografa"/>
                <w:ind w:left="720" w:hanging="720"/>
                <w:rPr>
                  <w:noProof/>
                </w:rPr>
              </w:pPr>
              <w:r>
                <w:rPr>
                  <w:noProof/>
                </w:rPr>
                <w:t xml:space="preserve">Lema, R., Tenezaca, R., &amp; Aguirre, S. (2019). El aprestamiento a la lectoescritura en la educación preescolar. </w:t>
              </w:r>
              <w:r>
                <w:rPr>
                  <w:i/>
                  <w:iCs/>
                  <w:noProof/>
                </w:rPr>
                <w:t>Revista Conrado, , 15</w:t>
              </w:r>
              <w:r>
                <w:rPr>
                  <w:noProof/>
                </w:rPr>
                <w:t>(66), 244-252.</w:t>
              </w:r>
            </w:p>
            <w:p w14:paraId="08AD3FF9" w14:textId="77777777" w:rsidR="00E172E9" w:rsidRDefault="00E172E9" w:rsidP="00E172E9">
              <w:pPr>
                <w:pStyle w:val="Bibliografa"/>
                <w:ind w:left="720" w:hanging="720"/>
                <w:rPr>
                  <w:noProof/>
                </w:rPr>
              </w:pPr>
              <w:r>
                <w:rPr>
                  <w:noProof/>
                </w:rPr>
                <w:t xml:space="preserve">María García, M. M. (2016). Desarrollo psicomotor y signos de alarma. </w:t>
              </w:r>
              <w:r>
                <w:rPr>
                  <w:i/>
                  <w:iCs/>
                  <w:noProof/>
                </w:rPr>
                <w:t>Actualización en pediatria, 3</w:t>
              </w:r>
              <w:r>
                <w:rPr>
                  <w:noProof/>
                </w:rPr>
                <w:t>, 81-93.</w:t>
              </w:r>
            </w:p>
            <w:p w14:paraId="797BD698" w14:textId="77777777" w:rsidR="00E172E9" w:rsidRDefault="00E172E9" w:rsidP="00E172E9">
              <w:pPr>
                <w:pStyle w:val="Bibliografa"/>
                <w:ind w:left="720" w:hanging="720"/>
                <w:rPr>
                  <w:noProof/>
                </w:rPr>
              </w:pPr>
              <w:r>
                <w:rPr>
                  <w:noProof/>
                </w:rPr>
                <w:t xml:space="preserve">Medina, M., Kahn, I., Muñoz, P., Sánchez, J., Moreno, J., &amp; Vega, S. (2015). neurodesarrollo infantil: Características normales y signos de alarma en el niño menos de 5 años. </w:t>
              </w:r>
              <w:r>
                <w:rPr>
                  <w:i/>
                  <w:iCs/>
                  <w:noProof/>
                </w:rPr>
                <w:t>Rev Peru Med Exp Salud Publica, 32</w:t>
              </w:r>
              <w:r>
                <w:rPr>
                  <w:noProof/>
                </w:rPr>
                <w:t>(3), 565-573.</w:t>
              </w:r>
            </w:p>
            <w:p w14:paraId="1EE48CB1" w14:textId="77777777" w:rsidR="00E172E9" w:rsidRDefault="00E172E9" w:rsidP="00E172E9">
              <w:pPr>
                <w:pStyle w:val="Bibliografa"/>
                <w:ind w:left="720" w:hanging="720"/>
                <w:rPr>
                  <w:noProof/>
                </w:rPr>
              </w:pPr>
              <w:r>
                <w:rPr>
                  <w:noProof/>
                </w:rPr>
                <w:t xml:space="preserve">Montesdeoca, Y. (2018). </w:t>
              </w:r>
              <w:r>
                <w:rPr>
                  <w:i/>
                  <w:iCs/>
                  <w:noProof/>
                </w:rPr>
                <w:t>La inteleigencia emocional en el desarrollo de la psicomotricidad.</w:t>
              </w:r>
              <w:r>
                <w:rPr>
                  <w:noProof/>
                </w:rPr>
                <w:t xml:space="preserve"> Universidad de la Rioja.</w:t>
              </w:r>
            </w:p>
            <w:p w14:paraId="40F6255D" w14:textId="77777777" w:rsidR="00E172E9" w:rsidRDefault="00E172E9" w:rsidP="00E172E9">
              <w:pPr>
                <w:pStyle w:val="Bibliografa"/>
                <w:ind w:left="720" w:hanging="720"/>
                <w:rPr>
                  <w:noProof/>
                </w:rPr>
              </w:pPr>
              <w:r>
                <w:rPr>
                  <w:noProof/>
                </w:rPr>
                <w:t xml:space="preserve">Peláez, J. (2018). Importancia del conocimiento y promoción de la anticoncepción de emergencia. </w:t>
              </w:r>
              <w:r>
                <w:rPr>
                  <w:i/>
                  <w:iCs/>
                  <w:noProof/>
                </w:rPr>
                <w:t>Revista Cubana de Obstetricia y Ginecología, 37</w:t>
              </w:r>
              <w:r>
                <w:rPr>
                  <w:noProof/>
                </w:rPr>
                <w:t>(3), 399-408.</w:t>
              </w:r>
            </w:p>
            <w:p w14:paraId="3E042A11" w14:textId="77777777" w:rsidR="00E172E9" w:rsidRDefault="00E172E9" w:rsidP="00E172E9">
              <w:pPr>
                <w:pStyle w:val="Bibliografa"/>
                <w:ind w:left="720" w:hanging="720"/>
                <w:rPr>
                  <w:noProof/>
                </w:rPr>
              </w:pPr>
              <w:r>
                <w:rPr>
                  <w:noProof/>
                </w:rPr>
                <w:t xml:space="preserve">Pérez, D. (2019). </w:t>
              </w:r>
              <w:r>
                <w:rPr>
                  <w:i/>
                  <w:iCs/>
                  <w:noProof/>
                </w:rPr>
                <w:t>El proceso de enseñanza - aprendizaje de la lectoescritura: una revisión teórica.</w:t>
              </w:r>
              <w:r>
                <w:rPr>
                  <w:noProof/>
                </w:rPr>
                <w:t xml:space="preserve"> Universidad de la Laguna.</w:t>
              </w:r>
            </w:p>
            <w:p w14:paraId="40CE9A61" w14:textId="77777777" w:rsidR="00E172E9" w:rsidRDefault="00E172E9" w:rsidP="00E172E9">
              <w:pPr>
                <w:pStyle w:val="Bibliografa"/>
                <w:ind w:left="720" w:hanging="720"/>
                <w:rPr>
                  <w:noProof/>
                </w:rPr>
              </w:pPr>
              <w:r>
                <w:rPr>
                  <w:noProof/>
                </w:rPr>
                <w:t xml:space="preserve">Pérez, E. (2005). </w:t>
              </w:r>
              <w:r>
                <w:rPr>
                  <w:i/>
                  <w:iCs/>
                  <w:noProof/>
                </w:rPr>
                <w:t>Desarrollo motriz y psicomotricidad en la infancia.</w:t>
              </w:r>
              <w:r>
                <w:rPr>
                  <w:noProof/>
                </w:rPr>
                <w:t xml:space="preserve"> España: Ideas Propias.</w:t>
              </w:r>
            </w:p>
            <w:p w14:paraId="51054AA9" w14:textId="77777777" w:rsidR="00E172E9" w:rsidRDefault="00E172E9" w:rsidP="00E172E9">
              <w:pPr>
                <w:pStyle w:val="Bibliografa"/>
                <w:ind w:left="720" w:hanging="720"/>
                <w:rPr>
                  <w:noProof/>
                </w:rPr>
              </w:pPr>
              <w:r>
                <w:rPr>
                  <w:noProof/>
                </w:rPr>
                <w:t xml:space="preserve">Pérez, J. (2017). </w:t>
              </w:r>
              <w:r>
                <w:rPr>
                  <w:i/>
                  <w:iCs/>
                  <w:noProof/>
                </w:rPr>
                <w:t>Sistemas nerviosos: las áreas motoras.</w:t>
              </w:r>
              <w:r>
                <w:rPr>
                  <w:noProof/>
                </w:rPr>
                <w:t xml:space="preserve"> Obtenido de https://culturacientifica.com/2017/08/29/sistemas-nerviosos-las-areas-motoras/</w:t>
              </w:r>
            </w:p>
            <w:p w14:paraId="530E23EA" w14:textId="77777777" w:rsidR="00E172E9" w:rsidRDefault="00E172E9" w:rsidP="00E172E9">
              <w:pPr>
                <w:pStyle w:val="Bibliografa"/>
                <w:ind w:left="720" w:hanging="720"/>
                <w:rPr>
                  <w:noProof/>
                </w:rPr>
              </w:pPr>
              <w:r>
                <w:rPr>
                  <w:noProof/>
                </w:rPr>
                <w:t xml:space="preserve">Potrero, N. (2017). </w:t>
              </w:r>
              <w:r>
                <w:rPr>
                  <w:i/>
                  <w:iCs/>
                  <w:noProof/>
                </w:rPr>
                <w:t>La psicomotricidad y su incidencia en el desarrollo integral de los niños y niñas del primer año de educciión básica de la escuela particular "Eugenio Espejo".</w:t>
              </w:r>
              <w:r>
                <w:rPr>
                  <w:noProof/>
                </w:rPr>
                <w:t xml:space="preserve"> Universidad Técnica de Ambato.</w:t>
              </w:r>
            </w:p>
            <w:p w14:paraId="60849EC6" w14:textId="77777777" w:rsidR="00E172E9" w:rsidRDefault="00E172E9" w:rsidP="00E172E9">
              <w:pPr>
                <w:pStyle w:val="Bibliografa"/>
                <w:ind w:left="720" w:hanging="720"/>
                <w:rPr>
                  <w:noProof/>
                </w:rPr>
              </w:pPr>
              <w:r>
                <w:rPr>
                  <w:noProof/>
                </w:rPr>
                <w:t xml:space="preserve">Quevedo, M. (2022). </w:t>
              </w:r>
              <w:r>
                <w:rPr>
                  <w:i/>
                  <w:iCs/>
                  <w:noProof/>
                </w:rPr>
                <w:t>Educación virtual en el desarrollo psicomotor en los estudiantes de la Escuela de Educación Básica Gral. Juan Lavalle.</w:t>
              </w:r>
              <w:r>
                <w:rPr>
                  <w:noProof/>
                </w:rPr>
                <w:t xml:space="preserve"> Universidad Nacional de CHimborazo.</w:t>
              </w:r>
            </w:p>
            <w:p w14:paraId="5ACBF8CE" w14:textId="77777777" w:rsidR="00E172E9" w:rsidRDefault="00E172E9" w:rsidP="00E172E9">
              <w:pPr>
                <w:pStyle w:val="Bibliografa"/>
                <w:ind w:left="720" w:hanging="720"/>
                <w:rPr>
                  <w:noProof/>
                </w:rPr>
              </w:pPr>
              <w:r>
                <w:rPr>
                  <w:noProof/>
                </w:rPr>
                <w:lastRenderedPageBreak/>
                <w:t xml:space="preserve">Ramírez, G., Olivo, J., &amp; Cetre, R. (2021). Proceso de desarrollo psicomotor infantil desde el enfoque de la actividad física. </w:t>
              </w:r>
              <w:r>
                <w:rPr>
                  <w:i/>
                  <w:iCs/>
                  <w:noProof/>
                </w:rPr>
                <w:t>Polo del conocimiento, 6</w:t>
              </w:r>
              <w:r>
                <w:rPr>
                  <w:noProof/>
                </w:rPr>
                <w:t>(8), 1049-1061. doi:DOI: 10.23857/pc.v6i8.2999</w:t>
              </w:r>
            </w:p>
            <w:p w14:paraId="5E14DFBC" w14:textId="77777777" w:rsidR="00E172E9" w:rsidRDefault="00E172E9" w:rsidP="00E172E9">
              <w:pPr>
                <w:pStyle w:val="Bibliografa"/>
                <w:ind w:left="720" w:hanging="720"/>
                <w:rPr>
                  <w:noProof/>
                </w:rPr>
              </w:pPr>
              <w:r>
                <w:rPr>
                  <w:noProof/>
                </w:rPr>
                <w:t xml:space="preserve">Roberto, M. (2018). </w:t>
              </w:r>
              <w:r>
                <w:rPr>
                  <w:i/>
                  <w:iCs/>
                  <w:noProof/>
                </w:rPr>
                <w:t>El desarrollo psicomotor (coordinación, lenguaje y motricidad) en niños de 5 años, de la.</w:t>
              </w:r>
              <w:r>
                <w:rPr>
                  <w:noProof/>
                </w:rPr>
                <w:t xml:space="preserve"> Universidad Católica Argentina.</w:t>
              </w:r>
            </w:p>
            <w:p w14:paraId="61D81486" w14:textId="77777777" w:rsidR="00E172E9" w:rsidRDefault="00E172E9" w:rsidP="00E172E9">
              <w:pPr>
                <w:pStyle w:val="Bibliografa"/>
                <w:ind w:left="720" w:hanging="720"/>
                <w:rPr>
                  <w:noProof/>
                </w:rPr>
              </w:pPr>
              <w:r>
                <w:rPr>
                  <w:noProof/>
                </w:rPr>
                <w:t xml:space="preserve">Rocha, Á. (2020). </w:t>
              </w:r>
              <w:r>
                <w:rPr>
                  <w:i/>
                  <w:iCs/>
                  <w:noProof/>
                </w:rPr>
                <w:t>Diseño de estrategias neurodidácticas para a enseñanza de pre lectoeescritura en niños de 5 años.</w:t>
              </w:r>
              <w:r>
                <w:rPr>
                  <w:noProof/>
                </w:rPr>
                <w:t xml:space="preserve"> Universidad Mayor de San Andrés.</w:t>
              </w:r>
            </w:p>
            <w:p w14:paraId="399841BB" w14:textId="77777777" w:rsidR="00E172E9" w:rsidRDefault="00E172E9" w:rsidP="00E172E9">
              <w:pPr>
                <w:pStyle w:val="Bibliografa"/>
                <w:ind w:left="720" w:hanging="720"/>
                <w:rPr>
                  <w:noProof/>
                </w:rPr>
              </w:pPr>
              <w:r>
                <w:rPr>
                  <w:noProof/>
                </w:rPr>
                <w:t xml:space="preserve">Valdiviezo, G. (2021). </w:t>
              </w:r>
              <w:r>
                <w:rPr>
                  <w:i/>
                  <w:iCs/>
                  <w:noProof/>
                </w:rPr>
                <w:t>La psicomotricidad y el aprendizaje de la lecto-escritura en niños de 6.</w:t>
              </w:r>
              <w:r>
                <w:rPr>
                  <w:noProof/>
                </w:rPr>
                <w:t xml:space="preserve"> Universidad Andina Simón Bolívar.</w:t>
              </w:r>
            </w:p>
            <w:p w14:paraId="211E6FBD" w14:textId="77777777" w:rsidR="00E172E9" w:rsidRDefault="00E172E9" w:rsidP="00E172E9">
              <w:pPr>
                <w:pStyle w:val="Bibliografa"/>
                <w:ind w:left="720" w:hanging="720"/>
                <w:rPr>
                  <w:noProof/>
                </w:rPr>
              </w:pPr>
              <w:r>
                <w:rPr>
                  <w:noProof/>
                </w:rPr>
                <w:t xml:space="preserve">Villavicencio, N. (2013). </w:t>
              </w:r>
              <w:r>
                <w:rPr>
                  <w:i/>
                  <w:iCs/>
                  <w:noProof/>
                </w:rPr>
                <w:t>Desarrollo psicmotriz y proceso de aprestamiento a la lectoescritura en niños y niñas del primer año de educación básica de la escuela "Nicolas Copérnico" de la ciudad de Quito.</w:t>
              </w:r>
              <w:r>
                <w:rPr>
                  <w:noProof/>
                </w:rPr>
                <w:t xml:space="preserve"> Universidad Central del Ecuador.</w:t>
              </w:r>
            </w:p>
            <w:p w14:paraId="2FCBD164" w14:textId="113A63BB" w:rsidR="00A71107" w:rsidRDefault="00A71107" w:rsidP="00E172E9">
              <w:r>
                <w:rPr>
                  <w:b/>
                  <w:bCs/>
                </w:rPr>
                <w:fldChar w:fldCharType="end"/>
              </w:r>
            </w:p>
          </w:sdtContent>
        </w:sdt>
      </w:sdtContent>
    </w:sdt>
    <w:p w14:paraId="4A9185B4" w14:textId="77777777" w:rsidR="003E12C7" w:rsidRPr="003A12C8" w:rsidRDefault="003E12C7" w:rsidP="003E12C7">
      <w:pPr>
        <w:rPr>
          <w:szCs w:val="20"/>
        </w:rPr>
      </w:pPr>
    </w:p>
    <w:bookmarkEnd w:id="26"/>
    <w:p w14:paraId="6E1A3A82" w14:textId="77777777" w:rsidR="00C35029" w:rsidRPr="003A12C8" w:rsidRDefault="00C35029" w:rsidP="002A084A">
      <w:pPr>
        <w:rPr>
          <w:b/>
          <w:szCs w:val="20"/>
        </w:rPr>
      </w:pPr>
    </w:p>
    <w:p w14:paraId="5B42F2ED" w14:textId="742150F6" w:rsidR="002A084A" w:rsidRPr="003A12C8" w:rsidRDefault="002A084A" w:rsidP="002A084A">
      <w:pPr>
        <w:rPr>
          <w:color w:val="FF0000"/>
          <w:szCs w:val="20"/>
        </w:rPr>
      </w:pPr>
    </w:p>
    <w:p w14:paraId="0C48FB5F" w14:textId="77777777" w:rsidR="00BC7CD0" w:rsidRDefault="00BC7CD0" w:rsidP="00BC7CD0">
      <w:pPr>
        <w:spacing w:line="240" w:lineRule="auto"/>
        <w:jc w:val="center"/>
      </w:pPr>
      <w:r>
        <w:t>____________________________________</w:t>
      </w:r>
    </w:p>
    <w:p w14:paraId="66E02CC6" w14:textId="460301CD" w:rsidR="00BC7CD0" w:rsidRPr="00BC7CD0" w:rsidRDefault="00566E84" w:rsidP="00BC7CD0">
      <w:pPr>
        <w:spacing w:line="240" w:lineRule="auto"/>
        <w:jc w:val="center"/>
        <w:rPr>
          <w:rFonts w:eastAsia="Century Gothic" w:cs="Century Gothic"/>
          <w:szCs w:val="20"/>
        </w:rPr>
      </w:pPr>
      <w:r>
        <w:rPr>
          <w:rFonts w:eastAsia="Century Gothic" w:cs="Century Gothic"/>
          <w:szCs w:val="20"/>
          <w:lang w:val="es-EC"/>
        </w:rPr>
        <w:t xml:space="preserve">Lasso Barreto Lesly Pilar </w:t>
      </w:r>
    </w:p>
    <w:p w14:paraId="412289C9" w14:textId="77777777" w:rsidR="00BC7CD0" w:rsidRPr="00BC7CD0" w:rsidRDefault="00BC7CD0" w:rsidP="00BC7CD0">
      <w:pPr>
        <w:spacing w:line="240" w:lineRule="auto"/>
        <w:jc w:val="center"/>
        <w:rPr>
          <w:rFonts w:cs="Calibri"/>
          <w:b/>
          <w:bCs/>
          <w:szCs w:val="20"/>
        </w:rPr>
      </w:pPr>
      <w:r w:rsidRPr="00BC7CD0">
        <w:rPr>
          <w:rFonts w:cs="Calibri"/>
          <w:b/>
          <w:bCs/>
          <w:szCs w:val="20"/>
        </w:rPr>
        <w:t>ESTUDIANTE</w:t>
      </w:r>
    </w:p>
    <w:p w14:paraId="650CC666" w14:textId="438FFE30" w:rsidR="00BC7CD0" w:rsidRPr="00BC7CD0" w:rsidRDefault="00BC7CD0" w:rsidP="00BC7CD0">
      <w:pPr>
        <w:spacing w:line="240" w:lineRule="auto"/>
        <w:jc w:val="center"/>
      </w:pPr>
      <w:r w:rsidRPr="00BC7CD0">
        <w:rPr>
          <w:rFonts w:cs="Calibri"/>
          <w:b/>
          <w:bCs/>
          <w:szCs w:val="20"/>
        </w:rPr>
        <w:t>C.I. 0605832500</w:t>
      </w:r>
    </w:p>
    <w:p w14:paraId="3093CB07" w14:textId="77777777" w:rsidR="002A084A" w:rsidRPr="003A12C8" w:rsidRDefault="002A084A" w:rsidP="00983FA7">
      <w:pPr>
        <w:rPr>
          <w:szCs w:val="20"/>
        </w:rPr>
      </w:pPr>
    </w:p>
    <w:sectPr w:rsidR="002A084A" w:rsidRPr="003A12C8" w:rsidSect="00651BEA">
      <w:headerReference w:type="default" r:id="rId17"/>
      <w:pgSz w:w="11907" w:h="16840" w:code="9"/>
      <w:pgMar w:top="2268" w:right="1418" w:bottom="851" w:left="1418" w:header="624" w:footer="45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E3CC7" w14:textId="77777777" w:rsidR="00873E56" w:rsidRDefault="00873E56" w:rsidP="005B7590">
      <w:pPr>
        <w:spacing w:line="240" w:lineRule="auto"/>
      </w:pPr>
      <w:r>
        <w:separator/>
      </w:r>
    </w:p>
  </w:endnote>
  <w:endnote w:type="continuationSeparator" w:id="0">
    <w:p w14:paraId="69B71A56" w14:textId="77777777" w:rsidR="00873E56" w:rsidRDefault="00873E56" w:rsidP="005B7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77777777" w:rsidR="0026780A" w:rsidRDefault="0026780A" w:rsidP="0026780A">
    <w:pPr>
      <w:pStyle w:val="Piedepgina"/>
      <w:tabs>
        <w:tab w:val="clear" w:pos="8838"/>
        <w:tab w:val="right" w:pos="8647"/>
      </w:tabs>
      <w:ind w:right="-568"/>
      <w:jc w:val="right"/>
    </w:pPr>
  </w:p>
  <w:p w14:paraId="5630AD66" w14:textId="77777777" w:rsidR="0026780A" w:rsidRDefault="0026780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9810" w14:textId="77777777" w:rsidR="0030702B" w:rsidRDefault="0030702B">
    <w:pPr>
      <w:pStyle w:val="Piedepgina"/>
    </w:pPr>
    <w:r>
      <w:rPr>
        <w:noProof/>
        <w:lang w:val="es-EC" w:eastAsia="es-EC"/>
      </w:rPr>
      <w:drawing>
        <wp:anchor distT="0" distB="0" distL="114300" distR="114300" simplePos="0" relativeHeight="251667456" behindDoc="1" locked="0" layoutInCell="1" allowOverlap="1" wp14:anchorId="373A029E" wp14:editId="47834835">
          <wp:simplePos x="0" y="0"/>
          <wp:positionH relativeFrom="page">
            <wp:posOffset>-28343</wp:posOffset>
          </wp:positionH>
          <wp:positionV relativeFrom="paragraph">
            <wp:posOffset>684530</wp:posOffset>
          </wp:positionV>
          <wp:extent cx="7747000" cy="10677210"/>
          <wp:effectExtent l="0" t="0" r="6350" b="0"/>
          <wp:wrapNone/>
          <wp:docPr id="164407744" name="Imagen 164407744"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7000" cy="10677210"/>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6432" behindDoc="1" locked="0" layoutInCell="1" allowOverlap="1" wp14:anchorId="1275E6CF" wp14:editId="50244699">
          <wp:simplePos x="0" y="0"/>
          <wp:positionH relativeFrom="page">
            <wp:posOffset>-28575</wp:posOffset>
          </wp:positionH>
          <wp:positionV relativeFrom="paragraph">
            <wp:posOffset>455930</wp:posOffset>
          </wp:positionV>
          <wp:extent cx="7747000" cy="10677210"/>
          <wp:effectExtent l="0" t="0" r="6350" b="0"/>
          <wp:wrapNone/>
          <wp:docPr id="1978964059" name="Imagen 197896405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Imagen que contiene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7000" cy="10677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1D364" w14:textId="77777777" w:rsidR="00873E56" w:rsidRDefault="00873E56" w:rsidP="005B7590">
      <w:pPr>
        <w:spacing w:line="240" w:lineRule="auto"/>
      </w:pPr>
      <w:r>
        <w:separator/>
      </w:r>
    </w:p>
  </w:footnote>
  <w:footnote w:type="continuationSeparator" w:id="0">
    <w:p w14:paraId="144DDBF2" w14:textId="77777777" w:rsidR="00873E56" w:rsidRDefault="00873E56" w:rsidP="005B7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8A00" w14:textId="77777777" w:rsidR="005B7590" w:rsidRDefault="00F36C52">
    <w:pPr>
      <w:pStyle w:val="Encabezado"/>
      <w:rPr>
        <w:lang w:val="es-EC"/>
      </w:rPr>
    </w:pPr>
    <w:r w:rsidRPr="0004339E">
      <w:rPr>
        <w:noProof/>
        <w:lang w:val="es-EC" w:eastAsia="es-EC"/>
      </w:rPr>
      <w:drawing>
        <wp:anchor distT="0" distB="0" distL="114300" distR="114300" simplePos="0" relativeHeight="251660288" behindDoc="1" locked="0" layoutInCell="1" allowOverlap="1" wp14:anchorId="1F834094" wp14:editId="3FDCD5F0">
          <wp:simplePos x="0" y="0"/>
          <wp:positionH relativeFrom="page">
            <wp:posOffset>11430</wp:posOffset>
          </wp:positionH>
          <wp:positionV relativeFrom="paragraph">
            <wp:posOffset>-435610</wp:posOffset>
          </wp:positionV>
          <wp:extent cx="7532478" cy="1065593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jas\propuestas hoja membret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478" cy="10655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5B7590" w:rsidRDefault="005B7590">
    <w:pPr>
      <w:pStyle w:val="Encabezado"/>
      <w:rPr>
        <w:lang w:val="es-EC"/>
      </w:rPr>
    </w:pPr>
  </w:p>
  <w:p w14:paraId="2BA226A1" w14:textId="77777777" w:rsidR="005B7590" w:rsidRDefault="005B7590">
    <w:pPr>
      <w:pStyle w:val="Encabezado"/>
      <w:rPr>
        <w:lang w:val="es-EC"/>
      </w:rPr>
    </w:pPr>
  </w:p>
  <w:p w14:paraId="17AD93B2" w14:textId="77777777" w:rsidR="005B7590" w:rsidRPr="0026780A" w:rsidRDefault="005B7590">
    <w:pPr>
      <w:pStyle w:val="Encabezado"/>
      <w:rPr>
        <w:color w:val="FF0000"/>
        <w:lang w:val="es-EC"/>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A01C" w14:textId="77777777" w:rsidR="0030702B" w:rsidRDefault="0030702B" w:rsidP="00C501FE">
    <w:pPr>
      <w:pStyle w:val="Encabezado"/>
      <w:rPr>
        <w:noProof/>
        <w:lang w:val="en-US"/>
      </w:rPr>
    </w:pPr>
    <w:r>
      <w:rPr>
        <w:noProof/>
        <w:lang w:val="es-EC" w:eastAsia="es-EC"/>
      </w:rPr>
      <w:drawing>
        <wp:anchor distT="0" distB="0" distL="114300" distR="114300" simplePos="0" relativeHeight="251668480" behindDoc="1" locked="0" layoutInCell="1" allowOverlap="1" wp14:anchorId="593CD958" wp14:editId="213A14E1">
          <wp:simplePos x="0" y="0"/>
          <wp:positionH relativeFrom="page">
            <wp:posOffset>-90827</wp:posOffset>
          </wp:positionH>
          <wp:positionV relativeFrom="paragraph">
            <wp:posOffset>-545465</wp:posOffset>
          </wp:positionV>
          <wp:extent cx="7722257" cy="10706100"/>
          <wp:effectExtent l="0" t="0" r="0" b="0"/>
          <wp:wrapNone/>
          <wp:docPr id="480567381" name="Imagen 48056738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l="2705" t="1874"/>
                  <a:stretch/>
                </pic:blipFill>
                <pic:spPr bwMode="auto">
                  <a:xfrm>
                    <a:off x="0" y="0"/>
                    <a:ext cx="7724472" cy="10709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9CF803" w14:textId="77777777" w:rsidR="0030702B" w:rsidRDefault="0030702B" w:rsidP="00C501FE">
    <w:pPr>
      <w:pStyle w:val="Encabezado"/>
      <w:rPr>
        <w:noProof/>
        <w:lang w:val="en-US"/>
      </w:rPr>
    </w:pPr>
  </w:p>
  <w:p w14:paraId="5FE35A83" w14:textId="77777777" w:rsidR="0030702B" w:rsidRDefault="0030702B" w:rsidP="00C501FE">
    <w:pPr>
      <w:pStyle w:val="Encabezado"/>
    </w:pPr>
  </w:p>
  <w:p w14:paraId="3014421C" w14:textId="77777777" w:rsidR="0030702B" w:rsidRDefault="0030702B" w:rsidP="00C501F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F0BA" w14:textId="77777777" w:rsidR="00651BEA" w:rsidRDefault="00651BEA">
    <w:pPr>
      <w:pStyle w:val="Encabezado"/>
      <w:rPr>
        <w:lang w:val="es-EC"/>
      </w:rPr>
    </w:pPr>
    <w:r>
      <w:rPr>
        <w:noProof/>
        <w:lang w:val="es-EC" w:eastAsia="es-EC"/>
      </w:rPr>
      <w:drawing>
        <wp:anchor distT="0" distB="0" distL="114300" distR="114300" simplePos="0" relativeHeight="251662336" behindDoc="1" locked="0" layoutInCell="1" allowOverlap="1" wp14:anchorId="15031198" wp14:editId="31C6C31F">
          <wp:simplePos x="0" y="0"/>
          <wp:positionH relativeFrom="column">
            <wp:posOffset>-889635</wp:posOffset>
          </wp:positionH>
          <wp:positionV relativeFrom="paragraph">
            <wp:posOffset>-377190</wp:posOffset>
          </wp:positionV>
          <wp:extent cx="7531200" cy="10677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1200" cy="10677600"/>
                  </a:xfrm>
                  <a:prstGeom prst="rect">
                    <a:avLst/>
                  </a:prstGeom>
                </pic:spPr>
              </pic:pic>
            </a:graphicData>
          </a:graphic>
          <wp14:sizeRelH relativeFrom="page">
            <wp14:pctWidth>0</wp14:pctWidth>
          </wp14:sizeRelH>
          <wp14:sizeRelV relativeFrom="page">
            <wp14:pctHeight>0</wp14:pctHeight>
          </wp14:sizeRelV>
        </wp:anchor>
      </w:drawing>
    </w:r>
  </w:p>
  <w:p w14:paraId="1117BAA8" w14:textId="77777777" w:rsidR="00651BEA" w:rsidRDefault="00651BEA">
    <w:pPr>
      <w:pStyle w:val="Encabezado"/>
      <w:rPr>
        <w:lang w:val="es-EC"/>
      </w:rPr>
    </w:pPr>
  </w:p>
  <w:p w14:paraId="56608384" w14:textId="77777777" w:rsidR="00651BEA" w:rsidRDefault="00651BEA">
    <w:pPr>
      <w:pStyle w:val="Encabezado"/>
      <w:rPr>
        <w:lang w:val="es-EC"/>
      </w:rPr>
    </w:pPr>
  </w:p>
  <w:p w14:paraId="4FA2398A" w14:textId="77777777" w:rsidR="00651BEA" w:rsidRPr="0026780A" w:rsidRDefault="00651BEA">
    <w:pPr>
      <w:pStyle w:val="Encabezado"/>
      <w:rPr>
        <w:color w:val="FF0000"/>
        <w:lang w:val="es-EC"/>
      </w:rPr>
    </w:pPr>
  </w:p>
  <w:p w14:paraId="1D865421" w14:textId="77777777" w:rsidR="00651BEA" w:rsidRPr="00005BE1" w:rsidRDefault="00651BEA" w:rsidP="3D9DB1E1">
    <w:pPr>
      <w:pStyle w:val="Encabezado"/>
      <w:tabs>
        <w:tab w:val="clear" w:pos="8838"/>
        <w:tab w:val="right" w:pos="8647"/>
      </w:tabs>
      <w:ind w:right="-568"/>
      <w:jc w:val="right"/>
      <w:rPr>
        <w:sz w:val="18"/>
        <w:lang w:val="es-EC"/>
      </w:rPr>
    </w:pPr>
    <w:r w:rsidRPr="00005BE1">
      <w:rPr>
        <w:sz w:val="18"/>
        <w:lang w:val="es-EC"/>
      </w:rPr>
      <w:t>UNACH-RGF-01-04-0</w:t>
    </w:r>
    <w:r>
      <w:rPr>
        <w:sz w:val="18"/>
        <w:lang w:val="es-EC"/>
      </w:rPr>
      <w:t>8</w:t>
    </w:r>
    <w:r w:rsidRPr="00005BE1">
      <w:rPr>
        <w:sz w:val="18"/>
        <w:lang w:val="es-EC"/>
      </w:rPr>
      <w:t>.</w:t>
    </w:r>
    <w:r>
      <w:rPr>
        <w:sz w:val="18"/>
        <w:lang w:val="es-EC"/>
      </w:rPr>
      <w:t>04</w:t>
    </w:r>
  </w:p>
  <w:p w14:paraId="4556262B" w14:textId="77777777" w:rsidR="00651BEA" w:rsidRPr="00005BE1" w:rsidRDefault="00651BEA" w:rsidP="00713929">
    <w:pPr>
      <w:pStyle w:val="Encabezado"/>
      <w:tabs>
        <w:tab w:val="clear" w:pos="8838"/>
        <w:tab w:val="right" w:pos="8647"/>
      </w:tabs>
      <w:ind w:right="-568"/>
      <w:jc w:val="right"/>
      <w:rPr>
        <w:sz w:val="18"/>
        <w:lang w:val="es-EC"/>
      </w:rPr>
    </w:pPr>
    <w:r w:rsidRPr="00005BE1">
      <w:rPr>
        <w:sz w:val="18"/>
        <w:lang w:val="es-EC"/>
      </w:rPr>
      <w:t>VERSIÓN 0</w:t>
    </w:r>
    <w:r>
      <w:rPr>
        <w:sz w:val="18"/>
        <w:lang w:val="es-EC"/>
      </w:rPr>
      <w:t>1</w:t>
    </w:r>
    <w:r w:rsidRPr="00005BE1">
      <w:rPr>
        <w:sz w:val="18"/>
        <w:lang w:val="es-EC"/>
      </w:rPr>
      <w:t xml:space="preserve">: </w:t>
    </w:r>
    <w:r>
      <w:rPr>
        <w:sz w:val="18"/>
        <w:lang w:val="es-EC"/>
      </w:rPr>
      <w:t>06-09-2021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BF80" w14:textId="77777777" w:rsidR="00651BEA" w:rsidRDefault="00651BEA">
    <w:pPr>
      <w:pStyle w:val="Encabezado"/>
      <w:rPr>
        <w:lang w:val="es-EC"/>
      </w:rPr>
    </w:pPr>
    <w:r>
      <w:rPr>
        <w:noProof/>
        <w:lang w:val="es-EC" w:eastAsia="es-EC"/>
      </w:rPr>
      <w:drawing>
        <wp:anchor distT="0" distB="0" distL="114300" distR="114300" simplePos="0" relativeHeight="251664384" behindDoc="1" locked="0" layoutInCell="1" allowOverlap="1" wp14:anchorId="1779DE00" wp14:editId="39467400">
          <wp:simplePos x="0" y="0"/>
          <wp:positionH relativeFrom="column">
            <wp:posOffset>-889635</wp:posOffset>
          </wp:positionH>
          <wp:positionV relativeFrom="paragraph">
            <wp:posOffset>-377190</wp:posOffset>
          </wp:positionV>
          <wp:extent cx="7531200" cy="106776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png"/>
                  <pic:cNvPicPr/>
                </pic:nvPicPr>
                <pic:blipFill>
                  <a:blip r:embed="rId1">
                    <a:extLst>
                      <a:ext uri="{28A0092B-C50C-407E-A947-70E740481C1C}">
                        <a14:useLocalDpi xmlns:a14="http://schemas.microsoft.com/office/drawing/2010/main" val="0"/>
                      </a:ext>
                    </a:extLst>
                  </a:blip>
                  <a:stretch>
                    <a:fillRect/>
                  </a:stretch>
                </pic:blipFill>
                <pic:spPr>
                  <a:xfrm>
                    <a:off x="0" y="0"/>
                    <a:ext cx="7531200" cy="10677600"/>
                  </a:xfrm>
                  <a:prstGeom prst="rect">
                    <a:avLst/>
                  </a:prstGeom>
                </pic:spPr>
              </pic:pic>
            </a:graphicData>
          </a:graphic>
          <wp14:sizeRelH relativeFrom="page">
            <wp14:pctWidth>0</wp14:pctWidth>
          </wp14:sizeRelH>
          <wp14:sizeRelV relativeFrom="page">
            <wp14:pctHeight>0</wp14:pctHeight>
          </wp14:sizeRelV>
        </wp:anchor>
      </w:drawing>
    </w:r>
  </w:p>
  <w:p w14:paraId="1F7C74C8" w14:textId="77777777" w:rsidR="00651BEA" w:rsidRDefault="00651BEA">
    <w:pPr>
      <w:pStyle w:val="Encabezado"/>
      <w:rPr>
        <w:lang w:val="es-EC"/>
      </w:rPr>
    </w:pPr>
  </w:p>
  <w:p w14:paraId="0498EA10" w14:textId="77777777" w:rsidR="00651BEA" w:rsidRDefault="00651BEA">
    <w:pPr>
      <w:pStyle w:val="Encabezado"/>
      <w:rPr>
        <w:lang w:val="es-EC"/>
      </w:rPr>
    </w:pPr>
  </w:p>
  <w:p w14:paraId="79580D46" w14:textId="77777777" w:rsidR="00651BEA" w:rsidRPr="0026780A" w:rsidRDefault="00651BEA">
    <w:pPr>
      <w:pStyle w:val="Encabezado"/>
      <w:rPr>
        <w:color w:val="FF0000"/>
        <w:lang w:val="es-EC"/>
      </w:rPr>
    </w:pPr>
  </w:p>
  <w:p w14:paraId="42022FBD" w14:textId="77777777" w:rsidR="00651BEA" w:rsidRPr="00005BE1" w:rsidRDefault="00651BEA" w:rsidP="3D9DB1E1">
    <w:pPr>
      <w:pStyle w:val="Encabezado"/>
      <w:tabs>
        <w:tab w:val="clear" w:pos="8838"/>
        <w:tab w:val="right" w:pos="8647"/>
      </w:tabs>
      <w:ind w:right="-568"/>
      <w:jc w:val="right"/>
      <w:rPr>
        <w:sz w:val="18"/>
        <w:lang w:val="es-EC"/>
      </w:rPr>
    </w:pPr>
    <w:r w:rsidRPr="00005BE1">
      <w:rPr>
        <w:sz w:val="18"/>
        <w:lang w:val="es-EC"/>
      </w:rPr>
      <w:t>UNACH-RGF-01-04-0</w:t>
    </w:r>
    <w:r>
      <w:rPr>
        <w:sz w:val="18"/>
        <w:lang w:val="es-EC"/>
      </w:rPr>
      <w:t>8</w:t>
    </w:r>
    <w:r w:rsidRPr="00005BE1">
      <w:rPr>
        <w:sz w:val="18"/>
        <w:lang w:val="es-EC"/>
      </w:rPr>
      <w:t>.</w:t>
    </w:r>
    <w:r>
      <w:rPr>
        <w:sz w:val="18"/>
        <w:lang w:val="es-EC"/>
      </w:rPr>
      <w:t>04</w:t>
    </w:r>
  </w:p>
  <w:p w14:paraId="68EE427E" w14:textId="77777777" w:rsidR="00651BEA" w:rsidRPr="00005BE1" w:rsidRDefault="00651BEA" w:rsidP="00713929">
    <w:pPr>
      <w:pStyle w:val="Encabezado"/>
      <w:tabs>
        <w:tab w:val="clear" w:pos="8838"/>
        <w:tab w:val="right" w:pos="8647"/>
      </w:tabs>
      <w:ind w:right="-568"/>
      <w:jc w:val="right"/>
      <w:rPr>
        <w:sz w:val="18"/>
        <w:lang w:val="es-EC"/>
      </w:rPr>
    </w:pPr>
    <w:r w:rsidRPr="00005BE1">
      <w:rPr>
        <w:sz w:val="18"/>
        <w:lang w:val="es-EC"/>
      </w:rPr>
      <w:t>VERSIÓN 0</w:t>
    </w:r>
    <w:r>
      <w:rPr>
        <w:sz w:val="18"/>
        <w:lang w:val="es-EC"/>
      </w:rPr>
      <w:t>1</w:t>
    </w:r>
    <w:r w:rsidRPr="00005BE1">
      <w:rPr>
        <w:sz w:val="18"/>
        <w:lang w:val="es-EC"/>
      </w:rPr>
      <w:t xml:space="preserve">: </w:t>
    </w:r>
    <w:r>
      <w:rPr>
        <w:sz w:val="18"/>
        <w:lang w:val="es-EC"/>
      </w:rPr>
      <w:t>06-09-2021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2F1C"/>
    <w:multiLevelType w:val="hybridMultilevel"/>
    <w:tmpl w:val="D312FF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5C697B"/>
    <w:multiLevelType w:val="hybridMultilevel"/>
    <w:tmpl w:val="C882A3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AE052DB"/>
    <w:multiLevelType w:val="hybridMultilevel"/>
    <w:tmpl w:val="A83A29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E7F4FB2"/>
    <w:multiLevelType w:val="hybridMultilevel"/>
    <w:tmpl w:val="71CC38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190744F"/>
    <w:multiLevelType w:val="hybridMultilevel"/>
    <w:tmpl w:val="A38A4FE0"/>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15:restartNumberingAfterBreak="0">
    <w:nsid w:val="18344B25"/>
    <w:multiLevelType w:val="multilevel"/>
    <w:tmpl w:val="B5D8D86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EA1E0C"/>
    <w:multiLevelType w:val="hybridMultilevel"/>
    <w:tmpl w:val="50A6572A"/>
    <w:lvl w:ilvl="0" w:tplc="C6C4FE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B5632"/>
    <w:multiLevelType w:val="hybridMultilevel"/>
    <w:tmpl w:val="F3D620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6E96EC9"/>
    <w:multiLevelType w:val="hybridMultilevel"/>
    <w:tmpl w:val="DB38B0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65B64194"/>
    <w:multiLevelType w:val="multilevel"/>
    <w:tmpl w:val="D83286C6"/>
    <w:lvl w:ilvl="0">
      <w:start w:val="1"/>
      <w:numFmt w:val="decimal"/>
      <w:pStyle w:val="Ttulo1"/>
      <w:lvlText w:val="%1."/>
      <w:lvlJc w:val="left"/>
      <w:pPr>
        <w:ind w:left="360" w:hanging="360"/>
      </w:pPr>
      <w:rPr>
        <w:b/>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bCs/>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66395E7E"/>
    <w:multiLevelType w:val="hybridMultilevel"/>
    <w:tmpl w:val="ACACB488"/>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1" w15:restartNumberingAfterBreak="0">
    <w:nsid w:val="6EB973B9"/>
    <w:multiLevelType w:val="hybridMultilevel"/>
    <w:tmpl w:val="329E42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B1D6101"/>
    <w:multiLevelType w:val="hybridMultilevel"/>
    <w:tmpl w:val="73A877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7E211ADC"/>
    <w:multiLevelType w:val="hybridMultilevel"/>
    <w:tmpl w:val="CEBEC6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5"/>
  </w:num>
  <w:num w:numId="5">
    <w:abstractNumId w:val="12"/>
  </w:num>
  <w:num w:numId="6">
    <w:abstractNumId w:val="3"/>
  </w:num>
  <w:num w:numId="7">
    <w:abstractNumId w:val="0"/>
  </w:num>
  <w:num w:numId="8">
    <w:abstractNumId w:val="1"/>
  </w:num>
  <w:num w:numId="9">
    <w:abstractNumId w:val="11"/>
  </w:num>
  <w:num w:numId="10">
    <w:abstractNumId w:val="13"/>
  </w:num>
  <w:num w:numId="11">
    <w:abstractNumId w:val="2"/>
  </w:num>
  <w:num w:numId="12">
    <w:abstractNumId w:val="7"/>
  </w:num>
  <w:num w:numId="13">
    <w:abstractNumId w:val="8"/>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0"/>
    <w:rsid w:val="000053C8"/>
    <w:rsid w:val="00005BE1"/>
    <w:rsid w:val="00007C42"/>
    <w:rsid w:val="00015FEC"/>
    <w:rsid w:val="00020461"/>
    <w:rsid w:val="000233F3"/>
    <w:rsid w:val="00034BCD"/>
    <w:rsid w:val="000516C6"/>
    <w:rsid w:val="00054368"/>
    <w:rsid w:val="00054719"/>
    <w:rsid w:val="00054E5B"/>
    <w:rsid w:val="000639E5"/>
    <w:rsid w:val="00070938"/>
    <w:rsid w:val="00083C36"/>
    <w:rsid w:val="0008477E"/>
    <w:rsid w:val="000909F1"/>
    <w:rsid w:val="000B240F"/>
    <w:rsid w:val="000C22C7"/>
    <w:rsid w:val="000C33C0"/>
    <w:rsid w:val="000C618C"/>
    <w:rsid w:val="000D025A"/>
    <w:rsid w:val="000D7926"/>
    <w:rsid w:val="000F6595"/>
    <w:rsid w:val="000F7C89"/>
    <w:rsid w:val="001020EE"/>
    <w:rsid w:val="0010441B"/>
    <w:rsid w:val="0010686D"/>
    <w:rsid w:val="001107D8"/>
    <w:rsid w:val="0011590D"/>
    <w:rsid w:val="00122504"/>
    <w:rsid w:val="001276CB"/>
    <w:rsid w:val="0015239B"/>
    <w:rsid w:val="00155DCF"/>
    <w:rsid w:val="00162BC2"/>
    <w:rsid w:val="0016594B"/>
    <w:rsid w:val="00167C37"/>
    <w:rsid w:val="001712D2"/>
    <w:rsid w:val="00186A9B"/>
    <w:rsid w:val="001922BA"/>
    <w:rsid w:val="0019504F"/>
    <w:rsid w:val="001A79E8"/>
    <w:rsid w:val="001B409E"/>
    <w:rsid w:val="001B7996"/>
    <w:rsid w:val="001C26A0"/>
    <w:rsid w:val="001D6E0D"/>
    <w:rsid w:val="001E14DB"/>
    <w:rsid w:val="001F15F4"/>
    <w:rsid w:val="00204D89"/>
    <w:rsid w:val="00206326"/>
    <w:rsid w:val="00217A19"/>
    <w:rsid w:val="00220DCB"/>
    <w:rsid w:val="002379A2"/>
    <w:rsid w:val="0024064E"/>
    <w:rsid w:val="00243E71"/>
    <w:rsid w:val="002440A7"/>
    <w:rsid w:val="00245DA8"/>
    <w:rsid w:val="00245FD1"/>
    <w:rsid w:val="00250305"/>
    <w:rsid w:val="0026780A"/>
    <w:rsid w:val="002738BA"/>
    <w:rsid w:val="00290546"/>
    <w:rsid w:val="002907F4"/>
    <w:rsid w:val="002A084A"/>
    <w:rsid w:val="002A3E21"/>
    <w:rsid w:val="002B22C1"/>
    <w:rsid w:val="002C2D4B"/>
    <w:rsid w:val="002C2D8A"/>
    <w:rsid w:val="002C4ED9"/>
    <w:rsid w:val="002D1A5D"/>
    <w:rsid w:val="002E3CB8"/>
    <w:rsid w:val="002E3CE6"/>
    <w:rsid w:val="002F6C0E"/>
    <w:rsid w:val="0030702B"/>
    <w:rsid w:val="00316223"/>
    <w:rsid w:val="0031676C"/>
    <w:rsid w:val="00322735"/>
    <w:rsid w:val="0032527B"/>
    <w:rsid w:val="00325681"/>
    <w:rsid w:val="003276E0"/>
    <w:rsid w:val="003319A4"/>
    <w:rsid w:val="0033405B"/>
    <w:rsid w:val="00335D82"/>
    <w:rsid w:val="00340299"/>
    <w:rsid w:val="0034230E"/>
    <w:rsid w:val="00343DEC"/>
    <w:rsid w:val="00352378"/>
    <w:rsid w:val="00390071"/>
    <w:rsid w:val="003A0DCD"/>
    <w:rsid w:val="003A12C8"/>
    <w:rsid w:val="003E12C7"/>
    <w:rsid w:val="003F50BC"/>
    <w:rsid w:val="004051E9"/>
    <w:rsid w:val="0040677B"/>
    <w:rsid w:val="00432F68"/>
    <w:rsid w:val="004400A7"/>
    <w:rsid w:val="0045181C"/>
    <w:rsid w:val="0045378D"/>
    <w:rsid w:val="00453A59"/>
    <w:rsid w:val="00455ACD"/>
    <w:rsid w:val="00455FC3"/>
    <w:rsid w:val="0046022D"/>
    <w:rsid w:val="00474AB1"/>
    <w:rsid w:val="00477012"/>
    <w:rsid w:val="0047729E"/>
    <w:rsid w:val="00482203"/>
    <w:rsid w:val="0048537E"/>
    <w:rsid w:val="004920E0"/>
    <w:rsid w:val="00497024"/>
    <w:rsid w:val="004A02D6"/>
    <w:rsid w:val="004A2E83"/>
    <w:rsid w:val="004C075A"/>
    <w:rsid w:val="004C59B6"/>
    <w:rsid w:val="004C758C"/>
    <w:rsid w:val="004D24E3"/>
    <w:rsid w:val="004D2F4B"/>
    <w:rsid w:val="004E219E"/>
    <w:rsid w:val="004E7251"/>
    <w:rsid w:val="004F0302"/>
    <w:rsid w:val="004F11C3"/>
    <w:rsid w:val="004F1AD3"/>
    <w:rsid w:val="004F2467"/>
    <w:rsid w:val="004F24D2"/>
    <w:rsid w:val="004F302E"/>
    <w:rsid w:val="004F3400"/>
    <w:rsid w:val="00506539"/>
    <w:rsid w:val="00517AFF"/>
    <w:rsid w:val="005204FD"/>
    <w:rsid w:val="00526E44"/>
    <w:rsid w:val="0053133C"/>
    <w:rsid w:val="0054382F"/>
    <w:rsid w:val="005559CA"/>
    <w:rsid w:val="005568B5"/>
    <w:rsid w:val="005638CC"/>
    <w:rsid w:val="00566E84"/>
    <w:rsid w:val="00570542"/>
    <w:rsid w:val="00580625"/>
    <w:rsid w:val="00591A5D"/>
    <w:rsid w:val="00594F7B"/>
    <w:rsid w:val="005A2E64"/>
    <w:rsid w:val="005A5B52"/>
    <w:rsid w:val="005A6183"/>
    <w:rsid w:val="005A7446"/>
    <w:rsid w:val="005A7653"/>
    <w:rsid w:val="005B7590"/>
    <w:rsid w:val="005C1A87"/>
    <w:rsid w:val="005C2831"/>
    <w:rsid w:val="005C43D2"/>
    <w:rsid w:val="005C7CC1"/>
    <w:rsid w:val="005D45DC"/>
    <w:rsid w:val="005D4D65"/>
    <w:rsid w:val="005F7077"/>
    <w:rsid w:val="005F7F44"/>
    <w:rsid w:val="006041AD"/>
    <w:rsid w:val="00612DF1"/>
    <w:rsid w:val="00617425"/>
    <w:rsid w:val="0062058A"/>
    <w:rsid w:val="0062648A"/>
    <w:rsid w:val="006347EA"/>
    <w:rsid w:val="00641670"/>
    <w:rsid w:val="006446EE"/>
    <w:rsid w:val="00650418"/>
    <w:rsid w:val="00651BEA"/>
    <w:rsid w:val="00657144"/>
    <w:rsid w:val="006576BC"/>
    <w:rsid w:val="006603B9"/>
    <w:rsid w:val="006657E8"/>
    <w:rsid w:val="00670558"/>
    <w:rsid w:val="00673B20"/>
    <w:rsid w:val="00675A64"/>
    <w:rsid w:val="00693DA2"/>
    <w:rsid w:val="00696E93"/>
    <w:rsid w:val="006A3447"/>
    <w:rsid w:val="006A5B49"/>
    <w:rsid w:val="006B13B2"/>
    <w:rsid w:val="006B1C88"/>
    <w:rsid w:val="006C2046"/>
    <w:rsid w:val="006C2F48"/>
    <w:rsid w:val="006C52B0"/>
    <w:rsid w:val="006C7FDA"/>
    <w:rsid w:val="006E1712"/>
    <w:rsid w:val="006F764B"/>
    <w:rsid w:val="0070053C"/>
    <w:rsid w:val="00700C46"/>
    <w:rsid w:val="00705C49"/>
    <w:rsid w:val="0071058E"/>
    <w:rsid w:val="00713929"/>
    <w:rsid w:val="007143FB"/>
    <w:rsid w:val="0071543B"/>
    <w:rsid w:val="00724DC0"/>
    <w:rsid w:val="007365F3"/>
    <w:rsid w:val="007515FF"/>
    <w:rsid w:val="007517E4"/>
    <w:rsid w:val="007535D7"/>
    <w:rsid w:val="00757BC7"/>
    <w:rsid w:val="007610F7"/>
    <w:rsid w:val="0076528E"/>
    <w:rsid w:val="00770EFC"/>
    <w:rsid w:val="007777F8"/>
    <w:rsid w:val="00784204"/>
    <w:rsid w:val="00790807"/>
    <w:rsid w:val="0079160B"/>
    <w:rsid w:val="00793108"/>
    <w:rsid w:val="007A07BF"/>
    <w:rsid w:val="007A4128"/>
    <w:rsid w:val="007A7A10"/>
    <w:rsid w:val="007C39F6"/>
    <w:rsid w:val="007D35E3"/>
    <w:rsid w:val="007E35DC"/>
    <w:rsid w:val="007E5BE1"/>
    <w:rsid w:val="007E6F7A"/>
    <w:rsid w:val="007F1513"/>
    <w:rsid w:val="008001A6"/>
    <w:rsid w:val="008032EF"/>
    <w:rsid w:val="00805007"/>
    <w:rsid w:val="0082069C"/>
    <w:rsid w:val="00837D13"/>
    <w:rsid w:val="00850358"/>
    <w:rsid w:val="00856609"/>
    <w:rsid w:val="00857E80"/>
    <w:rsid w:val="0087238F"/>
    <w:rsid w:val="00873E56"/>
    <w:rsid w:val="00874DC9"/>
    <w:rsid w:val="00876795"/>
    <w:rsid w:val="00877FF8"/>
    <w:rsid w:val="00880C4C"/>
    <w:rsid w:val="0089083C"/>
    <w:rsid w:val="00891F22"/>
    <w:rsid w:val="0089372E"/>
    <w:rsid w:val="00895222"/>
    <w:rsid w:val="008A7B32"/>
    <w:rsid w:val="008B3A57"/>
    <w:rsid w:val="008B3C41"/>
    <w:rsid w:val="008B5E9A"/>
    <w:rsid w:val="008C2086"/>
    <w:rsid w:val="008D1881"/>
    <w:rsid w:val="008D3204"/>
    <w:rsid w:val="008D3275"/>
    <w:rsid w:val="008D498B"/>
    <w:rsid w:val="008D4E72"/>
    <w:rsid w:val="008E1C0B"/>
    <w:rsid w:val="00910C24"/>
    <w:rsid w:val="009217A3"/>
    <w:rsid w:val="00921F2B"/>
    <w:rsid w:val="009237AD"/>
    <w:rsid w:val="009269D6"/>
    <w:rsid w:val="00932236"/>
    <w:rsid w:val="00934B96"/>
    <w:rsid w:val="0093728D"/>
    <w:rsid w:val="00937AC8"/>
    <w:rsid w:val="009421D7"/>
    <w:rsid w:val="00943B8C"/>
    <w:rsid w:val="009673FF"/>
    <w:rsid w:val="0096783B"/>
    <w:rsid w:val="0097487A"/>
    <w:rsid w:val="00983FA7"/>
    <w:rsid w:val="00987AB3"/>
    <w:rsid w:val="00992EE2"/>
    <w:rsid w:val="009A42F4"/>
    <w:rsid w:val="009B2A6B"/>
    <w:rsid w:val="009B531D"/>
    <w:rsid w:val="009D0C1C"/>
    <w:rsid w:val="009D3DF9"/>
    <w:rsid w:val="009D3EB0"/>
    <w:rsid w:val="009E5F5C"/>
    <w:rsid w:val="009E7DA7"/>
    <w:rsid w:val="009F03E4"/>
    <w:rsid w:val="009F1758"/>
    <w:rsid w:val="009F6344"/>
    <w:rsid w:val="00A06A6B"/>
    <w:rsid w:val="00A118B4"/>
    <w:rsid w:val="00A13C64"/>
    <w:rsid w:val="00A16857"/>
    <w:rsid w:val="00A246D2"/>
    <w:rsid w:val="00A2552B"/>
    <w:rsid w:val="00A32C01"/>
    <w:rsid w:val="00A40ABD"/>
    <w:rsid w:val="00A50585"/>
    <w:rsid w:val="00A55C09"/>
    <w:rsid w:val="00A57AD2"/>
    <w:rsid w:val="00A620B2"/>
    <w:rsid w:val="00A64B0B"/>
    <w:rsid w:val="00A66BAB"/>
    <w:rsid w:val="00A67A27"/>
    <w:rsid w:val="00A71107"/>
    <w:rsid w:val="00A760C0"/>
    <w:rsid w:val="00A8442A"/>
    <w:rsid w:val="00A968E9"/>
    <w:rsid w:val="00A97023"/>
    <w:rsid w:val="00AA19EE"/>
    <w:rsid w:val="00AA6527"/>
    <w:rsid w:val="00AB0346"/>
    <w:rsid w:val="00AB4D7F"/>
    <w:rsid w:val="00AB6B9E"/>
    <w:rsid w:val="00AB7001"/>
    <w:rsid w:val="00AC6153"/>
    <w:rsid w:val="00AC6420"/>
    <w:rsid w:val="00AD1CD3"/>
    <w:rsid w:val="00AD3DDF"/>
    <w:rsid w:val="00AD7491"/>
    <w:rsid w:val="00AF0888"/>
    <w:rsid w:val="00AF1CF9"/>
    <w:rsid w:val="00AF5555"/>
    <w:rsid w:val="00AF7317"/>
    <w:rsid w:val="00B0556E"/>
    <w:rsid w:val="00B16F6F"/>
    <w:rsid w:val="00B17650"/>
    <w:rsid w:val="00B263A4"/>
    <w:rsid w:val="00B313E8"/>
    <w:rsid w:val="00B31602"/>
    <w:rsid w:val="00B3603F"/>
    <w:rsid w:val="00B460FD"/>
    <w:rsid w:val="00B544E3"/>
    <w:rsid w:val="00B71038"/>
    <w:rsid w:val="00B775AC"/>
    <w:rsid w:val="00B86BD2"/>
    <w:rsid w:val="00B977D9"/>
    <w:rsid w:val="00BA13FA"/>
    <w:rsid w:val="00BB316F"/>
    <w:rsid w:val="00BB594A"/>
    <w:rsid w:val="00BC489D"/>
    <w:rsid w:val="00BC4A14"/>
    <w:rsid w:val="00BC7CD0"/>
    <w:rsid w:val="00BD15A9"/>
    <w:rsid w:val="00BD2519"/>
    <w:rsid w:val="00BD5008"/>
    <w:rsid w:val="00BE3AF9"/>
    <w:rsid w:val="00BE4F75"/>
    <w:rsid w:val="00BE5BC8"/>
    <w:rsid w:val="00BE6B50"/>
    <w:rsid w:val="00BF1508"/>
    <w:rsid w:val="00C009A9"/>
    <w:rsid w:val="00C04052"/>
    <w:rsid w:val="00C30439"/>
    <w:rsid w:val="00C314A4"/>
    <w:rsid w:val="00C35029"/>
    <w:rsid w:val="00C45E13"/>
    <w:rsid w:val="00C7568D"/>
    <w:rsid w:val="00C86C90"/>
    <w:rsid w:val="00C96B81"/>
    <w:rsid w:val="00C97638"/>
    <w:rsid w:val="00CA1E0F"/>
    <w:rsid w:val="00CA3A52"/>
    <w:rsid w:val="00CB0464"/>
    <w:rsid w:val="00CB1FA5"/>
    <w:rsid w:val="00CC7BD4"/>
    <w:rsid w:val="00CD0463"/>
    <w:rsid w:val="00CD4E7C"/>
    <w:rsid w:val="00CD5430"/>
    <w:rsid w:val="00CE4309"/>
    <w:rsid w:val="00CF3CE6"/>
    <w:rsid w:val="00CF63D7"/>
    <w:rsid w:val="00D02010"/>
    <w:rsid w:val="00D07064"/>
    <w:rsid w:val="00D14DAC"/>
    <w:rsid w:val="00D22839"/>
    <w:rsid w:val="00D337CE"/>
    <w:rsid w:val="00D34B58"/>
    <w:rsid w:val="00D44CA9"/>
    <w:rsid w:val="00D53095"/>
    <w:rsid w:val="00D56DD5"/>
    <w:rsid w:val="00D60573"/>
    <w:rsid w:val="00D70479"/>
    <w:rsid w:val="00D722B9"/>
    <w:rsid w:val="00D72D24"/>
    <w:rsid w:val="00D81BD6"/>
    <w:rsid w:val="00DB17F9"/>
    <w:rsid w:val="00DC1A58"/>
    <w:rsid w:val="00DD7247"/>
    <w:rsid w:val="00E172E9"/>
    <w:rsid w:val="00E216EB"/>
    <w:rsid w:val="00E23BBD"/>
    <w:rsid w:val="00E27AAF"/>
    <w:rsid w:val="00E37A90"/>
    <w:rsid w:val="00E711CE"/>
    <w:rsid w:val="00E73051"/>
    <w:rsid w:val="00E75790"/>
    <w:rsid w:val="00E871ED"/>
    <w:rsid w:val="00E95A3A"/>
    <w:rsid w:val="00EA4866"/>
    <w:rsid w:val="00EA6077"/>
    <w:rsid w:val="00EB2500"/>
    <w:rsid w:val="00EC2671"/>
    <w:rsid w:val="00EC560F"/>
    <w:rsid w:val="00EC79B9"/>
    <w:rsid w:val="00ED3B08"/>
    <w:rsid w:val="00ED636B"/>
    <w:rsid w:val="00ED7D1C"/>
    <w:rsid w:val="00EE0BC9"/>
    <w:rsid w:val="00EE1233"/>
    <w:rsid w:val="00EE3349"/>
    <w:rsid w:val="00EE383A"/>
    <w:rsid w:val="00EE5B5C"/>
    <w:rsid w:val="00F15966"/>
    <w:rsid w:val="00F34898"/>
    <w:rsid w:val="00F34FC5"/>
    <w:rsid w:val="00F36C52"/>
    <w:rsid w:val="00F5556A"/>
    <w:rsid w:val="00F677C4"/>
    <w:rsid w:val="00F70BAC"/>
    <w:rsid w:val="00F84EBB"/>
    <w:rsid w:val="00F87716"/>
    <w:rsid w:val="00F9482F"/>
    <w:rsid w:val="00FB5B4F"/>
    <w:rsid w:val="00FC68AE"/>
    <w:rsid w:val="00FD0985"/>
    <w:rsid w:val="00FD1284"/>
    <w:rsid w:val="00FD3686"/>
    <w:rsid w:val="00FD7411"/>
    <w:rsid w:val="00FE0881"/>
    <w:rsid w:val="00FE4844"/>
    <w:rsid w:val="04CDB0C7"/>
    <w:rsid w:val="08D5722E"/>
    <w:rsid w:val="0B3A9009"/>
    <w:rsid w:val="0BEC018B"/>
    <w:rsid w:val="0D92AED7"/>
    <w:rsid w:val="0E18C6C1"/>
    <w:rsid w:val="1136F487"/>
    <w:rsid w:val="170528A0"/>
    <w:rsid w:val="19646F1E"/>
    <w:rsid w:val="1BF8626F"/>
    <w:rsid w:val="1E08ACB8"/>
    <w:rsid w:val="2859DD54"/>
    <w:rsid w:val="2A0BFD73"/>
    <w:rsid w:val="2C11EB33"/>
    <w:rsid w:val="2FF6A842"/>
    <w:rsid w:val="3041AB99"/>
    <w:rsid w:val="33F493CD"/>
    <w:rsid w:val="348C648D"/>
    <w:rsid w:val="34B4A0F9"/>
    <w:rsid w:val="34FDC186"/>
    <w:rsid w:val="365744DD"/>
    <w:rsid w:val="3764302D"/>
    <w:rsid w:val="3819757D"/>
    <w:rsid w:val="38FF0F74"/>
    <w:rsid w:val="3AB9B1AB"/>
    <w:rsid w:val="3D9DB1E1"/>
    <w:rsid w:val="3DAE4590"/>
    <w:rsid w:val="41AA363C"/>
    <w:rsid w:val="42D54F38"/>
    <w:rsid w:val="42D64F9E"/>
    <w:rsid w:val="434694F9"/>
    <w:rsid w:val="44F3778A"/>
    <w:rsid w:val="49DECFF9"/>
    <w:rsid w:val="4AEB7F5C"/>
    <w:rsid w:val="4FDBA23A"/>
    <w:rsid w:val="509B45EA"/>
    <w:rsid w:val="528976AD"/>
    <w:rsid w:val="52B2B734"/>
    <w:rsid w:val="53C14E80"/>
    <w:rsid w:val="5423FCEA"/>
    <w:rsid w:val="57E3006D"/>
    <w:rsid w:val="596A9822"/>
    <w:rsid w:val="59AE2B91"/>
    <w:rsid w:val="59CB49C5"/>
    <w:rsid w:val="5CA9F0FF"/>
    <w:rsid w:val="601D307C"/>
    <w:rsid w:val="604FB86E"/>
    <w:rsid w:val="62CC391A"/>
    <w:rsid w:val="6391E715"/>
    <w:rsid w:val="68E0F39C"/>
    <w:rsid w:val="6AF5CC7A"/>
    <w:rsid w:val="6BA6464B"/>
    <w:rsid w:val="6C103294"/>
    <w:rsid w:val="6C3538B0"/>
    <w:rsid w:val="6C5BB54E"/>
    <w:rsid w:val="6DBACAC2"/>
    <w:rsid w:val="70585E48"/>
    <w:rsid w:val="71E48E9F"/>
    <w:rsid w:val="742FA508"/>
    <w:rsid w:val="7445CC37"/>
    <w:rsid w:val="7F4FEE15"/>
    <w:rsid w:val="7FFF7F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947ED"/>
  <w15:docId w15:val="{BA850D4A-112E-43D4-8404-9EA83B2F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AD"/>
    <w:pPr>
      <w:spacing w:after="0" w:line="360" w:lineRule="auto"/>
      <w:jc w:val="both"/>
    </w:pPr>
    <w:rPr>
      <w:rFonts w:ascii="Century Gothic" w:hAnsi="Century Gothic"/>
      <w:sz w:val="20"/>
      <w:lang w:val="es-ES"/>
    </w:rPr>
  </w:style>
  <w:style w:type="paragraph" w:styleId="Ttulo1">
    <w:name w:val="heading 1"/>
    <w:basedOn w:val="Normal"/>
    <w:next w:val="Normal"/>
    <w:link w:val="Ttulo1Car"/>
    <w:uiPriority w:val="9"/>
    <w:qFormat/>
    <w:rsid w:val="005B7590"/>
    <w:pPr>
      <w:keepNext/>
      <w:keepLines/>
      <w:numPr>
        <w:numId w:val="1"/>
      </w:numPr>
      <w:spacing w:before="120" w:after="12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5B7590"/>
    <w:pPr>
      <w:keepNext/>
      <w:keepLines/>
      <w:numPr>
        <w:ilvl w:val="1"/>
        <w:numId w:val="1"/>
      </w:numPr>
      <w:spacing w:before="120" w:after="120"/>
      <w:outlineLvl w:val="1"/>
    </w:pPr>
    <w:rPr>
      <w:rFonts w:eastAsiaTheme="majorEastAsia" w:cstheme="majorBidi"/>
      <w:b/>
      <w:bCs/>
      <w:szCs w:val="26"/>
    </w:rPr>
  </w:style>
  <w:style w:type="paragraph" w:styleId="Ttulo3">
    <w:name w:val="heading 3"/>
    <w:basedOn w:val="Normal"/>
    <w:next w:val="Normal"/>
    <w:link w:val="Ttulo3Car"/>
    <w:unhideWhenUsed/>
    <w:qFormat/>
    <w:rsid w:val="005B7590"/>
    <w:pPr>
      <w:keepNext/>
      <w:keepLines/>
      <w:numPr>
        <w:ilvl w:val="2"/>
        <w:numId w:val="1"/>
      </w:numPr>
      <w:spacing w:before="120" w:after="120"/>
      <w:outlineLvl w:val="2"/>
    </w:pPr>
    <w:rPr>
      <w:rFonts w:eastAsiaTheme="majorEastAsia" w:cstheme="majorBidi"/>
      <w:b/>
      <w:bCs/>
    </w:rPr>
  </w:style>
  <w:style w:type="paragraph" w:styleId="Ttulo4">
    <w:name w:val="heading 4"/>
    <w:basedOn w:val="Normal"/>
    <w:next w:val="Normal"/>
    <w:link w:val="Ttulo4Car"/>
    <w:uiPriority w:val="9"/>
    <w:unhideWhenUsed/>
    <w:qFormat/>
    <w:rsid w:val="005B7590"/>
    <w:pPr>
      <w:keepNext/>
      <w:keepLines/>
      <w:numPr>
        <w:ilvl w:val="3"/>
        <w:numId w:val="1"/>
      </w:numPr>
      <w:spacing w:before="120" w:after="120"/>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B7590"/>
    <w:pPr>
      <w:keepNext/>
      <w:keepLines/>
      <w:numPr>
        <w:ilvl w:val="4"/>
        <w:numId w:val="1"/>
      </w:numPr>
      <w:spacing w:before="200"/>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B759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B759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B759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5B759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A13C64"/>
    <w:pPr>
      <w:spacing w:after="0" w:line="240" w:lineRule="auto"/>
      <w:jc w:val="center"/>
    </w:pPr>
    <w:rPr>
      <w:color w:val="17365D" w:themeColor="text2" w:themeShade="BF"/>
      <w:sz w:val="16"/>
    </w:rPr>
    <w:tblPr>
      <w:tblStyleRowBandSize w:val="1"/>
      <w:tblStyleColBandSize w:val="1"/>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rPr>
      <w:jc w:val="center"/>
    </w:tr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39"/>
    <w:rsid w:val="00665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590"/>
    <w:rPr>
      <w:rFonts w:ascii="Century Gothic" w:eastAsiaTheme="majorEastAsia" w:hAnsi="Century Gothic" w:cstheme="majorBidi"/>
      <w:b/>
      <w:bCs/>
      <w:sz w:val="20"/>
      <w:szCs w:val="28"/>
      <w:lang w:val="es-ES"/>
    </w:rPr>
  </w:style>
  <w:style w:type="character" w:customStyle="1" w:styleId="Ttulo2Car">
    <w:name w:val="Título 2 Car"/>
    <w:basedOn w:val="Fuentedeprrafopredeter"/>
    <w:link w:val="Ttulo2"/>
    <w:uiPriority w:val="9"/>
    <w:rsid w:val="005B7590"/>
    <w:rPr>
      <w:rFonts w:ascii="Century Gothic" w:eastAsiaTheme="majorEastAsia" w:hAnsi="Century Gothic" w:cstheme="majorBidi"/>
      <w:b/>
      <w:bCs/>
      <w:sz w:val="20"/>
      <w:szCs w:val="26"/>
      <w:lang w:val="es-ES"/>
    </w:rPr>
  </w:style>
  <w:style w:type="character" w:customStyle="1" w:styleId="Ttulo3Car">
    <w:name w:val="Título 3 Car"/>
    <w:basedOn w:val="Fuentedeprrafopredeter"/>
    <w:link w:val="Ttulo3"/>
    <w:rsid w:val="005B7590"/>
    <w:rPr>
      <w:rFonts w:ascii="Century Gothic" w:eastAsiaTheme="majorEastAsia" w:hAnsi="Century Gothic" w:cstheme="majorBidi"/>
      <w:b/>
      <w:bCs/>
      <w:sz w:val="20"/>
      <w:lang w:val="es-ES"/>
    </w:rPr>
  </w:style>
  <w:style w:type="character" w:customStyle="1" w:styleId="Ttulo4Car">
    <w:name w:val="Título 4 Car"/>
    <w:basedOn w:val="Fuentedeprrafopredeter"/>
    <w:link w:val="Ttulo4"/>
    <w:uiPriority w:val="9"/>
    <w:rsid w:val="005B7590"/>
    <w:rPr>
      <w:rFonts w:ascii="Century Gothic" w:eastAsiaTheme="majorEastAsia" w:hAnsi="Century Gothic" w:cstheme="majorBidi"/>
      <w:b/>
      <w:bCs/>
      <w:iCs/>
      <w:sz w:val="20"/>
      <w:lang w:val="es-ES"/>
    </w:rPr>
  </w:style>
  <w:style w:type="character" w:customStyle="1" w:styleId="Ttulo5Car">
    <w:name w:val="Título 5 Car"/>
    <w:basedOn w:val="Fuentedeprrafopredeter"/>
    <w:link w:val="Ttulo5"/>
    <w:uiPriority w:val="9"/>
    <w:semiHidden/>
    <w:rsid w:val="005B7590"/>
    <w:rPr>
      <w:rFonts w:ascii="Century Gothic" w:eastAsiaTheme="majorEastAsia" w:hAnsi="Century Gothic" w:cstheme="majorBidi"/>
      <w:b/>
      <w:sz w:val="20"/>
      <w:lang w:val="es-ES"/>
    </w:rPr>
  </w:style>
  <w:style w:type="character" w:customStyle="1" w:styleId="Ttulo6Car">
    <w:name w:val="Título 6 Car"/>
    <w:basedOn w:val="Fuentedeprrafopredeter"/>
    <w:link w:val="Ttulo6"/>
    <w:uiPriority w:val="9"/>
    <w:semiHidden/>
    <w:rsid w:val="005B7590"/>
    <w:rPr>
      <w:rFonts w:asciiTheme="majorHAnsi" w:eastAsiaTheme="majorEastAsia" w:hAnsiTheme="majorHAnsi" w:cstheme="majorBidi"/>
      <w:i/>
      <w:iCs/>
      <w:color w:val="243F60" w:themeColor="accent1" w:themeShade="7F"/>
      <w:sz w:val="20"/>
      <w:lang w:val="es-ES"/>
    </w:rPr>
  </w:style>
  <w:style w:type="character" w:customStyle="1" w:styleId="Ttulo7Car">
    <w:name w:val="Título 7 Car"/>
    <w:basedOn w:val="Fuentedeprrafopredeter"/>
    <w:link w:val="Ttulo7"/>
    <w:uiPriority w:val="9"/>
    <w:semiHidden/>
    <w:rsid w:val="005B7590"/>
    <w:rPr>
      <w:rFonts w:asciiTheme="majorHAnsi" w:eastAsiaTheme="majorEastAsia" w:hAnsiTheme="majorHAnsi" w:cstheme="majorBidi"/>
      <w:i/>
      <w:iCs/>
      <w:color w:val="404040" w:themeColor="text1" w:themeTint="BF"/>
      <w:sz w:val="20"/>
      <w:lang w:val="es-ES"/>
    </w:rPr>
  </w:style>
  <w:style w:type="character" w:customStyle="1" w:styleId="Ttulo8Car">
    <w:name w:val="Título 8 Car"/>
    <w:basedOn w:val="Fuentedeprrafopredeter"/>
    <w:link w:val="Ttulo8"/>
    <w:uiPriority w:val="9"/>
    <w:semiHidden/>
    <w:rsid w:val="005B759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5B7590"/>
    <w:rPr>
      <w:rFonts w:asciiTheme="majorHAnsi" w:eastAsiaTheme="majorEastAsia" w:hAnsiTheme="majorHAnsi" w:cstheme="majorBidi"/>
      <w:i/>
      <w:iCs/>
      <w:color w:val="404040" w:themeColor="text1" w:themeTint="BF"/>
      <w:sz w:val="20"/>
      <w:szCs w:val="20"/>
      <w:lang w:val="es-ES"/>
    </w:rPr>
  </w:style>
  <w:style w:type="paragraph" w:customStyle="1" w:styleId="Tabla">
    <w:name w:val="Tabla"/>
    <w:basedOn w:val="Normal"/>
    <w:qFormat/>
    <w:rsid w:val="005B7590"/>
    <w:pPr>
      <w:spacing w:line="240" w:lineRule="auto"/>
    </w:pPr>
    <w:rPr>
      <w:lang w:val="es-EC"/>
    </w:rPr>
  </w:style>
  <w:style w:type="paragraph" w:styleId="Encabezado">
    <w:name w:val="header"/>
    <w:basedOn w:val="Normal"/>
    <w:link w:val="EncabezadoCar"/>
    <w:uiPriority w:val="99"/>
    <w:unhideWhenUsed/>
    <w:rsid w:val="005B759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B7590"/>
    <w:rPr>
      <w:rFonts w:ascii="Century Gothic" w:hAnsi="Century Gothic"/>
      <w:sz w:val="20"/>
      <w:lang w:val="es-ES"/>
    </w:rPr>
  </w:style>
  <w:style w:type="paragraph" w:styleId="Piedepgina">
    <w:name w:val="footer"/>
    <w:basedOn w:val="Normal"/>
    <w:link w:val="PiedepginaCar"/>
    <w:uiPriority w:val="99"/>
    <w:unhideWhenUsed/>
    <w:rsid w:val="005B759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B7590"/>
    <w:rPr>
      <w:rFonts w:ascii="Century Gothic" w:hAnsi="Century Gothic"/>
      <w:sz w:val="20"/>
      <w:lang w:val="es-ES"/>
    </w:rPr>
  </w:style>
  <w:style w:type="paragraph" w:styleId="Textodeglobo">
    <w:name w:val="Balloon Text"/>
    <w:basedOn w:val="Normal"/>
    <w:link w:val="TextodegloboCar"/>
    <w:uiPriority w:val="99"/>
    <w:semiHidden/>
    <w:unhideWhenUsed/>
    <w:rsid w:val="0026780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80A"/>
    <w:rPr>
      <w:rFonts w:ascii="Tahoma" w:hAnsi="Tahoma" w:cs="Tahoma"/>
      <w:sz w:val="16"/>
      <w:szCs w:val="16"/>
      <w:lang w:val="es-ES"/>
    </w:rPr>
  </w:style>
  <w:style w:type="paragraph" w:styleId="Ttulo">
    <w:name w:val="Title"/>
    <w:basedOn w:val="Normal"/>
    <w:next w:val="Normal"/>
    <w:link w:val="TtuloCar"/>
    <w:uiPriority w:val="10"/>
    <w:qFormat/>
    <w:rsid w:val="00BC489D"/>
    <w:pPr>
      <w:spacing w:before="120" w:after="120"/>
      <w:contextualSpacing/>
      <w:jc w:val="center"/>
    </w:pPr>
    <w:rPr>
      <w:rFonts w:eastAsiaTheme="majorEastAsia" w:cstheme="majorBidi"/>
      <w:b/>
      <w:caps/>
      <w:spacing w:val="5"/>
      <w:kern w:val="28"/>
      <w:sz w:val="24"/>
      <w:szCs w:val="52"/>
    </w:rPr>
  </w:style>
  <w:style w:type="character" w:customStyle="1" w:styleId="TtuloCar">
    <w:name w:val="Título Car"/>
    <w:basedOn w:val="Fuentedeprrafopredeter"/>
    <w:link w:val="Ttulo"/>
    <w:uiPriority w:val="10"/>
    <w:rsid w:val="00BC489D"/>
    <w:rPr>
      <w:rFonts w:ascii="Century Gothic" w:eastAsiaTheme="majorEastAsia" w:hAnsi="Century Gothic" w:cstheme="majorBidi"/>
      <w:b/>
      <w:caps/>
      <w:spacing w:val="5"/>
      <w:kern w:val="28"/>
      <w:sz w:val="24"/>
      <w:szCs w:val="52"/>
      <w:lang w:val="es-ES"/>
    </w:rPr>
  </w:style>
  <w:style w:type="paragraph" w:styleId="Subttulo">
    <w:name w:val="Subtitle"/>
    <w:basedOn w:val="Normal"/>
    <w:next w:val="Normal"/>
    <w:link w:val="SubttuloCar"/>
    <w:uiPriority w:val="11"/>
    <w:qFormat/>
    <w:rsid w:val="0026780A"/>
    <w:pPr>
      <w:numPr>
        <w:ilvl w:val="1"/>
      </w:numPr>
      <w:spacing w:before="120" w:after="120"/>
    </w:pPr>
    <w:rPr>
      <w:rFonts w:eastAsiaTheme="majorEastAsia" w:cstheme="majorBidi"/>
      <w:b/>
      <w:iCs/>
      <w:spacing w:val="15"/>
      <w:sz w:val="22"/>
      <w:szCs w:val="24"/>
    </w:rPr>
  </w:style>
  <w:style w:type="character" w:customStyle="1" w:styleId="SubttuloCar">
    <w:name w:val="Subtítulo Car"/>
    <w:basedOn w:val="Fuentedeprrafopredeter"/>
    <w:link w:val="Subttulo"/>
    <w:uiPriority w:val="11"/>
    <w:rsid w:val="0026780A"/>
    <w:rPr>
      <w:rFonts w:ascii="Century Gothic" w:eastAsiaTheme="majorEastAsia" w:hAnsi="Century Gothic" w:cstheme="majorBidi"/>
      <w:b/>
      <w:iCs/>
      <w:spacing w:val="15"/>
      <w:szCs w:val="24"/>
      <w:lang w:val="es-ES"/>
    </w:rPr>
  </w:style>
  <w:style w:type="paragraph" w:customStyle="1" w:styleId="Ttulo1-Portada">
    <w:name w:val="Título 1 - Portada"/>
    <w:basedOn w:val="Normal"/>
    <w:qFormat/>
    <w:rsid w:val="005638CC"/>
    <w:pPr>
      <w:spacing w:line="240" w:lineRule="auto"/>
      <w:jc w:val="center"/>
    </w:pPr>
    <w:rPr>
      <w:sz w:val="44"/>
    </w:rPr>
  </w:style>
  <w:style w:type="paragraph" w:customStyle="1" w:styleId="Ttulo2-Portada">
    <w:name w:val="Título 2 - Portada"/>
    <w:basedOn w:val="Normal"/>
    <w:qFormat/>
    <w:rsid w:val="005638CC"/>
    <w:pPr>
      <w:spacing w:line="240" w:lineRule="auto"/>
      <w:jc w:val="center"/>
    </w:pPr>
    <w:rPr>
      <w:sz w:val="36"/>
    </w:rPr>
  </w:style>
  <w:style w:type="paragraph" w:customStyle="1" w:styleId="Titulo3-Portada">
    <w:name w:val="Titulo 3 - Portada"/>
    <w:basedOn w:val="Ttulo2-Portada"/>
    <w:qFormat/>
    <w:rsid w:val="005F7077"/>
    <w:rPr>
      <w:sz w:val="28"/>
    </w:rPr>
  </w:style>
  <w:style w:type="paragraph" w:customStyle="1" w:styleId="TituloColumnasTabla">
    <w:name w:val="Titulo Columnas Tabla"/>
    <w:basedOn w:val="Normal"/>
    <w:qFormat/>
    <w:rsid w:val="00D53095"/>
    <w:pPr>
      <w:spacing w:line="240" w:lineRule="auto"/>
      <w:jc w:val="center"/>
    </w:pPr>
    <w:rPr>
      <w:b/>
      <w:sz w:val="22"/>
      <w:lang w:val="es-EC"/>
    </w:rPr>
  </w:style>
  <w:style w:type="paragraph" w:styleId="TtuloTDC">
    <w:name w:val="TOC Heading"/>
    <w:basedOn w:val="Ttulo1"/>
    <w:next w:val="Normal"/>
    <w:uiPriority w:val="39"/>
    <w:semiHidden/>
    <w:unhideWhenUsed/>
    <w:qFormat/>
    <w:rsid w:val="00BC489D"/>
    <w:pPr>
      <w:numPr>
        <w:numId w:val="0"/>
      </w:numPr>
      <w:spacing w:before="480" w:after="0" w:line="276" w:lineRule="auto"/>
      <w:jc w:val="left"/>
      <w:outlineLvl w:val="9"/>
    </w:pPr>
    <w:rPr>
      <w:rFonts w:asciiTheme="majorHAnsi" w:hAnsiTheme="majorHAnsi"/>
      <w:color w:val="365F91" w:themeColor="accent1" w:themeShade="BF"/>
      <w:sz w:val="28"/>
      <w:lang w:val="es-EC" w:eastAsia="es-EC"/>
    </w:rPr>
  </w:style>
  <w:style w:type="paragraph" w:styleId="TDC1">
    <w:name w:val="toc 1"/>
    <w:basedOn w:val="Normal"/>
    <w:next w:val="Normal"/>
    <w:autoRedefine/>
    <w:uiPriority w:val="39"/>
    <w:unhideWhenUsed/>
    <w:rsid w:val="00506539"/>
    <w:pPr>
      <w:tabs>
        <w:tab w:val="left" w:pos="400"/>
        <w:tab w:val="right" w:leader="dot" w:pos="8778"/>
      </w:tabs>
    </w:pPr>
  </w:style>
  <w:style w:type="paragraph" w:styleId="TDC2">
    <w:name w:val="toc 2"/>
    <w:basedOn w:val="Normal"/>
    <w:next w:val="Normal"/>
    <w:autoRedefine/>
    <w:uiPriority w:val="39"/>
    <w:unhideWhenUsed/>
    <w:rsid w:val="00506539"/>
    <w:pPr>
      <w:ind w:left="198"/>
    </w:pPr>
  </w:style>
  <w:style w:type="paragraph" w:styleId="TDC3">
    <w:name w:val="toc 3"/>
    <w:basedOn w:val="Normal"/>
    <w:next w:val="Normal"/>
    <w:autoRedefine/>
    <w:uiPriority w:val="39"/>
    <w:unhideWhenUsed/>
    <w:rsid w:val="00506539"/>
    <w:pPr>
      <w:ind w:left="403"/>
    </w:pPr>
  </w:style>
  <w:style w:type="character" w:styleId="Hipervnculo">
    <w:name w:val="Hyperlink"/>
    <w:basedOn w:val="Fuentedeprrafopredeter"/>
    <w:uiPriority w:val="99"/>
    <w:unhideWhenUsed/>
    <w:rsid w:val="00BC489D"/>
    <w:rPr>
      <w:color w:val="0000FF" w:themeColor="hyperlink"/>
      <w:u w:val="single"/>
    </w:rPr>
  </w:style>
  <w:style w:type="paragraph" w:styleId="TDC4">
    <w:name w:val="toc 4"/>
    <w:basedOn w:val="Normal"/>
    <w:next w:val="Normal"/>
    <w:autoRedefine/>
    <w:uiPriority w:val="39"/>
    <w:unhideWhenUsed/>
    <w:rsid w:val="00506539"/>
    <w:pPr>
      <w:ind w:left="601"/>
    </w:pPr>
  </w:style>
  <w:style w:type="paragraph" w:styleId="Prrafodelista">
    <w:name w:val="List Paragraph"/>
    <w:basedOn w:val="Normal"/>
    <w:uiPriority w:val="34"/>
    <w:qFormat/>
    <w:rsid w:val="00D81BD6"/>
    <w:pPr>
      <w:ind w:left="720"/>
      <w:contextualSpacing/>
      <w:jc w:val="left"/>
    </w:pPr>
    <w:rPr>
      <w:rFonts w:asciiTheme="minorHAnsi" w:eastAsia="Times New Roman" w:hAnsiTheme="minorHAnsi" w:cs="Times New Roman"/>
      <w:szCs w:val="24"/>
      <w:lang w:eastAsia="es-ES"/>
    </w:rPr>
  </w:style>
  <w:style w:type="character" w:customStyle="1" w:styleId="normaltextrun">
    <w:name w:val="normaltextrun"/>
    <w:basedOn w:val="Fuentedeprrafopredeter"/>
    <w:rsid w:val="00D81BD6"/>
  </w:style>
  <w:style w:type="paragraph" w:customStyle="1" w:styleId="paragraph">
    <w:name w:val="paragraph"/>
    <w:basedOn w:val="Normal"/>
    <w:rsid w:val="006A5B49"/>
    <w:pPr>
      <w:spacing w:before="100" w:beforeAutospacing="1" w:after="100" w:afterAutospacing="1" w:line="240" w:lineRule="auto"/>
      <w:jc w:val="left"/>
    </w:pPr>
    <w:rPr>
      <w:rFonts w:ascii="Times New Roman" w:eastAsia="Times New Roman" w:hAnsi="Times New Roman" w:cs="Times New Roman"/>
      <w:sz w:val="24"/>
      <w:szCs w:val="24"/>
      <w:lang w:val="es-EC" w:eastAsia="es-EC"/>
    </w:rPr>
  </w:style>
  <w:style w:type="paragraph" w:styleId="Bibliografa">
    <w:name w:val="Bibliography"/>
    <w:basedOn w:val="Normal"/>
    <w:next w:val="Normal"/>
    <w:uiPriority w:val="37"/>
    <w:unhideWhenUsed/>
    <w:rsid w:val="003E12C7"/>
  </w:style>
  <w:style w:type="paragraph" w:styleId="Textocomentario">
    <w:name w:val="annotation text"/>
    <w:basedOn w:val="Normal"/>
    <w:link w:val="TextocomentarioCar"/>
    <w:uiPriority w:val="99"/>
    <w:unhideWhenUsed/>
    <w:pPr>
      <w:spacing w:line="240" w:lineRule="auto"/>
    </w:pPr>
    <w:rPr>
      <w:szCs w:val="20"/>
    </w:rPr>
  </w:style>
  <w:style w:type="character" w:customStyle="1" w:styleId="TextocomentarioCar">
    <w:name w:val="Texto comentario Car"/>
    <w:basedOn w:val="Fuentedeprrafopredeter"/>
    <w:link w:val="Textocomentario"/>
    <w:uiPriority w:val="99"/>
    <w:rPr>
      <w:rFonts w:ascii="Century Gothic" w:hAnsi="Century Gothic"/>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Descripcin">
    <w:name w:val="caption"/>
    <w:basedOn w:val="Normal"/>
    <w:next w:val="Normal"/>
    <w:uiPriority w:val="35"/>
    <w:unhideWhenUsed/>
    <w:qFormat/>
    <w:rsid w:val="00651BEA"/>
    <w:pPr>
      <w:spacing w:after="200" w:line="240" w:lineRule="auto"/>
    </w:pPr>
    <w:rPr>
      <w:i/>
      <w:iCs/>
      <w:color w:val="1F497D" w:themeColor="text2"/>
      <w:sz w:val="18"/>
      <w:szCs w:val="18"/>
    </w:rPr>
  </w:style>
  <w:style w:type="table" w:styleId="Tabladelista2">
    <w:name w:val="List Table 2"/>
    <w:basedOn w:val="Tablanormal"/>
    <w:uiPriority w:val="47"/>
    <w:rsid w:val="00651BE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2D1A5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Fuentedeprrafopredeter"/>
    <w:uiPriority w:val="99"/>
    <w:semiHidden/>
    <w:unhideWhenUsed/>
    <w:rsid w:val="00932236"/>
    <w:rPr>
      <w:color w:val="605E5C"/>
      <w:shd w:val="clear" w:color="auto" w:fill="E1DFDD"/>
    </w:rPr>
  </w:style>
  <w:style w:type="table" w:styleId="Tabladecuadrcula7concolores">
    <w:name w:val="Grid Table 7 Colorful"/>
    <w:basedOn w:val="Tablanormal"/>
    <w:uiPriority w:val="52"/>
    <w:rsid w:val="0030702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semiHidden/>
    <w:unhideWhenUsed/>
    <w:rsid w:val="0079160B"/>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D70479"/>
    <w:rPr>
      <w:b/>
      <w:bCs/>
    </w:rPr>
  </w:style>
  <w:style w:type="character" w:customStyle="1" w:styleId="AsuntodelcomentarioCar">
    <w:name w:val="Asunto del comentario Car"/>
    <w:basedOn w:val="TextocomentarioCar"/>
    <w:link w:val="Asuntodelcomentario"/>
    <w:uiPriority w:val="99"/>
    <w:semiHidden/>
    <w:rsid w:val="00D70479"/>
    <w:rPr>
      <w:rFonts w:ascii="Century Gothic" w:hAnsi="Century Gothic"/>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515">
      <w:bodyDiv w:val="1"/>
      <w:marLeft w:val="0"/>
      <w:marRight w:val="0"/>
      <w:marTop w:val="0"/>
      <w:marBottom w:val="0"/>
      <w:divBdr>
        <w:top w:val="none" w:sz="0" w:space="0" w:color="auto"/>
        <w:left w:val="none" w:sz="0" w:space="0" w:color="auto"/>
        <w:bottom w:val="none" w:sz="0" w:space="0" w:color="auto"/>
        <w:right w:val="none" w:sz="0" w:space="0" w:color="auto"/>
      </w:divBdr>
    </w:div>
    <w:div w:id="13969813">
      <w:bodyDiv w:val="1"/>
      <w:marLeft w:val="0"/>
      <w:marRight w:val="0"/>
      <w:marTop w:val="0"/>
      <w:marBottom w:val="0"/>
      <w:divBdr>
        <w:top w:val="none" w:sz="0" w:space="0" w:color="auto"/>
        <w:left w:val="none" w:sz="0" w:space="0" w:color="auto"/>
        <w:bottom w:val="none" w:sz="0" w:space="0" w:color="auto"/>
        <w:right w:val="none" w:sz="0" w:space="0" w:color="auto"/>
      </w:divBdr>
    </w:div>
    <w:div w:id="22824508">
      <w:bodyDiv w:val="1"/>
      <w:marLeft w:val="0"/>
      <w:marRight w:val="0"/>
      <w:marTop w:val="0"/>
      <w:marBottom w:val="0"/>
      <w:divBdr>
        <w:top w:val="none" w:sz="0" w:space="0" w:color="auto"/>
        <w:left w:val="none" w:sz="0" w:space="0" w:color="auto"/>
        <w:bottom w:val="none" w:sz="0" w:space="0" w:color="auto"/>
        <w:right w:val="none" w:sz="0" w:space="0" w:color="auto"/>
      </w:divBdr>
    </w:div>
    <w:div w:id="34237894">
      <w:bodyDiv w:val="1"/>
      <w:marLeft w:val="0"/>
      <w:marRight w:val="0"/>
      <w:marTop w:val="0"/>
      <w:marBottom w:val="0"/>
      <w:divBdr>
        <w:top w:val="none" w:sz="0" w:space="0" w:color="auto"/>
        <w:left w:val="none" w:sz="0" w:space="0" w:color="auto"/>
        <w:bottom w:val="none" w:sz="0" w:space="0" w:color="auto"/>
        <w:right w:val="none" w:sz="0" w:space="0" w:color="auto"/>
      </w:divBdr>
    </w:div>
    <w:div w:id="39088956">
      <w:bodyDiv w:val="1"/>
      <w:marLeft w:val="0"/>
      <w:marRight w:val="0"/>
      <w:marTop w:val="0"/>
      <w:marBottom w:val="0"/>
      <w:divBdr>
        <w:top w:val="none" w:sz="0" w:space="0" w:color="auto"/>
        <w:left w:val="none" w:sz="0" w:space="0" w:color="auto"/>
        <w:bottom w:val="none" w:sz="0" w:space="0" w:color="auto"/>
        <w:right w:val="none" w:sz="0" w:space="0" w:color="auto"/>
      </w:divBdr>
    </w:div>
    <w:div w:id="63724346">
      <w:bodyDiv w:val="1"/>
      <w:marLeft w:val="0"/>
      <w:marRight w:val="0"/>
      <w:marTop w:val="0"/>
      <w:marBottom w:val="0"/>
      <w:divBdr>
        <w:top w:val="none" w:sz="0" w:space="0" w:color="auto"/>
        <w:left w:val="none" w:sz="0" w:space="0" w:color="auto"/>
        <w:bottom w:val="none" w:sz="0" w:space="0" w:color="auto"/>
        <w:right w:val="none" w:sz="0" w:space="0" w:color="auto"/>
      </w:divBdr>
    </w:div>
    <w:div w:id="99424143">
      <w:bodyDiv w:val="1"/>
      <w:marLeft w:val="0"/>
      <w:marRight w:val="0"/>
      <w:marTop w:val="0"/>
      <w:marBottom w:val="0"/>
      <w:divBdr>
        <w:top w:val="none" w:sz="0" w:space="0" w:color="auto"/>
        <w:left w:val="none" w:sz="0" w:space="0" w:color="auto"/>
        <w:bottom w:val="none" w:sz="0" w:space="0" w:color="auto"/>
        <w:right w:val="none" w:sz="0" w:space="0" w:color="auto"/>
      </w:divBdr>
    </w:div>
    <w:div w:id="112209206">
      <w:bodyDiv w:val="1"/>
      <w:marLeft w:val="0"/>
      <w:marRight w:val="0"/>
      <w:marTop w:val="0"/>
      <w:marBottom w:val="0"/>
      <w:divBdr>
        <w:top w:val="none" w:sz="0" w:space="0" w:color="auto"/>
        <w:left w:val="none" w:sz="0" w:space="0" w:color="auto"/>
        <w:bottom w:val="none" w:sz="0" w:space="0" w:color="auto"/>
        <w:right w:val="none" w:sz="0" w:space="0" w:color="auto"/>
      </w:divBdr>
    </w:div>
    <w:div w:id="126943421">
      <w:bodyDiv w:val="1"/>
      <w:marLeft w:val="0"/>
      <w:marRight w:val="0"/>
      <w:marTop w:val="0"/>
      <w:marBottom w:val="0"/>
      <w:divBdr>
        <w:top w:val="none" w:sz="0" w:space="0" w:color="auto"/>
        <w:left w:val="none" w:sz="0" w:space="0" w:color="auto"/>
        <w:bottom w:val="none" w:sz="0" w:space="0" w:color="auto"/>
        <w:right w:val="none" w:sz="0" w:space="0" w:color="auto"/>
      </w:divBdr>
    </w:div>
    <w:div w:id="150023986">
      <w:bodyDiv w:val="1"/>
      <w:marLeft w:val="0"/>
      <w:marRight w:val="0"/>
      <w:marTop w:val="0"/>
      <w:marBottom w:val="0"/>
      <w:divBdr>
        <w:top w:val="none" w:sz="0" w:space="0" w:color="auto"/>
        <w:left w:val="none" w:sz="0" w:space="0" w:color="auto"/>
        <w:bottom w:val="none" w:sz="0" w:space="0" w:color="auto"/>
        <w:right w:val="none" w:sz="0" w:space="0" w:color="auto"/>
      </w:divBdr>
    </w:div>
    <w:div w:id="158815906">
      <w:bodyDiv w:val="1"/>
      <w:marLeft w:val="0"/>
      <w:marRight w:val="0"/>
      <w:marTop w:val="0"/>
      <w:marBottom w:val="0"/>
      <w:divBdr>
        <w:top w:val="none" w:sz="0" w:space="0" w:color="auto"/>
        <w:left w:val="none" w:sz="0" w:space="0" w:color="auto"/>
        <w:bottom w:val="none" w:sz="0" w:space="0" w:color="auto"/>
        <w:right w:val="none" w:sz="0" w:space="0" w:color="auto"/>
      </w:divBdr>
    </w:div>
    <w:div w:id="164440743">
      <w:bodyDiv w:val="1"/>
      <w:marLeft w:val="0"/>
      <w:marRight w:val="0"/>
      <w:marTop w:val="0"/>
      <w:marBottom w:val="0"/>
      <w:divBdr>
        <w:top w:val="none" w:sz="0" w:space="0" w:color="auto"/>
        <w:left w:val="none" w:sz="0" w:space="0" w:color="auto"/>
        <w:bottom w:val="none" w:sz="0" w:space="0" w:color="auto"/>
        <w:right w:val="none" w:sz="0" w:space="0" w:color="auto"/>
      </w:divBdr>
    </w:div>
    <w:div w:id="171772106">
      <w:bodyDiv w:val="1"/>
      <w:marLeft w:val="0"/>
      <w:marRight w:val="0"/>
      <w:marTop w:val="0"/>
      <w:marBottom w:val="0"/>
      <w:divBdr>
        <w:top w:val="none" w:sz="0" w:space="0" w:color="auto"/>
        <w:left w:val="none" w:sz="0" w:space="0" w:color="auto"/>
        <w:bottom w:val="none" w:sz="0" w:space="0" w:color="auto"/>
        <w:right w:val="none" w:sz="0" w:space="0" w:color="auto"/>
      </w:divBdr>
    </w:div>
    <w:div w:id="185599573">
      <w:bodyDiv w:val="1"/>
      <w:marLeft w:val="0"/>
      <w:marRight w:val="0"/>
      <w:marTop w:val="0"/>
      <w:marBottom w:val="0"/>
      <w:divBdr>
        <w:top w:val="none" w:sz="0" w:space="0" w:color="auto"/>
        <w:left w:val="none" w:sz="0" w:space="0" w:color="auto"/>
        <w:bottom w:val="none" w:sz="0" w:space="0" w:color="auto"/>
        <w:right w:val="none" w:sz="0" w:space="0" w:color="auto"/>
      </w:divBdr>
    </w:div>
    <w:div w:id="190999037">
      <w:bodyDiv w:val="1"/>
      <w:marLeft w:val="0"/>
      <w:marRight w:val="0"/>
      <w:marTop w:val="0"/>
      <w:marBottom w:val="0"/>
      <w:divBdr>
        <w:top w:val="none" w:sz="0" w:space="0" w:color="auto"/>
        <w:left w:val="none" w:sz="0" w:space="0" w:color="auto"/>
        <w:bottom w:val="none" w:sz="0" w:space="0" w:color="auto"/>
        <w:right w:val="none" w:sz="0" w:space="0" w:color="auto"/>
      </w:divBdr>
    </w:div>
    <w:div w:id="212037706">
      <w:bodyDiv w:val="1"/>
      <w:marLeft w:val="0"/>
      <w:marRight w:val="0"/>
      <w:marTop w:val="0"/>
      <w:marBottom w:val="0"/>
      <w:divBdr>
        <w:top w:val="none" w:sz="0" w:space="0" w:color="auto"/>
        <w:left w:val="none" w:sz="0" w:space="0" w:color="auto"/>
        <w:bottom w:val="none" w:sz="0" w:space="0" w:color="auto"/>
        <w:right w:val="none" w:sz="0" w:space="0" w:color="auto"/>
      </w:divBdr>
    </w:div>
    <w:div w:id="218253727">
      <w:bodyDiv w:val="1"/>
      <w:marLeft w:val="0"/>
      <w:marRight w:val="0"/>
      <w:marTop w:val="0"/>
      <w:marBottom w:val="0"/>
      <w:divBdr>
        <w:top w:val="none" w:sz="0" w:space="0" w:color="auto"/>
        <w:left w:val="none" w:sz="0" w:space="0" w:color="auto"/>
        <w:bottom w:val="none" w:sz="0" w:space="0" w:color="auto"/>
        <w:right w:val="none" w:sz="0" w:space="0" w:color="auto"/>
      </w:divBdr>
    </w:div>
    <w:div w:id="272637137">
      <w:bodyDiv w:val="1"/>
      <w:marLeft w:val="0"/>
      <w:marRight w:val="0"/>
      <w:marTop w:val="0"/>
      <w:marBottom w:val="0"/>
      <w:divBdr>
        <w:top w:val="none" w:sz="0" w:space="0" w:color="auto"/>
        <w:left w:val="none" w:sz="0" w:space="0" w:color="auto"/>
        <w:bottom w:val="none" w:sz="0" w:space="0" w:color="auto"/>
        <w:right w:val="none" w:sz="0" w:space="0" w:color="auto"/>
      </w:divBdr>
    </w:div>
    <w:div w:id="277152672">
      <w:bodyDiv w:val="1"/>
      <w:marLeft w:val="0"/>
      <w:marRight w:val="0"/>
      <w:marTop w:val="0"/>
      <w:marBottom w:val="0"/>
      <w:divBdr>
        <w:top w:val="none" w:sz="0" w:space="0" w:color="auto"/>
        <w:left w:val="none" w:sz="0" w:space="0" w:color="auto"/>
        <w:bottom w:val="none" w:sz="0" w:space="0" w:color="auto"/>
        <w:right w:val="none" w:sz="0" w:space="0" w:color="auto"/>
      </w:divBdr>
    </w:div>
    <w:div w:id="293101007">
      <w:bodyDiv w:val="1"/>
      <w:marLeft w:val="0"/>
      <w:marRight w:val="0"/>
      <w:marTop w:val="0"/>
      <w:marBottom w:val="0"/>
      <w:divBdr>
        <w:top w:val="none" w:sz="0" w:space="0" w:color="auto"/>
        <w:left w:val="none" w:sz="0" w:space="0" w:color="auto"/>
        <w:bottom w:val="none" w:sz="0" w:space="0" w:color="auto"/>
        <w:right w:val="none" w:sz="0" w:space="0" w:color="auto"/>
      </w:divBdr>
    </w:div>
    <w:div w:id="300117570">
      <w:bodyDiv w:val="1"/>
      <w:marLeft w:val="0"/>
      <w:marRight w:val="0"/>
      <w:marTop w:val="0"/>
      <w:marBottom w:val="0"/>
      <w:divBdr>
        <w:top w:val="none" w:sz="0" w:space="0" w:color="auto"/>
        <w:left w:val="none" w:sz="0" w:space="0" w:color="auto"/>
        <w:bottom w:val="none" w:sz="0" w:space="0" w:color="auto"/>
        <w:right w:val="none" w:sz="0" w:space="0" w:color="auto"/>
      </w:divBdr>
    </w:div>
    <w:div w:id="301079376">
      <w:bodyDiv w:val="1"/>
      <w:marLeft w:val="0"/>
      <w:marRight w:val="0"/>
      <w:marTop w:val="0"/>
      <w:marBottom w:val="0"/>
      <w:divBdr>
        <w:top w:val="none" w:sz="0" w:space="0" w:color="auto"/>
        <w:left w:val="none" w:sz="0" w:space="0" w:color="auto"/>
        <w:bottom w:val="none" w:sz="0" w:space="0" w:color="auto"/>
        <w:right w:val="none" w:sz="0" w:space="0" w:color="auto"/>
      </w:divBdr>
    </w:div>
    <w:div w:id="321927600">
      <w:bodyDiv w:val="1"/>
      <w:marLeft w:val="0"/>
      <w:marRight w:val="0"/>
      <w:marTop w:val="0"/>
      <w:marBottom w:val="0"/>
      <w:divBdr>
        <w:top w:val="none" w:sz="0" w:space="0" w:color="auto"/>
        <w:left w:val="none" w:sz="0" w:space="0" w:color="auto"/>
        <w:bottom w:val="none" w:sz="0" w:space="0" w:color="auto"/>
        <w:right w:val="none" w:sz="0" w:space="0" w:color="auto"/>
      </w:divBdr>
    </w:div>
    <w:div w:id="332999675">
      <w:bodyDiv w:val="1"/>
      <w:marLeft w:val="0"/>
      <w:marRight w:val="0"/>
      <w:marTop w:val="0"/>
      <w:marBottom w:val="0"/>
      <w:divBdr>
        <w:top w:val="none" w:sz="0" w:space="0" w:color="auto"/>
        <w:left w:val="none" w:sz="0" w:space="0" w:color="auto"/>
        <w:bottom w:val="none" w:sz="0" w:space="0" w:color="auto"/>
        <w:right w:val="none" w:sz="0" w:space="0" w:color="auto"/>
      </w:divBdr>
    </w:div>
    <w:div w:id="365643564">
      <w:bodyDiv w:val="1"/>
      <w:marLeft w:val="0"/>
      <w:marRight w:val="0"/>
      <w:marTop w:val="0"/>
      <w:marBottom w:val="0"/>
      <w:divBdr>
        <w:top w:val="none" w:sz="0" w:space="0" w:color="auto"/>
        <w:left w:val="none" w:sz="0" w:space="0" w:color="auto"/>
        <w:bottom w:val="none" w:sz="0" w:space="0" w:color="auto"/>
        <w:right w:val="none" w:sz="0" w:space="0" w:color="auto"/>
      </w:divBdr>
    </w:div>
    <w:div w:id="376247623">
      <w:bodyDiv w:val="1"/>
      <w:marLeft w:val="0"/>
      <w:marRight w:val="0"/>
      <w:marTop w:val="0"/>
      <w:marBottom w:val="0"/>
      <w:divBdr>
        <w:top w:val="none" w:sz="0" w:space="0" w:color="auto"/>
        <w:left w:val="none" w:sz="0" w:space="0" w:color="auto"/>
        <w:bottom w:val="none" w:sz="0" w:space="0" w:color="auto"/>
        <w:right w:val="none" w:sz="0" w:space="0" w:color="auto"/>
      </w:divBdr>
    </w:div>
    <w:div w:id="380402570">
      <w:bodyDiv w:val="1"/>
      <w:marLeft w:val="0"/>
      <w:marRight w:val="0"/>
      <w:marTop w:val="0"/>
      <w:marBottom w:val="0"/>
      <w:divBdr>
        <w:top w:val="none" w:sz="0" w:space="0" w:color="auto"/>
        <w:left w:val="none" w:sz="0" w:space="0" w:color="auto"/>
        <w:bottom w:val="none" w:sz="0" w:space="0" w:color="auto"/>
        <w:right w:val="none" w:sz="0" w:space="0" w:color="auto"/>
      </w:divBdr>
    </w:div>
    <w:div w:id="382947298">
      <w:bodyDiv w:val="1"/>
      <w:marLeft w:val="0"/>
      <w:marRight w:val="0"/>
      <w:marTop w:val="0"/>
      <w:marBottom w:val="0"/>
      <w:divBdr>
        <w:top w:val="none" w:sz="0" w:space="0" w:color="auto"/>
        <w:left w:val="none" w:sz="0" w:space="0" w:color="auto"/>
        <w:bottom w:val="none" w:sz="0" w:space="0" w:color="auto"/>
        <w:right w:val="none" w:sz="0" w:space="0" w:color="auto"/>
      </w:divBdr>
    </w:div>
    <w:div w:id="383144946">
      <w:bodyDiv w:val="1"/>
      <w:marLeft w:val="0"/>
      <w:marRight w:val="0"/>
      <w:marTop w:val="0"/>
      <w:marBottom w:val="0"/>
      <w:divBdr>
        <w:top w:val="none" w:sz="0" w:space="0" w:color="auto"/>
        <w:left w:val="none" w:sz="0" w:space="0" w:color="auto"/>
        <w:bottom w:val="none" w:sz="0" w:space="0" w:color="auto"/>
        <w:right w:val="none" w:sz="0" w:space="0" w:color="auto"/>
      </w:divBdr>
    </w:div>
    <w:div w:id="387150900">
      <w:bodyDiv w:val="1"/>
      <w:marLeft w:val="0"/>
      <w:marRight w:val="0"/>
      <w:marTop w:val="0"/>
      <w:marBottom w:val="0"/>
      <w:divBdr>
        <w:top w:val="none" w:sz="0" w:space="0" w:color="auto"/>
        <w:left w:val="none" w:sz="0" w:space="0" w:color="auto"/>
        <w:bottom w:val="none" w:sz="0" w:space="0" w:color="auto"/>
        <w:right w:val="none" w:sz="0" w:space="0" w:color="auto"/>
      </w:divBdr>
    </w:div>
    <w:div w:id="387608142">
      <w:bodyDiv w:val="1"/>
      <w:marLeft w:val="0"/>
      <w:marRight w:val="0"/>
      <w:marTop w:val="0"/>
      <w:marBottom w:val="0"/>
      <w:divBdr>
        <w:top w:val="none" w:sz="0" w:space="0" w:color="auto"/>
        <w:left w:val="none" w:sz="0" w:space="0" w:color="auto"/>
        <w:bottom w:val="none" w:sz="0" w:space="0" w:color="auto"/>
        <w:right w:val="none" w:sz="0" w:space="0" w:color="auto"/>
      </w:divBdr>
    </w:div>
    <w:div w:id="389886452">
      <w:bodyDiv w:val="1"/>
      <w:marLeft w:val="0"/>
      <w:marRight w:val="0"/>
      <w:marTop w:val="0"/>
      <w:marBottom w:val="0"/>
      <w:divBdr>
        <w:top w:val="none" w:sz="0" w:space="0" w:color="auto"/>
        <w:left w:val="none" w:sz="0" w:space="0" w:color="auto"/>
        <w:bottom w:val="none" w:sz="0" w:space="0" w:color="auto"/>
        <w:right w:val="none" w:sz="0" w:space="0" w:color="auto"/>
      </w:divBdr>
    </w:div>
    <w:div w:id="428039864">
      <w:bodyDiv w:val="1"/>
      <w:marLeft w:val="0"/>
      <w:marRight w:val="0"/>
      <w:marTop w:val="0"/>
      <w:marBottom w:val="0"/>
      <w:divBdr>
        <w:top w:val="none" w:sz="0" w:space="0" w:color="auto"/>
        <w:left w:val="none" w:sz="0" w:space="0" w:color="auto"/>
        <w:bottom w:val="none" w:sz="0" w:space="0" w:color="auto"/>
        <w:right w:val="none" w:sz="0" w:space="0" w:color="auto"/>
      </w:divBdr>
    </w:div>
    <w:div w:id="438111297">
      <w:bodyDiv w:val="1"/>
      <w:marLeft w:val="0"/>
      <w:marRight w:val="0"/>
      <w:marTop w:val="0"/>
      <w:marBottom w:val="0"/>
      <w:divBdr>
        <w:top w:val="none" w:sz="0" w:space="0" w:color="auto"/>
        <w:left w:val="none" w:sz="0" w:space="0" w:color="auto"/>
        <w:bottom w:val="none" w:sz="0" w:space="0" w:color="auto"/>
        <w:right w:val="none" w:sz="0" w:space="0" w:color="auto"/>
      </w:divBdr>
    </w:div>
    <w:div w:id="440223876">
      <w:bodyDiv w:val="1"/>
      <w:marLeft w:val="0"/>
      <w:marRight w:val="0"/>
      <w:marTop w:val="0"/>
      <w:marBottom w:val="0"/>
      <w:divBdr>
        <w:top w:val="none" w:sz="0" w:space="0" w:color="auto"/>
        <w:left w:val="none" w:sz="0" w:space="0" w:color="auto"/>
        <w:bottom w:val="none" w:sz="0" w:space="0" w:color="auto"/>
        <w:right w:val="none" w:sz="0" w:space="0" w:color="auto"/>
      </w:divBdr>
    </w:div>
    <w:div w:id="459034176">
      <w:bodyDiv w:val="1"/>
      <w:marLeft w:val="0"/>
      <w:marRight w:val="0"/>
      <w:marTop w:val="0"/>
      <w:marBottom w:val="0"/>
      <w:divBdr>
        <w:top w:val="none" w:sz="0" w:space="0" w:color="auto"/>
        <w:left w:val="none" w:sz="0" w:space="0" w:color="auto"/>
        <w:bottom w:val="none" w:sz="0" w:space="0" w:color="auto"/>
        <w:right w:val="none" w:sz="0" w:space="0" w:color="auto"/>
      </w:divBdr>
    </w:div>
    <w:div w:id="464351227">
      <w:bodyDiv w:val="1"/>
      <w:marLeft w:val="0"/>
      <w:marRight w:val="0"/>
      <w:marTop w:val="0"/>
      <w:marBottom w:val="0"/>
      <w:divBdr>
        <w:top w:val="none" w:sz="0" w:space="0" w:color="auto"/>
        <w:left w:val="none" w:sz="0" w:space="0" w:color="auto"/>
        <w:bottom w:val="none" w:sz="0" w:space="0" w:color="auto"/>
        <w:right w:val="none" w:sz="0" w:space="0" w:color="auto"/>
      </w:divBdr>
    </w:div>
    <w:div w:id="464739646">
      <w:bodyDiv w:val="1"/>
      <w:marLeft w:val="0"/>
      <w:marRight w:val="0"/>
      <w:marTop w:val="0"/>
      <w:marBottom w:val="0"/>
      <w:divBdr>
        <w:top w:val="none" w:sz="0" w:space="0" w:color="auto"/>
        <w:left w:val="none" w:sz="0" w:space="0" w:color="auto"/>
        <w:bottom w:val="none" w:sz="0" w:space="0" w:color="auto"/>
        <w:right w:val="none" w:sz="0" w:space="0" w:color="auto"/>
      </w:divBdr>
    </w:div>
    <w:div w:id="477068440">
      <w:bodyDiv w:val="1"/>
      <w:marLeft w:val="0"/>
      <w:marRight w:val="0"/>
      <w:marTop w:val="0"/>
      <w:marBottom w:val="0"/>
      <w:divBdr>
        <w:top w:val="none" w:sz="0" w:space="0" w:color="auto"/>
        <w:left w:val="none" w:sz="0" w:space="0" w:color="auto"/>
        <w:bottom w:val="none" w:sz="0" w:space="0" w:color="auto"/>
        <w:right w:val="none" w:sz="0" w:space="0" w:color="auto"/>
      </w:divBdr>
    </w:div>
    <w:div w:id="494955116">
      <w:bodyDiv w:val="1"/>
      <w:marLeft w:val="0"/>
      <w:marRight w:val="0"/>
      <w:marTop w:val="0"/>
      <w:marBottom w:val="0"/>
      <w:divBdr>
        <w:top w:val="none" w:sz="0" w:space="0" w:color="auto"/>
        <w:left w:val="none" w:sz="0" w:space="0" w:color="auto"/>
        <w:bottom w:val="none" w:sz="0" w:space="0" w:color="auto"/>
        <w:right w:val="none" w:sz="0" w:space="0" w:color="auto"/>
      </w:divBdr>
    </w:div>
    <w:div w:id="506989582">
      <w:bodyDiv w:val="1"/>
      <w:marLeft w:val="0"/>
      <w:marRight w:val="0"/>
      <w:marTop w:val="0"/>
      <w:marBottom w:val="0"/>
      <w:divBdr>
        <w:top w:val="none" w:sz="0" w:space="0" w:color="auto"/>
        <w:left w:val="none" w:sz="0" w:space="0" w:color="auto"/>
        <w:bottom w:val="none" w:sz="0" w:space="0" w:color="auto"/>
        <w:right w:val="none" w:sz="0" w:space="0" w:color="auto"/>
      </w:divBdr>
    </w:div>
    <w:div w:id="521019548">
      <w:bodyDiv w:val="1"/>
      <w:marLeft w:val="0"/>
      <w:marRight w:val="0"/>
      <w:marTop w:val="0"/>
      <w:marBottom w:val="0"/>
      <w:divBdr>
        <w:top w:val="none" w:sz="0" w:space="0" w:color="auto"/>
        <w:left w:val="none" w:sz="0" w:space="0" w:color="auto"/>
        <w:bottom w:val="none" w:sz="0" w:space="0" w:color="auto"/>
        <w:right w:val="none" w:sz="0" w:space="0" w:color="auto"/>
      </w:divBdr>
    </w:div>
    <w:div w:id="538668585">
      <w:bodyDiv w:val="1"/>
      <w:marLeft w:val="0"/>
      <w:marRight w:val="0"/>
      <w:marTop w:val="0"/>
      <w:marBottom w:val="0"/>
      <w:divBdr>
        <w:top w:val="none" w:sz="0" w:space="0" w:color="auto"/>
        <w:left w:val="none" w:sz="0" w:space="0" w:color="auto"/>
        <w:bottom w:val="none" w:sz="0" w:space="0" w:color="auto"/>
        <w:right w:val="none" w:sz="0" w:space="0" w:color="auto"/>
      </w:divBdr>
    </w:div>
    <w:div w:id="555046394">
      <w:bodyDiv w:val="1"/>
      <w:marLeft w:val="0"/>
      <w:marRight w:val="0"/>
      <w:marTop w:val="0"/>
      <w:marBottom w:val="0"/>
      <w:divBdr>
        <w:top w:val="none" w:sz="0" w:space="0" w:color="auto"/>
        <w:left w:val="none" w:sz="0" w:space="0" w:color="auto"/>
        <w:bottom w:val="none" w:sz="0" w:space="0" w:color="auto"/>
        <w:right w:val="none" w:sz="0" w:space="0" w:color="auto"/>
      </w:divBdr>
    </w:div>
    <w:div w:id="565066327">
      <w:bodyDiv w:val="1"/>
      <w:marLeft w:val="0"/>
      <w:marRight w:val="0"/>
      <w:marTop w:val="0"/>
      <w:marBottom w:val="0"/>
      <w:divBdr>
        <w:top w:val="none" w:sz="0" w:space="0" w:color="auto"/>
        <w:left w:val="none" w:sz="0" w:space="0" w:color="auto"/>
        <w:bottom w:val="none" w:sz="0" w:space="0" w:color="auto"/>
        <w:right w:val="none" w:sz="0" w:space="0" w:color="auto"/>
      </w:divBdr>
    </w:div>
    <w:div w:id="600114814">
      <w:bodyDiv w:val="1"/>
      <w:marLeft w:val="0"/>
      <w:marRight w:val="0"/>
      <w:marTop w:val="0"/>
      <w:marBottom w:val="0"/>
      <w:divBdr>
        <w:top w:val="none" w:sz="0" w:space="0" w:color="auto"/>
        <w:left w:val="none" w:sz="0" w:space="0" w:color="auto"/>
        <w:bottom w:val="none" w:sz="0" w:space="0" w:color="auto"/>
        <w:right w:val="none" w:sz="0" w:space="0" w:color="auto"/>
      </w:divBdr>
    </w:div>
    <w:div w:id="602540371">
      <w:bodyDiv w:val="1"/>
      <w:marLeft w:val="0"/>
      <w:marRight w:val="0"/>
      <w:marTop w:val="0"/>
      <w:marBottom w:val="0"/>
      <w:divBdr>
        <w:top w:val="none" w:sz="0" w:space="0" w:color="auto"/>
        <w:left w:val="none" w:sz="0" w:space="0" w:color="auto"/>
        <w:bottom w:val="none" w:sz="0" w:space="0" w:color="auto"/>
        <w:right w:val="none" w:sz="0" w:space="0" w:color="auto"/>
      </w:divBdr>
    </w:div>
    <w:div w:id="604382718">
      <w:bodyDiv w:val="1"/>
      <w:marLeft w:val="0"/>
      <w:marRight w:val="0"/>
      <w:marTop w:val="0"/>
      <w:marBottom w:val="0"/>
      <w:divBdr>
        <w:top w:val="none" w:sz="0" w:space="0" w:color="auto"/>
        <w:left w:val="none" w:sz="0" w:space="0" w:color="auto"/>
        <w:bottom w:val="none" w:sz="0" w:space="0" w:color="auto"/>
        <w:right w:val="none" w:sz="0" w:space="0" w:color="auto"/>
      </w:divBdr>
    </w:div>
    <w:div w:id="611283461">
      <w:bodyDiv w:val="1"/>
      <w:marLeft w:val="0"/>
      <w:marRight w:val="0"/>
      <w:marTop w:val="0"/>
      <w:marBottom w:val="0"/>
      <w:divBdr>
        <w:top w:val="none" w:sz="0" w:space="0" w:color="auto"/>
        <w:left w:val="none" w:sz="0" w:space="0" w:color="auto"/>
        <w:bottom w:val="none" w:sz="0" w:space="0" w:color="auto"/>
        <w:right w:val="none" w:sz="0" w:space="0" w:color="auto"/>
      </w:divBdr>
    </w:div>
    <w:div w:id="613754668">
      <w:bodyDiv w:val="1"/>
      <w:marLeft w:val="0"/>
      <w:marRight w:val="0"/>
      <w:marTop w:val="0"/>
      <w:marBottom w:val="0"/>
      <w:divBdr>
        <w:top w:val="none" w:sz="0" w:space="0" w:color="auto"/>
        <w:left w:val="none" w:sz="0" w:space="0" w:color="auto"/>
        <w:bottom w:val="none" w:sz="0" w:space="0" w:color="auto"/>
        <w:right w:val="none" w:sz="0" w:space="0" w:color="auto"/>
      </w:divBdr>
    </w:div>
    <w:div w:id="616448660">
      <w:bodyDiv w:val="1"/>
      <w:marLeft w:val="0"/>
      <w:marRight w:val="0"/>
      <w:marTop w:val="0"/>
      <w:marBottom w:val="0"/>
      <w:divBdr>
        <w:top w:val="none" w:sz="0" w:space="0" w:color="auto"/>
        <w:left w:val="none" w:sz="0" w:space="0" w:color="auto"/>
        <w:bottom w:val="none" w:sz="0" w:space="0" w:color="auto"/>
        <w:right w:val="none" w:sz="0" w:space="0" w:color="auto"/>
      </w:divBdr>
    </w:div>
    <w:div w:id="622226211">
      <w:bodyDiv w:val="1"/>
      <w:marLeft w:val="0"/>
      <w:marRight w:val="0"/>
      <w:marTop w:val="0"/>
      <w:marBottom w:val="0"/>
      <w:divBdr>
        <w:top w:val="none" w:sz="0" w:space="0" w:color="auto"/>
        <w:left w:val="none" w:sz="0" w:space="0" w:color="auto"/>
        <w:bottom w:val="none" w:sz="0" w:space="0" w:color="auto"/>
        <w:right w:val="none" w:sz="0" w:space="0" w:color="auto"/>
      </w:divBdr>
    </w:div>
    <w:div w:id="635067459">
      <w:bodyDiv w:val="1"/>
      <w:marLeft w:val="0"/>
      <w:marRight w:val="0"/>
      <w:marTop w:val="0"/>
      <w:marBottom w:val="0"/>
      <w:divBdr>
        <w:top w:val="none" w:sz="0" w:space="0" w:color="auto"/>
        <w:left w:val="none" w:sz="0" w:space="0" w:color="auto"/>
        <w:bottom w:val="none" w:sz="0" w:space="0" w:color="auto"/>
        <w:right w:val="none" w:sz="0" w:space="0" w:color="auto"/>
      </w:divBdr>
    </w:div>
    <w:div w:id="642394733">
      <w:bodyDiv w:val="1"/>
      <w:marLeft w:val="0"/>
      <w:marRight w:val="0"/>
      <w:marTop w:val="0"/>
      <w:marBottom w:val="0"/>
      <w:divBdr>
        <w:top w:val="none" w:sz="0" w:space="0" w:color="auto"/>
        <w:left w:val="none" w:sz="0" w:space="0" w:color="auto"/>
        <w:bottom w:val="none" w:sz="0" w:space="0" w:color="auto"/>
        <w:right w:val="none" w:sz="0" w:space="0" w:color="auto"/>
      </w:divBdr>
    </w:div>
    <w:div w:id="642973823">
      <w:bodyDiv w:val="1"/>
      <w:marLeft w:val="0"/>
      <w:marRight w:val="0"/>
      <w:marTop w:val="0"/>
      <w:marBottom w:val="0"/>
      <w:divBdr>
        <w:top w:val="none" w:sz="0" w:space="0" w:color="auto"/>
        <w:left w:val="none" w:sz="0" w:space="0" w:color="auto"/>
        <w:bottom w:val="none" w:sz="0" w:space="0" w:color="auto"/>
        <w:right w:val="none" w:sz="0" w:space="0" w:color="auto"/>
      </w:divBdr>
    </w:div>
    <w:div w:id="650405048">
      <w:bodyDiv w:val="1"/>
      <w:marLeft w:val="0"/>
      <w:marRight w:val="0"/>
      <w:marTop w:val="0"/>
      <w:marBottom w:val="0"/>
      <w:divBdr>
        <w:top w:val="none" w:sz="0" w:space="0" w:color="auto"/>
        <w:left w:val="none" w:sz="0" w:space="0" w:color="auto"/>
        <w:bottom w:val="none" w:sz="0" w:space="0" w:color="auto"/>
        <w:right w:val="none" w:sz="0" w:space="0" w:color="auto"/>
      </w:divBdr>
    </w:div>
    <w:div w:id="650408234">
      <w:bodyDiv w:val="1"/>
      <w:marLeft w:val="0"/>
      <w:marRight w:val="0"/>
      <w:marTop w:val="0"/>
      <w:marBottom w:val="0"/>
      <w:divBdr>
        <w:top w:val="none" w:sz="0" w:space="0" w:color="auto"/>
        <w:left w:val="none" w:sz="0" w:space="0" w:color="auto"/>
        <w:bottom w:val="none" w:sz="0" w:space="0" w:color="auto"/>
        <w:right w:val="none" w:sz="0" w:space="0" w:color="auto"/>
      </w:divBdr>
    </w:div>
    <w:div w:id="650599978">
      <w:bodyDiv w:val="1"/>
      <w:marLeft w:val="0"/>
      <w:marRight w:val="0"/>
      <w:marTop w:val="0"/>
      <w:marBottom w:val="0"/>
      <w:divBdr>
        <w:top w:val="none" w:sz="0" w:space="0" w:color="auto"/>
        <w:left w:val="none" w:sz="0" w:space="0" w:color="auto"/>
        <w:bottom w:val="none" w:sz="0" w:space="0" w:color="auto"/>
        <w:right w:val="none" w:sz="0" w:space="0" w:color="auto"/>
      </w:divBdr>
    </w:div>
    <w:div w:id="671025422">
      <w:bodyDiv w:val="1"/>
      <w:marLeft w:val="0"/>
      <w:marRight w:val="0"/>
      <w:marTop w:val="0"/>
      <w:marBottom w:val="0"/>
      <w:divBdr>
        <w:top w:val="none" w:sz="0" w:space="0" w:color="auto"/>
        <w:left w:val="none" w:sz="0" w:space="0" w:color="auto"/>
        <w:bottom w:val="none" w:sz="0" w:space="0" w:color="auto"/>
        <w:right w:val="none" w:sz="0" w:space="0" w:color="auto"/>
      </w:divBdr>
    </w:div>
    <w:div w:id="680425929">
      <w:bodyDiv w:val="1"/>
      <w:marLeft w:val="0"/>
      <w:marRight w:val="0"/>
      <w:marTop w:val="0"/>
      <w:marBottom w:val="0"/>
      <w:divBdr>
        <w:top w:val="none" w:sz="0" w:space="0" w:color="auto"/>
        <w:left w:val="none" w:sz="0" w:space="0" w:color="auto"/>
        <w:bottom w:val="none" w:sz="0" w:space="0" w:color="auto"/>
        <w:right w:val="none" w:sz="0" w:space="0" w:color="auto"/>
      </w:divBdr>
    </w:div>
    <w:div w:id="682823519">
      <w:bodyDiv w:val="1"/>
      <w:marLeft w:val="0"/>
      <w:marRight w:val="0"/>
      <w:marTop w:val="0"/>
      <w:marBottom w:val="0"/>
      <w:divBdr>
        <w:top w:val="none" w:sz="0" w:space="0" w:color="auto"/>
        <w:left w:val="none" w:sz="0" w:space="0" w:color="auto"/>
        <w:bottom w:val="none" w:sz="0" w:space="0" w:color="auto"/>
        <w:right w:val="none" w:sz="0" w:space="0" w:color="auto"/>
      </w:divBdr>
    </w:div>
    <w:div w:id="687372708">
      <w:bodyDiv w:val="1"/>
      <w:marLeft w:val="0"/>
      <w:marRight w:val="0"/>
      <w:marTop w:val="0"/>
      <w:marBottom w:val="0"/>
      <w:divBdr>
        <w:top w:val="none" w:sz="0" w:space="0" w:color="auto"/>
        <w:left w:val="none" w:sz="0" w:space="0" w:color="auto"/>
        <w:bottom w:val="none" w:sz="0" w:space="0" w:color="auto"/>
        <w:right w:val="none" w:sz="0" w:space="0" w:color="auto"/>
      </w:divBdr>
    </w:div>
    <w:div w:id="712732387">
      <w:bodyDiv w:val="1"/>
      <w:marLeft w:val="0"/>
      <w:marRight w:val="0"/>
      <w:marTop w:val="0"/>
      <w:marBottom w:val="0"/>
      <w:divBdr>
        <w:top w:val="none" w:sz="0" w:space="0" w:color="auto"/>
        <w:left w:val="none" w:sz="0" w:space="0" w:color="auto"/>
        <w:bottom w:val="none" w:sz="0" w:space="0" w:color="auto"/>
        <w:right w:val="none" w:sz="0" w:space="0" w:color="auto"/>
      </w:divBdr>
    </w:div>
    <w:div w:id="722220537">
      <w:bodyDiv w:val="1"/>
      <w:marLeft w:val="0"/>
      <w:marRight w:val="0"/>
      <w:marTop w:val="0"/>
      <w:marBottom w:val="0"/>
      <w:divBdr>
        <w:top w:val="none" w:sz="0" w:space="0" w:color="auto"/>
        <w:left w:val="none" w:sz="0" w:space="0" w:color="auto"/>
        <w:bottom w:val="none" w:sz="0" w:space="0" w:color="auto"/>
        <w:right w:val="none" w:sz="0" w:space="0" w:color="auto"/>
      </w:divBdr>
    </w:div>
    <w:div w:id="751320905">
      <w:bodyDiv w:val="1"/>
      <w:marLeft w:val="0"/>
      <w:marRight w:val="0"/>
      <w:marTop w:val="0"/>
      <w:marBottom w:val="0"/>
      <w:divBdr>
        <w:top w:val="none" w:sz="0" w:space="0" w:color="auto"/>
        <w:left w:val="none" w:sz="0" w:space="0" w:color="auto"/>
        <w:bottom w:val="none" w:sz="0" w:space="0" w:color="auto"/>
        <w:right w:val="none" w:sz="0" w:space="0" w:color="auto"/>
      </w:divBdr>
    </w:div>
    <w:div w:id="751897112">
      <w:bodyDiv w:val="1"/>
      <w:marLeft w:val="0"/>
      <w:marRight w:val="0"/>
      <w:marTop w:val="0"/>
      <w:marBottom w:val="0"/>
      <w:divBdr>
        <w:top w:val="none" w:sz="0" w:space="0" w:color="auto"/>
        <w:left w:val="none" w:sz="0" w:space="0" w:color="auto"/>
        <w:bottom w:val="none" w:sz="0" w:space="0" w:color="auto"/>
        <w:right w:val="none" w:sz="0" w:space="0" w:color="auto"/>
      </w:divBdr>
    </w:div>
    <w:div w:id="764495291">
      <w:bodyDiv w:val="1"/>
      <w:marLeft w:val="0"/>
      <w:marRight w:val="0"/>
      <w:marTop w:val="0"/>
      <w:marBottom w:val="0"/>
      <w:divBdr>
        <w:top w:val="none" w:sz="0" w:space="0" w:color="auto"/>
        <w:left w:val="none" w:sz="0" w:space="0" w:color="auto"/>
        <w:bottom w:val="none" w:sz="0" w:space="0" w:color="auto"/>
        <w:right w:val="none" w:sz="0" w:space="0" w:color="auto"/>
      </w:divBdr>
    </w:div>
    <w:div w:id="771820465">
      <w:bodyDiv w:val="1"/>
      <w:marLeft w:val="0"/>
      <w:marRight w:val="0"/>
      <w:marTop w:val="0"/>
      <w:marBottom w:val="0"/>
      <w:divBdr>
        <w:top w:val="none" w:sz="0" w:space="0" w:color="auto"/>
        <w:left w:val="none" w:sz="0" w:space="0" w:color="auto"/>
        <w:bottom w:val="none" w:sz="0" w:space="0" w:color="auto"/>
        <w:right w:val="none" w:sz="0" w:space="0" w:color="auto"/>
      </w:divBdr>
    </w:div>
    <w:div w:id="776171865">
      <w:bodyDiv w:val="1"/>
      <w:marLeft w:val="0"/>
      <w:marRight w:val="0"/>
      <w:marTop w:val="0"/>
      <w:marBottom w:val="0"/>
      <w:divBdr>
        <w:top w:val="none" w:sz="0" w:space="0" w:color="auto"/>
        <w:left w:val="none" w:sz="0" w:space="0" w:color="auto"/>
        <w:bottom w:val="none" w:sz="0" w:space="0" w:color="auto"/>
        <w:right w:val="none" w:sz="0" w:space="0" w:color="auto"/>
      </w:divBdr>
    </w:div>
    <w:div w:id="777215629">
      <w:bodyDiv w:val="1"/>
      <w:marLeft w:val="0"/>
      <w:marRight w:val="0"/>
      <w:marTop w:val="0"/>
      <w:marBottom w:val="0"/>
      <w:divBdr>
        <w:top w:val="none" w:sz="0" w:space="0" w:color="auto"/>
        <w:left w:val="none" w:sz="0" w:space="0" w:color="auto"/>
        <w:bottom w:val="none" w:sz="0" w:space="0" w:color="auto"/>
        <w:right w:val="none" w:sz="0" w:space="0" w:color="auto"/>
      </w:divBdr>
    </w:div>
    <w:div w:id="802161197">
      <w:bodyDiv w:val="1"/>
      <w:marLeft w:val="0"/>
      <w:marRight w:val="0"/>
      <w:marTop w:val="0"/>
      <w:marBottom w:val="0"/>
      <w:divBdr>
        <w:top w:val="none" w:sz="0" w:space="0" w:color="auto"/>
        <w:left w:val="none" w:sz="0" w:space="0" w:color="auto"/>
        <w:bottom w:val="none" w:sz="0" w:space="0" w:color="auto"/>
        <w:right w:val="none" w:sz="0" w:space="0" w:color="auto"/>
      </w:divBdr>
    </w:div>
    <w:div w:id="825821200">
      <w:bodyDiv w:val="1"/>
      <w:marLeft w:val="0"/>
      <w:marRight w:val="0"/>
      <w:marTop w:val="0"/>
      <w:marBottom w:val="0"/>
      <w:divBdr>
        <w:top w:val="none" w:sz="0" w:space="0" w:color="auto"/>
        <w:left w:val="none" w:sz="0" w:space="0" w:color="auto"/>
        <w:bottom w:val="none" w:sz="0" w:space="0" w:color="auto"/>
        <w:right w:val="none" w:sz="0" w:space="0" w:color="auto"/>
      </w:divBdr>
    </w:div>
    <w:div w:id="826365601">
      <w:bodyDiv w:val="1"/>
      <w:marLeft w:val="0"/>
      <w:marRight w:val="0"/>
      <w:marTop w:val="0"/>
      <w:marBottom w:val="0"/>
      <w:divBdr>
        <w:top w:val="none" w:sz="0" w:space="0" w:color="auto"/>
        <w:left w:val="none" w:sz="0" w:space="0" w:color="auto"/>
        <w:bottom w:val="none" w:sz="0" w:space="0" w:color="auto"/>
        <w:right w:val="none" w:sz="0" w:space="0" w:color="auto"/>
      </w:divBdr>
    </w:div>
    <w:div w:id="857550483">
      <w:bodyDiv w:val="1"/>
      <w:marLeft w:val="0"/>
      <w:marRight w:val="0"/>
      <w:marTop w:val="0"/>
      <w:marBottom w:val="0"/>
      <w:divBdr>
        <w:top w:val="none" w:sz="0" w:space="0" w:color="auto"/>
        <w:left w:val="none" w:sz="0" w:space="0" w:color="auto"/>
        <w:bottom w:val="none" w:sz="0" w:space="0" w:color="auto"/>
        <w:right w:val="none" w:sz="0" w:space="0" w:color="auto"/>
      </w:divBdr>
    </w:div>
    <w:div w:id="868563243">
      <w:bodyDiv w:val="1"/>
      <w:marLeft w:val="0"/>
      <w:marRight w:val="0"/>
      <w:marTop w:val="0"/>
      <w:marBottom w:val="0"/>
      <w:divBdr>
        <w:top w:val="none" w:sz="0" w:space="0" w:color="auto"/>
        <w:left w:val="none" w:sz="0" w:space="0" w:color="auto"/>
        <w:bottom w:val="none" w:sz="0" w:space="0" w:color="auto"/>
        <w:right w:val="none" w:sz="0" w:space="0" w:color="auto"/>
      </w:divBdr>
    </w:div>
    <w:div w:id="868876925">
      <w:bodyDiv w:val="1"/>
      <w:marLeft w:val="0"/>
      <w:marRight w:val="0"/>
      <w:marTop w:val="0"/>
      <w:marBottom w:val="0"/>
      <w:divBdr>
        <w:top w:val="none" w:sz="0" w:space="0" w:color="auto"/>
        <w:left w:val="none" w:sz="0" w:space="0" w:color="auto"/>
        <w:bottom w:val="none" w:sz="0" w:space="0" w:color="auto"/>
        <w:right w:val="none" w:sz="0" w:space="0" w:color="auto"/>
      </w:divBdr>
    </w:div>
    <w:div w:id="908467005">
      <w:bodyDiv w:val="1"/>
      <w:marLeft w:val="0"/>
      <w:marRight w:val="0"/>
      <w:marTop w:val="0"/>
      <w:marBottom w:val="0"/>
      <w:divBdr>
        <w:top w:val="none" w:sz="0" w:space="0" w:color="auto"/>
        <w:left w:val="none" w:sz="0" w:space="0" w:color="auto"/>
        <w:bottom w:val="none" w:sz="0" w:space="0" w:color="auto"/>
        <w:right w:val="none" w:sz="0" w:space="0" w:color="auto"/>
      </w:divBdr>
    </w:div>
    <w:div w:id="927426272">
      <w:bodyDiv w:val="1"/>
      <w:marLeft w:val="0"/>
      <w:marRight w:val="0"/>
      <w:marTop w:val="0"/>
      <w:marBottom w:val="0"/>
      <w:divBdr>
        <w:top w:val="none" w:sz="0" w:space="0" w:color="auto"/>
        <w:left w:val="none" w:sz="0" w:space="0" w:color="auto"/>
        <w:bottom w:val="none" w:sz="0" w:space="0" w:color="auto"/>
        <w:right w:val="none" w:sz="0" w:space="0" w:color="auto"/>
      </w:divBdr>
    </w:div>
    <w:div w:id="968124210">
      <w:bodyDiv w:val="1"/>
      <w:marLeft w:val="0"/>
      <w:marRight w:val="0"/>
      <w:marTop w:val="0"/>
      <w:marBottom w:val="0"/>
      <w:divBdr>
        <w:top w:val="none" w:sz="0" w:space="0" w:color="auto"/>
        <w:left w:val="none" w:sz="0" w:space="0" w:color="auto"/>
        <w:bottom w:val="none" w:sz="0" w:space="0" w:color="auto"/>
        <w:right w:val="none" w:sz="0" w:space="0" w:color="auto"/>
      </w:divBdr>
    </w:div>
    <w:div w:id="977032944">
      <w:bodyDiv w:val="1"/>
      <w:marLeft w:val="0"/>
      <w:marRight w:val="0"/>
      <w:marTop w:val="0"/>
      <w:marBottom w:val="0"/>
      <w:divBdr>
        <w:top w:val="none" w:sz="0" w:space="0" w:color="auto"/>
        <w:left w:val="none" w:sz="0" w:space="0" w:color="auto"/>
        <w:bottom w:val="none" w:sz="0" w:space="0" w:color="auto"/>
        <w:right w:val="none" w:sz="0" w:space="0" w:color="auto"/>
      </w:divBdr>
    </w:div>
    <w:div w:id="978262643">
      <w:bodyDiv w:val="1"/>
      <w:marLeft w:val="0"/>
      <w:marRight w:val="0"/>
      <w:marTop w:val="0"/>
      <w:marBottom w:val="0"/>
      <w:divBdr>
        <w:top w:val="none" w:sz="0" w:space="0" w:color="auto"/>
        <w:left w:val="none" w:sz="0" w:space="0" w:color="auto"/>
        <w:bottom w:val="none" w:sz="0" w:space="0" w:color="auto"/>
        <w:right w:val="none" w:sz="0" w:space="0" w:color="auto"/>
      </w:divBdr>
    </w:div>
    <w:div w:id="993140936">
      <w:bodyDiv w:val="1"/>
      <w:marLeft w:val="0"/>
      <w:marRight w:val="0"/>
      <w:marTop w:val="0"/>
      <w:marBottom w:val="0"/>
      <w:divBdr>
        <w:top w:val="none" w:sz="0" w:space="0" w:color="auto"/>
        <w:left w:val="none" w:sz="0" w:space="0" w:color="auto"/>
        <w:bottom w:val="none" w:sz="0" w:space="0" w:color="auto"/>
        <w:right w:val="none" w:sz="0" w:space="0" w:color="auto"/>
      </w:divBdr>
    </w:div>
    <w:div w:id="994989233">
      <w:bodyDiv w:val="1"/>
      <w:marLeft w:val="0"/>
      <w:marRight w:val="0"/>
      <w:marTop w:val="0"/>
      <w:marBottom w:val="0"/>
      <w:divBdr>
        <w:top w:val="none" w:sz="0" w:space="0" w:color="auto"/>
        <w:left w:val="none" w:sz="0" w:space="0" w:color="auto"/>
        <w:bottom w:val="none" w:sz="0" w:space="0" w:color="auto"/>
        <w:right w:val="none" w:sz="0" w:space="0" w:color="auto"/>
      </w:divBdr>
    </w:div>
    <w:div w:id="1009410901">
      <w:bodyDiv w:val="1"/>
      <w:marLeft w:val="0"/>
      <w:marRight w:val="0"/>
      <w:marTop w:val="0"/>
      <w:marBottom w:val="0"/>
      <w:divBdr>
        <w:top w:val="none" w:sz="0" w:space="0" w:color="auto"/>
        <w:left w:val="none" w:sz="0" w:space="0" w:color="auto"/>
        <w:bottom w:val="none" w:sz="0" w:space="0" w:color="auto"/>
        <w:right w:val="none" w:sz="0" w:space="0" w:color="auto"/>
      </w:divBdr>
    </w:div>
    <w:div w:id="1055736858">
      <w:bodyDiv w:val="1"/>
      <w:marLeft w:val="0"/>
      <w:marRight w:val="0"/>
      <w:marTop w:val="0"/>
      <w:marBottom w:val="0"/>
      <w:divBdr>
        <w:top w:val="none" w:sz="0" w:space="0" w:color="auto"/>
        <w:left w:val="none" w:sz="0" w:space="0" w:color="auto"/>
        <w:bottom w:val="none" w:sz="0" w:space="0" w:color="auto"/>
        <w:right w:val="none" w:sz="0" w:space="0" w:color="auto"/>
      </w:divBdr>
    </w:div>
    <w:div w:id="1060204632">
      <w:bodyDiv w:val="1"/>
      <w:marLeft w:val="0"/>
      <w:marRight w:val="0"/>
      <w:marTop w:val="0"/>
      <w:marBottom w:val="0"/>
      <w:divBdr>
        <w:top w:val="none" w:sz="0" w:space="0" w:color="auto"/>
        <w:left w:val="none" w:sz="0" w:space="0" w:color="auto"/>
        <w:bottom w:val="none" w:sz="0" w:space="0" w:color="auto"/>
        <w:right w:val="none" w:sz="0" w:space="0" w:color="auto"/>
      </w:divBdr>
    </w:div>
    <w:div w:id="1071348109">
      <w:bodyDiv w:val="1"/>
      <w:marLeft w:val="0"/>
      <w:marRight w:val="0"/>
      <w:marTop w:val="0"/>
      <w:marBottom w:val="0"/>
      <w:divBdr>
        <w:top w:val="none" w:sz="0" w:space="0" w:color="auto"/>
        <w:left w:val="none" w:sz="0" w:space="0" w:color="auto"/>
        <w:bottom w:val="none" w:sz="0" w:space="0" w:color="auto"/>
        <w:right w:val="none" w:sz="0" w:space="0" w:color="auto"/>
      </w:divBdr>
    </w:div>
    <w:div w:id="1091778140">
      <w:bodyDiv w:val="1"/>
      <w:marLeft w:val="0"/>
      <w:marRight w:val="0"/>
      <w:marTop w:val="0"/>
      <w:marBottom w:val="0"/>
      <w:divBdr>
        <w:top w:val="none" w:sz="0" w:space="0" w:color="auto"/>
        <w:left w:val="none" w:sz="0" w:space="0" w:color="auto"/>
        <w:bottom w:val="none" w:sz="0" w:space="0" w:color="auto"/>
        <w:right w:val="none" w:sz="0" w:space="0" w:color="auto"/>
      </w:divBdr>
    </w:div>
    <w:div w:id="1101604877">
      <w:bodyDiv w:val="1"/>
      <w:marLeft w:val="0"/>
      <w:marRight w:val="0"/>
      <w:marTop w:val="0"/>
      <w:marBottom w:val="0"/>
      <w:divBdr>
        <w:top w:val="none" w:sz="0" w:space="0" w:color="auto"/>
        <w:left w:val="none" w:sz="0" w:space="0" w:color="auto"/>
        <w:bottom w:val="none" w:sz="0" w:space="0" w:color="auto"/>
        <w:right w:val="none" w:sz="0" w:space="0" w:color="auto"/>
      </w:divBdr>
    </w:div>
    <w:div w:id="1104568253">
      <w:bodyDiv w:val="1"/>
      <w:marLeft w:val="0"/>
      <w:marRight w:val="0"/>
      <w:marTop w:val="0"/>
      <w:marBottom w:val="0"/>
      <w:divBdr>
        <w:top w:val="none" w:sz="0" w:space="0" w:color="auto"/>
        <w:left w:val="none" w:sz="0" w:space="0" w:color="auto"/>
        <w:bottom w:val="none" w:sz="0" w:space="0" w:color="auto"/>
        <w:right w:val="none" w:sz="0" w:space="0" w:color="auto"/>
      </w:divBdr>
    </w:div>
    <w:div w:id="1111512361">
      <w:bodyDiv w:val="1"/>
      <w:marLeft w:val="0"/>
      <w:marRight w:val="0"/>
      <w:marTop w:val="0"/>
      <w:marBottom w:val="0"/>
      <w:divBdr>
        <w:top w:val="none" w:sz="0" w:space="0" w:color="auto"/>
        <w:left w:val="none" w:sz="0" w:space="0" w:color="auto"/>
        <w:bottom w:val="none" w:sz="0" w:space="0" w:color="auto"/>
        <w:right w:val="none" w:sz="0" w:space="0" w:color="auto"/>
      </w:divBdr>
    </w:div>
    <w:div w:id="1112289182">
      <w:bodyDiv w:val="1"/>
      <w:marLeft w:val="0"/>
      <w:marRight w:val="0"/>
      <w:marTop w:val="0"/>
      <w:marBottom w:val="0"/>
      <w:divBdr>
        <w:top w:val="none" w:sz="0" w:space="0" w:color="auto"/>
        <w:left w:val="none" w:sz="0" w:space="0" w:color="auto"/>
        <w:bottom w:val="none" w:sz="0" w:space="0" w:color="auto"/>
        <w:right w:val="none" w:sz="0" w:space="0" w:color="auto"/>
      </w:divBdr>
    </w:div>
    <w:div w:id="1120805761">
      <w:bodyDiv w:val="1"/>
      <w:marLeft w:val="0"/>
      <w:marRight w:val="0"/>
      <w:marTop w:val="0"/>
      <w:marBottom w:val="0"/>
      <w:divBdr>
        <w:top w:val="none" w:sz="0" w:space="0" w:color="auto"/>
        <w:left w:val="none" w:sz="0" w:space="0" w:color="auto"/>
        <w:bottom w:val="none" w:sz="0" w:space="0" w:color="auto"/>
        <w:right w:val="none" w:sz="0" w:space="0" w:color="auto"/>
      </w:divBdr>
    </w:div>
    <w:div w:id="1133599443">
      <w:bodyDiv w:val="1"/>
      <w:marLeft w:val="0"/>
      <w:marRight w:val="0"/>
      <w:marTop w:val="0"/>
      <w:marBottom w:val="0"/>
      <w:divBdr>
        <w:top w:val="none" w:sz="0" w:space="0" w:color="auto"/>
        <w:left w:val="none" w:sz="0" w:space="0" w:color="auto"/>
        <w:bottom w:val="none" w:sz="0" w:space="0" w:color="auto"/>
        <w:right w:val="none" w:sz="0" w:space="0" w:color="auto"/>
      </w:divBdr>
    </w:div>
    <w:div w:id="1137990436">
      <w:bodyDiv w:val="1"/>
      <w:marLeft w:val="0"/>
      <w:marRight w:val="0"/>
      <w:marTop w:val="0"/>
      <w:marBottom w:val="0"/>
      <w:divBdr>
        <w:top w:val="none" w:sz="0" w:space="0" w:color="auto"/>
        <w:left w:val="none" w:sz="0" w:space="0" w:color="auto"/>
        <w:bottom w:val="none" w:sz="0" w:space="0" w:color="auto"/>
        <w:right w:val="none" w:sz="0" w:space="0" w:color="auto"/>
      </w:divBdr>
    </w:div>
    <w:div w:id="1157528709">
      <w:bodyDiv w:val="1"/>
      <w:marLeft w:val="0"/>
      <w:marRight w:val="0"/>
      <w:marTop w:val="0"/>
      <w:marBottom w:val="0"/>
      <w:divBdr>
        <w:top w:val="none" w:sz="0" w:space="0" w:color="auto"/>
        <w:left w:val="none" w:sz="0" w:space="0" w:color="auto"/>
        <w:bottom w:val="none" w:sz="0" w:space="0" w:color="auto"/>
        <w:right w:val="none" w:sz="0" w:space="0" w:color="auto"/>
      </w:divBdr>
    </w:div>
    <w:div w:id="1174497670">
      <w:bodyDiv w:val="1"/>
      <w:marLeft w:val="0"/>
      <w:marRight w:val="0"/>
      <w:marTop w:val="0"/>
      <w:marBottom w:val="0"/>
      <w:divBdr>
        <w:top w:val="none" w:sz="0" w:space="0" w:color="auto"/>
        <w:left w:val="none" w:sz="0" w:space="0" w:color="auto"/>
        <w:bottom w:val="none" w:sz="0" w:space="0" w:color="auto"/>
        <w:right w:val="none" w:sz="0" w:space="0" w:color="auto"/>
      </w:divBdr>
    </w:div>
    <w:div w:id="1197081359">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219123885">
      <w:bodyDiv w:val="1"/>
      <w:marLeft w:val="0"/>
      <w:marRight w:val="0"/>
      <w:marTop w:val="0"/>
      <w:marBottom w:val="0"/>
      <w:divBdr>
        <w:top w:val="none" w:sz="0" w:space="0" w:color="auto"/>
        <w:left w:val="none" w:sz="0" w:space="0" w:color="auto"/>
        <w:bottom w:val="none" w:sz="0" w:space="0" w:color="auto"/>
        <w:right w:val="none" w:sz="0" w:space="0" w:color="auto"/>
      </w:divBdr>
    </w:div>
    <w:div w:id="1238126327">
      <w:bodyDiv w:val="1"/>
      <w:marLeft w:val="0"/>
      <w:marRight w:val="0"/>
      <w:marTop w:val="0"/>
      <w:marBottom w:val="0"/>
      <w:divBdr>
        <w:top w:val="none" w:sz="0" w:space="0" w:color="auto"/>
        <w:left w:val="none" w:sz="0" w:space="0" w:color="auto"/>
        <w:bottom w:val="none" w:sz="0" w:space="0" w:color="auto"/>
        <w:right w:val="none" w:sz="0" w:space="0" w:color="auto"/>
      </w:divBdr>
    </w:div>
    <w:div w:id="1244799808">
      <w:bodyDiv w:val="1"/>
      <w:marLeft w:val="0"/>
      <w:marRight w:val="0"/>
      <w:marTop w:val="0"/>
      <w:marBottom w:val="0"/>
      <w:divBdr>
        <w:top w:val="none" w:sz="0" w:space="0" w:color="auto"/>
        <w:left w:val="none" w:sz="0" w:space="0" w:color="auto"/>
        <w:bottom w:val="none" w:sz="0" w:space="0" w:color="auto"/>
        <w:right w:val="none" w:sz="0" w:space="0" w:color="auto"/>
      </w:divBdr>
    </w:div>
    <w:div w:id="1271275282">
      <w:bodyDiv w:val="1"/>
      <w:marLeft w:val="0"/>
      <w:marRight w:val="0"/>
      <w:marTop w:val="0"/>
      <w:marBottom w:val="0"/>
      <w:divBdr>
        <w:top w:val="none" w:sz="0" w:space="0" w:color="auto"/>
        <w:left w:val="none" w:sz="0" w:space="0" w:color="auto"/>
        <w:bottom w:val="none" w:sz="0" w:space="0" w:color="auto"/>
        <w:right w:val="none" w:sz="0" w:space="0" w:color="auto"/>
      </w:divBdr>
    </w:div>
    <w:div w:id="1278682850">
      <w:bodyDiv w:val="1"/>
      <w:marLeft w:val="0"/>
      <w:marRight w:val="0"/>
      <w:marTop w:val="0"/>
      <w:marBottom w:val="0"/>
      <w:divBdr>
        <w:top w:val="none" w:sz="0" w:space="0" w:color="auto"/>
        <w:left w:val="none" w:sz="0" w:space="0" w:color="auto"/>
        <w:bottom w:val="none" w:sz="0" w:space="0" w:color="auto"/>
        <w:right w:val="none" w:sz="0" w:space="0" w:color="auto"/>
      </w:divBdr>
    </w:div>
    <w:div w:id="1299453896">
      <w:bodyDiv w:val="1"/>
      <w:marLeft w:val="0"/>
      <w:marRight w:val="0"/>
      <w:marTop w:val="0"/>
      <w:marBottom w:val="0"/>
      <w:divBdr>
        <w:top w:val="none" w:sz="0" w:space="0" w:color="auto"/>
        <w:left w:val="none" w:sz="0" w:space="0" w:color="auto"/>
        <w:bottom w:val="none" w:sz="0" w:space="0" w:color="auto"/>
        <w:right w:val="none" w:sz="0" w:space="0" w:color="auto"/>
      </w:divBdr>
    </w:div>
    <w:div w:id="1313558652">
      <w:bodyDiv w:val="1"/>
      <w:marLeft w:val="0"/>
      <w:marRight w:val="0"/>
      <w:marTop w:val="0"/>
      <w:marBottom w:val="0"/>
      <w:divBdr>
        <w:top w:val="none" w:sz="0" w:space="0" w:color="auto"/>
        <w:left w:val="none" w:sz="0" w:space="0" w:color="auto"/>
        <w:bottom w:val="none" w:sz="0" w:space="0" w:color="auto"/>
        <w:right w:val="none" w:sz="0" w:space="0" w:color="auto"/>
      </w:divBdr>
    </w:div>
    <w:div w:id="1319916428">
      <w:bodyDiv w:val="1"/>
      <w:marLeft w:val="0"/>
      <w:marRight w:val="0"/>
      <w:marTop w:val="0"/>
      <w:marBottom w:val="0"/>
      <w:divBdr>
        <w:top w:val="none" w:sz="0" w:space="0" w:color="auto"/>
        <w:left w:val="none" w:sz="0" w:space="0" w:color="auto"/>
        <w:bottom w:val="none" w:sz="0" w:space="0" w:color="auto"/>
        <w:right w:val="none" w:sz="0" w:space="0" w:color="auto"/>
      </w:divBdr>
    </w:div>
    <w:div w:id="1348211691">
      <w:bodyDiv w:val="1"/>
      <w:marLeft w:val="0"/>
      <w:marRight w:val="0"/>
      <w:marTop w:val="0"/>
      <w:marBottom w:val="0"/>
      <w:divBdr>
        <w:top w:val="none" w:sz="0" w:space="0" w:color="auto"/>
        <w:left w:val="none" w:sz="0" w:space="0" w:color="auto"/>
        <w:bottom w:val="none" w:sz="0" w:space="0" w:color="auto"/>
        <w:right w:val="none" w:sz="0" w:space="0" w:color="auto"/>
      </w:divBdr>
    </w:div>
    <w:div w:id="1358578695">
      <w:bodyDiv w:val="1"/>
      <w:marLeft w:val="0"/>
      <w:marRight w:val="0"/>
      <w:marTop w:val="0"/>
      <w:marBottom w:val="0"/>
      <w:divBdr>
        <w:top w:val="none" w:sz="0" w:space="0" w:color="auto"/>
        <w:left w:val="none" w:sz="0" w:space="0" w:color="auto"/>
        <w:bottom w:val="none" w:sz="0" w:space="0" w:color="auto"/>
        <w:right w:val="none" w:sz="0" w:space="0" w:color="auto"/>
      </w:divBdr>
    </w:div>
    <w:div w:id="1359113491">
      <w:bodyDiv w:val="1"/>
      <w:marLeft w:val="0"/>
      <w:marRight w:val="0"/>
      <w:marTop w:val="0"/>
      <w:marBottom w:val="0"/>
      <w:divBdr>
        <w:top w:val="none" w:sz="0" w:space="0" w:color="auto"/>
        <w:left w:val="none" w:sz="0" w:space="0" w:color="auto"/>
        <w:bottom w:val="none" w:sz="0" w:space="0" w:color="auto"/>
        <w:right w:val="none" w:sz="0" w:space="0" w:color="auto"/>
      </w:divBdr>
    </w:div>
    <w:div w:id="1376731240">
      <w:bodyDiv w:val="1"/>
      <w:marLeft w:val="0"/>
      <w:marRight w:val="0"/>
      <w:marTop w:val="0"/>
      <w:marBottom w:val="0"/>
      <w:divBdr>
        <w:top w:val="none" w:sz="0" w:space="0" w:color="auto"/>
        <w:left w:val="none" w:sz="0" w:space="0" w:color="auto"/>
        <w:bottom w:val="none" w:sz="0" w:space="0" w:color="auto"/>
        <w:right w:val="none" w:sz="0" w:space="0" w:color="auto"/>
      </w:divBdr>
    </w:div>
    <w:div w:id="1384401621">
      <w:bodyDiv w:val="1"/>
      <w:marLeft w:val="0"/>
      <w:marRight w:val="0"/>
      <w:marTop w:val="0"/>
      <w:marBottom w:val="0"/>
      <w:divBdr>
        <w:top w:val="none" w:sz="0" w:space="0" w:color="auto"/>
        <w:left w:val="none" w:sz="0" w:space="0" w:color="auto"/>
        <w:bottom w:val="none" w:sz="0" w:space="0" w:color="auto"/>
        <w:right w:val="none" w:sz="0" w:space="0" w:color="auto"/>
      </w:divBdr>
    </w:div>
    <w:div w:id="1405493973">
      <w:bodyDiv w:val="1"/>
      <w:marLeft w:val="0"/>
      <w:marRight w:val="0"/>
      <w:marTop w:val="0"/>
      <w:marBottom w:val="0"/>
      <w:divBdr>
        <w:top w:val="none" w:sz="0" w:space="0" w:color="auto"/>
        <w:left w:val="none" w:sz="0" w:space="0" w:color="auto"/>
        <w:bottom w:val="none" w:sz="0" w:space="0" w:color="auto"/>
        <w:right w:val="none" w:sz="0" w:space="0" w:color="auto"/>
      </w:divBdr>
    </w:div>
    <w:div w:id="1424761784">
      <w:bodyDiv w:val="1"/>
      <w:marLeft w:val="0"/>
      <w:marRight w:val="0"/>
      <w:marTop w:val="0"/>
      <w:marBottom w:val="0"/>
      <w:divBdr>
        <w:top w:val="none" w:sz="0" w:space="0" w:color="auto"/>
        <w:left w:val="none" w:sz="0" w:space="0" w:color="auto"/>
        <w:bottom w:val="none" w:sz="0" w:space="0" w:color="auto"/>
        <w:right w:val="none" w:sz="0" w:space="0" w:color="auto"/>
      </w:divBdr>
    </w:div>
    <w:div w:id="1436485786">
      <w:bodyDiv w:val="1"/>
      <w:marLeft w:val="0"/>
      <w:marRight w:val="0"/>
      <w:marTop w:val="0"/>
      <w:marBottom w:val="0"/>
      <w:divBdr>
        <w:top w:val="none" w:sz="0" w:space="0" w:color="auto"/>
        <w:left w:val="none" w:sz="0" w:space="0" w:color="auto"/>
        <w:bottom w:val="none" w:sz="0" w:space="0" w:color="auto"/>
        <w:right w:val="none" w:sz="0" w:space="0" w:color="auto"/>
      </w:divBdr>
    </w:div>
    <w:div w:id="1454909971">
      <w:bodyDiv w:val="1"/>
      <w:marLeft w:val="0"/>
      <w:marRight w:val="0"/>
      <w:marTop w:val="0"/>
      <w:marBottom w:val="0"/>
      <w:divBdr>
        <w:top w:val="none" w:sz="0" w:space="0" w:color="auto"/>
        <w:left w:val="none" w:sz="0" w:space="0" w:color="auto"/>
        <w:bottom w:val="none" w:sz="0" w:space="0" w:color="auto"/>
        <w:right w:val="none" w:sz="0" w:space="0" w:color="auto"/>
      </w:divBdr>
    </w:div>
    <w:div w:id="1455557307">
      <w:bodyDiv w:val="1"/>
      <w:marLeft w:val="0"/>
      <w:marRight w:val="0"/>
      <w:marTop w:val="0"/>
      <w:marBottom w:val="0"/>
      <w:divBdr>
        <w:top w:val="none" w:sz="0" w:space="0" w:color="auto"/>
        <w:left w:val="none" w:sz="0" w:space="0" w:color="auto"/>
        <w:bottom w:val="none" w:sz="0" w:space="0" w:color="auto"/>
        <w:right w:val="none" w:sz="0" w:space="0" w:color="auto"/>
      </w:divBdr>
    </w:div>
    <w:div w:id="1475221250">
      <w:bodyDiv w:val="1"/>
      <w:marLeft w:val="0"/>
      <w:marRight w:val="0"/>
      <w:marTop w:val="0"/>
      <w:marBottom w:val="0"/>
      <w:divBdr>
        <w:top w:val="none" w:sz="0" w:space="0" w:color="auto"/>
        <w:left w:val="none" w:sz="0" w:space="0" w:color="auto"/>
        <w:bottom w:val="none" w:sz="0" w:space="0" w:color="auto"/>
        <w:right w:val="none" w:sz="0" w:space="0" w:color="auto"/>
      </w:divBdr>
    </w:div>
    <w:div w:id="1578855038">
      <w:bodyDiv w:val="1"/>
      <w:marLeft w:val="0"/>
      <w:marRight w:val="0"/>
      <w:marTop w:val="0"/>
      <w:marBottom w:val="0"/>
      <w:divBdr>
        <w:top w:val="none" w:sz="0" w:space="0" w:color="auto"/>
        <w:left w:val="none" w:sz="0" w:space="0" w:color="auto"/>
        <w:bottom w:val="none" w:sz="0" w:space="0" w:color="auto"/>
        <w:right w:val="none" w:sz="0" w:space="0" w:color="auto"/>
      </w:divBdr>
    </w:div>
    <w:div w:id="1617523628">
      <w:bodyDiv w:val="1"/>
      <w:marLeft w:val="0"/>
      <w:marRight w:val="0"/>
      <w:marTop w:val="0"/>
      <w:marBottom w:val="0"/>
      <w:divBdr>
        <w:top w:val="none" w:sz="0" w:space="0" w:color="auto"/>
        <w:left w:val="none" w:sz="0" w:space="0" w:color="auto"/>
        <w:bottom w:val="none" w:sz="0" w:space="0" w:color="auto"/>
        <w:right w:val="none" w:sz="0" w:space="0" w:color="auto"/>
      </w:divBdr>
    </w:div>
    <w:div w:id="1629816712">
      <w:bodyDiv w:val="1"/>
      <w:marLeft w:val="0"/>
      <w:marRight w:val="0"/>
      <w:marTop w:val="0"/>
      <w:marBottom w:val="0"/>
      <w:divBdr>
        <w:top w:val="none" w:sz="0" w:space="0" w:color="auto"/>
        <w:left w:val="none" w:sz="0" w:space="0" w:color="auto"/>
        <w:bottom w:val="none" w:sz="0" w:space="0" w:color="auto"/>
        <w:right w:val="none" w:sz="0" w:space="0" w:color="auto"/>
      </w:divBdr>
    </w:div>
    <w:div w:id="1639216907">
      <w:bodyDiv w:val="1"/>
      <w:marLeft w:val="0"/>
      <w:marRight w:val="0"/>
      <w:marTop w:val="0"/>
      <w:marBottom w:val="0"/>
      <w:divBdr>
        <w:top w:val="none" w:sz="0" w:space="0" w:color="auto"/>
        <w:left w:val="none" w:sz="0" w:space="0" w:color="auto"/>
        <w:bottom w:val="none" w:sz="0" w:space="0" w:color="auto"/>
        <w:right w:val="none" w:sz="0" w:space="0" w:color="auto"/>
      </w:divBdr>
    </w:div>
    <w:div w:id="1681195857">
      <w:bodyDiv w:val="1"/>
      <w:marLeft w:val="0"/>
      <w:marRight w:val="0"/>
      <w:marTop w:val="0"/>
      <w:marBottom w:val="0"/>
      <w:divBdr>
        <w:top w:val="none" w:sz="0" w:space="0" w:color="auto"/>
        <w:left w:val="none" w:sz="0" w:space="0" w:color="auto"/>
        <w:bottom w:val="none" w:sz="0" w:space="0" w:color="auto"/>
        <w:right w:val="none" w:sz="0" w:space="0" w:color="auto"/>
      </w:divBdr>
    </w:div>
    <w:div w:id="1698653656">
      <w:bodyDiv w:val="1"/>
      <w:marLeft w:val="0"/>
      <w:marRight w:val="0"/>
      <w:marTop w:val="0"/>
      <w:marBottom w:val="0"/>
      <w:divBdr>
        <w:top w:val="none" w:sz="0" w:space="0" w:color="auto"/>
        <w:left w:val="none" w:sz="0" w:space="0" w:color="auto"/>
        <w:bottom w:val="none" w:sz="0" w:space="0" w:color="auto"/>
        <w:right w:val="none" w:sz="0" w:space="0" w:color="auto"/>
      </w:divBdr>
    </w:div>
    <w:div w:id="1708414415">
      <w:bodyDiv w:val="1"/>
      <w:marLeft w:val="0"/>
      <w:marRight w:val="0"/>
      <w:marTop w:val="0"/>
      <w:marBottom w:val="0"/>
      <w:divBdr>
        <w:top w:val="none" w:sz="0" w:space="0" w:color="auto"/>
        <w:left w:val="none" w:sz="0" w:space="0" w:color="auto"/>
        <w:bottom w:val="none" w:sz="0" w:space="0" w:color="auto"/>
        <w:right w:val="none" w:sz="0" w:space="0" w:color="auto"/>
      </w:divBdr>
    </w:div>
    <w:div w:id="1709447723">
      <w:bodyDiv w:val="1"/>
      <w:marLeft w:val="0"/>
      <w:marRight w:val="0"/>
      <w:marTop w:val="0"/>
      <w:marBottom w:val="0"/>
      <w:divBdr>
        <w:top w:val="none" w:sz="0" w:space="0" w:color="auto"/>
        <w:left w:val="none" w:sz="0" w:space="0" w:color="auto"/>
        <w:bottom w:val="none" w:sz="0" w:space="0" w:color="auto"/>
        <w:right w:val="none" w:sz="0" w:space="0" w:color="auto"/>
      </w:divBdr>
    </w:div>
    <w:div w:id="1717317169">
      <w:bodyDiv w:val="1"/>
      <w:marLeft w:val="0"/>
      <w:marRight w:val="0"/>
      <w:marTop w:val="0"/>
      <w:marBottom w:val="0"/>
      <w:divBdr>
        <w:top w:val="none" w:sz="0" w:space="0" w:color="auto"/>
        <w:left w:val="none" w:sz="0" w:space="0" w:color="auto"/>
        <w:bottom w:val="none" w:sz="0" w:space="0" w:color="auto"/>
        <w:right w:val="none" w:sz="0" w:space="0" w:color="auto"/>
      </w:divBdr>
    </w:div>
    <w:div w:id="1717506517">
      <w:bodyDiv w:val="1"/>
      <w:marLeft w:val="0"/>
      <w:marRight w:val="0"/>
      <w:marTop w:val="0"/>
      <w:marBottom w:val="0"/>
      <w:divBdr>
        <w:top w:val="none" w:sz="0" w:space="0" w:color="auto"/>
        <w:left w:val="none" w:sz="0" w:space="0" w:color="auto"/>
        <w:bottom w:val="none" w:sz="0" w:space="0" w:color="auto"/>
        <w:right w:val="none" w:sz="0" w:space="0" w:color="auto"/>
      </w:divBdr>
    </w:div>
    <w:div w:id="1735661174">
      <w:bodyDiv w:val="1"/>
      <w:marLeft w:val="0"/>
      <w:marRight w:val="0"/>
      <w:marTop w:val="0"/>
      <w:marBottom w:val="0"/>
      <w:divBdr>
        <w:top w:val="none" w:sz="0" w:space="0" w:color="auto"/>
        <w:left w:val="none" w:sz="0" w:space="0" w:color="auto"/>
        <w:bottom w:val="none" w:sz="0" w:space="0" w:color="auto"/>
        <w:right w:val="none" w:sz="0" w:space="0" w:color="auto"/>
      </w:divBdr>
    </w:div>
    <w:div w:id="1756198782">
      <w:bodyDiv w:val="1"/>
      <w:marLeft w:val="0"/>
      <w:marRight w:val="0"/>
      <w:marTop w:val="0"/>
      <w:marBottom w:val="0"/>
      <w:divBdr>
        <w:top w:val="none" w:sz="0" w:space="0" w:color="auto"/>
        <w:left w:val="none" w:sz="0" w:space="0" w:color="auto"/>
        <w:bottom w:val="none" w:sz="0" w:space="0" w:color="auto"/>
        <w:right w:val="none" w:sz="0" w:space="0" w:color="auto"/>
      </w:divBdr>
    </w:div>
    <w:div w:id="1784113420">
      <w:bodyDiv w:val="1"/>
      <w:marLeft w:val="0"/>
      <w:marRight w:val="0"/>
      <w:marTop w:val="0"/>
      <w:marBottom w:val="0"/>
      <w:divBdr>
        <w:top w:val="none" w:sz="0" w:space="0" w:color="auto"/>
        <w:left w:val="none" w:sz="0" w:space="0" w:color="auto"/>
        <w:bottom w:val="none" w:sz="0" w:space="0" w:color="auto"/>
        <w:right w:val="none" w:sz="0" w:space="0" w:color="auto"/>
      </w:divBdr>
    </w:div>
    <w:div w:id="1794056469">
      <w:bodyDiv w:val="1"/>
      <w:marLeft w:val="0"/>
      <w:marRight w:val="0"/>
      <w:marTop w:val="0"/>
      <w:marBottom w:val="0"/>
      <w:divBdr>
        <w:top w:val="none" w:sz="0" w:space="0" w:color="auto"/>
        <w:left w:val="none" w:sz="0" w:space="0" w:color="auto"/>
        <w:bottom w:val="none" w:sz="0" w:space="0" w:color="auto"/>
        <w:right w:val="none" w:sz="0" w:space="0" w:color="auto"/>
      </w:divBdr>
    </w:div>
    <w:div w:id="1819573687">
      <w:bodyDiv w:val="1"/>
      <w:marLeft w:val="0"/>
      <w:marRight w:val="0"/>
      <w:marTop w:val="0"/>
      <w:marBottom w:val="0"/>
      <w:divBdr>
        <w:top w:val="none" w:sz="0" w:space="0" w:color="auto"/>
        <w:left w:val="none" w:sz="0" w:space="0" w:color="auto"/>
        <w:bottom w:val="none" w:sz="0" w:space="0" w:color="auto"/>
        <w:right w:val="none" w:sz="0" w:space="0" w:color="auto"/>
      </w:divBdr>
    </w:div>
    <w:div w:id="1827167038">
      <w:bodyDiv w:val="1"/>
      <w:marLeft w:val="0"/>
      <w:marRight w:val="0"/>
      <w:marTop w:val="0"/>
      <w:marBottom w:val="0"/>
      <w:divBdr>
        <w:top w:val="none" w:sz="0" w:space="0" w:color="auto"/>
        <w:left w:val="none" w:sz="0" w:space="0" w:color="auto"/>
        <w:bottom w:val="none" w:sz="0" w:space="0" w:color="auto"/>
        <w:right w:val="none" w:sz="0" w:space="0" w:color="auto"/>
      </w:divBdr>
    </w:div>
    <w:div w:id="1858227307">
      <w:bodyDiv w:val="1"/>
      <w:marLeft w:val="0"/>
      <w:marRight w:val="0"/>
      <w:marTop w:val="0"/>
      <w:marBottom w:val="0"/>
      <w:divBdr>
        <w:top w:val="none" w:sz="0" w:space="0" w:color="auto"/>
        <w:left w:val="none" w:sz="0" w:space="0" w:color="auto"/>
        <w:bottom w:val="none" w:sz="0" w:space="0" w:color="auto"/>
        <w:right w:val="none" w:sz="0" w:space="0" w:color="auto"/>
      </w:divBdr>
    </w:div>
    <w:div w:id="1902665770">
      <w:bodyDiv w:val="1"/>
      <w:marLeft w:val="0"/>
      <w:marRight w:val="0"/>
      <w:marTop w:val="0"/>
      <w:marBottom w:val="0"/>
      <w:divBdr>
        <w:top w:val="none" w:sz="0" w:space="0" w:color="auto"/>
        <w:left w:val="none" w:sz="0" w:space="0" w:color="auto"/>
        <w:bottom w:val="none" w:sz="0" w:space="0" w:color="auto"/>
        <w:right w:val="none" w:sz="0" w:space="0" w:color="auto"/>
      </w:divBdr>
    </w:div>
    <w:div w:id="1916545039">
      <w:bodyDiv w:val="1"/>
      <w:marLeft w:val="0"/>
      <w:marRight w:val="0"/>
      <w:marTop w:val="0"/>
      <w:marBottom w:val="0"/>
      <w:divBdr>
        <w:top w:val="none" w:sz="0" w:space="0" w:color="auto"/>
        <w:left w:val="none" w:sz="0" w:space="0" w:color="auto"/>
        <w:bottom w:val="none" w:sz="0" w:space="0" w:color="auto"/>
        <w:right w:val="none" w:sz="0" w:space="0" w:color="auto"/>
      </w:divBdr>
    </w:div>
    <w:div w:id="1996713483">
      <w:bodyDiv w:val="1"/>
      <w:marLeft w:val="0"/>
      <w:marRight w:val="0"/>
      <w:marTop w:val="0"/>
      <w:marBottom w:val="0"/>
      <w:divBdr>
        <w:top w:val="none" w:sz="0" w:space="0" w:color="auto"/>
        <w:left w:val="none" w:sz="0" w:space="0" w:color="auto"/>
        <w:bottom w:val="none" w:sz="0" w:space="0" w:color="auto"/>
        <w:right w:val="none" w:sz="0" w:space="0" w:color="auto"/>
      </w:divBdr>
    </w:div>
    <w:div w:id="1997417217">
      <w:bodyDiv w:val="1"/>
      <w:marLeft w:val="0"/>
      <w:marRight w:val="0"/>
      <w:marTop w:val="0"/>
      <w:marBottom w:val="0"/>
      <w:divBdr>
        <w:top w:val="none" w:sz="0" w:space="0" w:color="auto"/>
        <w:left w:val="none" w:sz="0" w:space="0" w:color="auto"/>
        <w:bottom w:val="none" w:sz="0" w:space="0" w:color="auto"/>
        <w:right w:val="none" w:sz="0" w:space="0" w:color="auto"/>
      </w:divBdr>
    </w:div>
    <w:div w:id="2019843003">
      <w:bodyDiv w:val="1"/>
      <w:marLeft w:val="0"/>
      <w:marRight w:val="0"/>
      <w:marTop w:val="0"/>
      <w:marBottom w:val="0"/>
      <w:divBdr>
        <w:top w:val="none" w:sz="0" w:space="0" w:color="auto"/>
        <w:left w:val="none" w:sz="0" w:space="0" w:color="auto"/>
        <w:bottom w:val="none" w:sz="0" w:space="0" w:color="auto"/>
        <w:right w:val="none" w:sz="0" w:space="0" w:color="auto"/>
      </w:divBdr>
    </w:div>
    <w:div w:id="2021540187">
      <w:bodyDiv w:val="1"/>
      <w:marLeft w:val="0"/>
      <w:marRight w:val="0"/>
      <w:marTop w:val="0"/>
      <w:marBottom w:val="0"/>
      <w:divBdr>
        <w:top w:val="none" w:sz="0" w:space="0" w:color="auto"/>
        <w:left w:val="none" w:sz="0" w:space="0" w:color="auto"/>
        <w:bottom w:val="none" w:sz="0" w:space="0" w:color="auto"/>
        <w:right w:val="none" w:sz="0" w:space="0" w:color="auto"/>
      </w:divBdr>
    </w:div>
    <w:div w:id="2024434509">
      <w:bodyDiv w:val="1"/>
      <w:marLeft w:val="0"/>
      <w:marRight w:val="0"/>
      <w:marTop w:val="0"/>
      <w:marBottom w:val="0"/>
      <w:divBdr>
        <w:top w:val="none" w:sz="0" w:space="0" w:color="auto"/>
        <w:left w:val="none" w:sz="0" w:space="0" w:color="auto"/>
        <w:bottom w:val="none" w:sz="0" w:space="0" w:color="auto"/>
        <w:right w:val="none" w:sz="0" w:space="0" w:color="auto"/>
      </w:divBdr>
    </w:div>
    <w:div w:id="2025281419">
      <w:bodyDiv w:val="1"/>
      <w:marLeft w:val="0"/>
      <w:marRight w:val="0"/>
      <w:marTop w:val="0"/>
      <w:marBottom w:val="0"/>
      <w:divBdr>
        <w:top w:val="none" w:sz="0" w:space="0" w:color="auto"/>
        <w:left w:val="none" w:sz="0" w:space="0" w:color="auto"/>
        <w:bottom w:val="none" w:sz="0" w:space="0" w:color="auto"/>
        <w:right w:val="none" w:sz="0" w:space="0" w:color="auto"/>
      </w:divBdr>
    </w:div>
    <w:div w:id="2043706231">
      <w:bodyDiv w:val="1"/>
      <w:marLeft w:val="0"/>
      <w:marRight w:val="0"/>
      <w:marTop w:val="0"/>
      <w:marBottom w:val="0"/>
      <w:divBdr>
        <w:top w:val="none" w:sz="0" w:space="0" w:color="auto"/>
        <w:left w:val="none" w:sz="0" w:space="0" w:color="auto"/>
        <w:bottom w:val="none" w:sz="0" w:space="0" w:color="auto"/>
        <w:right w:val="none" w:sz="0" w:space="0" w:color="auto"/>
      </w:divBdr>
    </w:div>
    <w:div w:id="2046327714">
      <w:bodyDiv w:val="1"/>
      <w:marLeft w:val="0"/>
      <w:marRight w:val="0"/>
      <w:marTop w:val="0"/>
      <w:marBottom w:val="0"/>
      <w:divBdr>
        <w:top w:val="none" w:sz="0" w:space="0" w:color="auto"/>
        <w:left w:val="none" w:sz="0" w:space="0" w:color="auto"/>
        <w:bottom w:val="none" w:sz="0" w:space="0" w:color="auto"/>
        <w:right w:val="none" w:sz="0" w:space="0" w:color="auto"/>
      </w:divBdr>
    </w:div>
    <w:div w:id="2047874566">
      <w:bodyDiv w:val="1"/>
      <w:marLeft w:val="0"/>
      <w:marRight w:val="0"/>
      <w:marTop w:val="0"/>
      <w:marBottom w:val="0"/>
      <w:divBdr>
        <w:top w:val="none" w:sz="0" w:space="0" w:color="auto"/>
        <w:left w:val="none" w:sz="0" w:space="0" w:color="auto"/>
        <w:bottom w:val="none" w:sz="0" w:space="0" w:color="auto"/>
        <w:right w:val="none" w:sz="0" w:space="0" w:color="auto"/>
      </w:divBdr>
    </w:div>
    <w:div w:id="2052223654">
      <w:bodyDiv w:val="1"/>
      <w:marLeft w:val="0"/>
      <w:marRight w:val="0"/>
      <w:marTop w:val="0"/>
      <w:marBottom w:val="0"/>
      <w:divBdr>
        <w:top w:val="none" w:sz="0" w:space="0" w:color="auto"/>
        <w:left w:val="none" w:sz="0" w:space="0" w:color="auto"/>
        <w:bottom w:val="none" w:sz="0" w:space="0" w:color="auto"/>
        <w:right w:val="none" w:sz="0" w:space="0" w:color="auto"/>
      </w:divBdr>
    </w:div>
    <w:div w:id="2076394924">
      <w:bodyDiv w:val="1"/>
      <w:marLeft w:val="0"/>
      <w:marRight w:val="0"/>
      <w:marTop w:val="0"/>
      <w:marBottom w:val="0"/>
      <w:divBdr>
        <w:top w:val="none" w:sz="0" w:space="0" w:color="auto"/>
        <w:left w:val="none" w:sz="0" w:space="0" w:color="auto"/>
        <w:bottom w:val="none" w:sz="0" w:space="0" w:color="auto"/>
        <w:right w:val="none" w:sz="0" w:space="0" w:color="auto"/>
      </w:divBdr>
    </w:div>
    <w:div w:id="2082092059">
      <w:bodyDiv w:val="1"/>
      <w:marLeft w:val="0"/>
      <w:marRight w:val="0"/>
      <w:marTop w:val="0"/>
      <w:marBottom w:val="0"/>
      <w:divBdr>
        <w:top w:val="none" w:sz="0" w:space="0" w:color="auto"/>
        <w:left w:val="none" w:sz="0" w:space="0" w:color="auto"/>
        <w:bottom w:val="none" w:sz="0" w:space="0" w:color="auto"/>
        <w:right w:val="none" w:sz="0" w:space="0" w:color="auto"/>
      </w:divBdr>
    </w:div>
    <w:div w:id="2082092953">
      <w:bodyDiv w:val="1"/>
      <w:marLeft w:val="0"/>
      <w:marRight w:val="0"/>
      <w:marTop w:val="0"/>
      <w:marBottom w:val="0"/>
      <w:divBdr>
        <w:top w:val="none" w:sz="0" w:space="0" w:color="auto"/>
        <w:left w:val="none" w:sz="0" w:space="0" w:color="auto"/>
        <w:bottom w:val="none" w:sz="0" w:space="0" w:color="auto"/>
        <w:right w:val="none" w:sz="0" w:space="0" w:color="auto"/>
      </w:divBdr>
    </w:div>
    <w:div w:id="2109084049">
      <w:bodyDiv w:val="1"/>
      <w:marLeft w:val="0"/>
      <w:marRight w:val="0"/>
      <w:marTop w:val="0"/>
      <w:marBottom w:val="0"/>
      <w:divBdr>
        <w:top w:val="none" w:sz="0" w:space="0" w:color="auto"/>
        <w:left w:val="none" w:sz="0" w:space="0" w:color="auto"/>
        <w:bottom w:val="none" w:sz="0" w:space="0" w:color="auto"/>
        <w:right w:val="none" w:sz="0" w:space="0" w:color="auto"/>
      </w:divBdr>
    </w:div>
    <w:div w:id="21189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B210AB5D89C354AB623E3678999D017" ma:contentTypeVersion="5" ma:contentTypeDescription="Crear nuevo documento." ma:contentTypeScope="" ma:versionID="29037d86f89879f9bee244021d041089">
  <xsd:schema xmlns:xsd="http://www.w3.org/2001/XMLSchema" xmlns:xs="http://www.w3.org/2001/XMLSchema" xmlns:p="http://schemas.microsoft.com/office/2006/metadata/properties" xmlns:ns2="b85f9006-2a16-47a2-98cc-d0615b37ca1c" targetNamespace="http://schemas.microsoft.com/office/2006/metadata/properties" ma:root="true" ma:fieldsID="fbbdb2e6d88cfd51c5434f6a9349aa37" ns2:_="">
    <xsd:import namespace="b85f9006-2a16-47a2-98cc-d0615b37ca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f9006-2a16-47a2-98cc-d0615b37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Pel18</b:Tag>
    <b:SourceType>JournalArticle</b:SourceType>
    <b:Guid>{2E525A01-03BB-4D07-B334-EE5DF49BB8D5}</b:Guid>
    <b:Author>
      <b:Author>
        <b:NameList>
          <b:Person>
            <b:Last>Peláez</b:Last>
            <b:First>Jorge</b:First>
          </b:Person>
        </b:NameList>
      </b:Author>
    </b:Author>
    <b:Title>Importancia del conocimiento y promoción de la  anticoncepción de emergencia</b:Title>
    <b:Year>2018</b:Year>
    <b:JournalName>Revista Cubana de Obstetricia y Ginecología</b:JournalName>
    <b:Pages>399-408</b:Pages>
    <b:Volume>37</b:Volume>
    <b:Issue>3</b:Issue>
    <b:RefOrder>21</b:RefOrder>
  </b:Source>
  <b:Source>
    <b:Tag>Mar1629</b:Tag>
    <b:SourceType>JournalArticle</b:SourceType>
    <b:Guid>{AAD09CA6-5395-4AE4-A3F1-C6B4ADEDC857}</b:Guid>
    <b:Title>Desarrollo psicomotor y signos de alarma</b:Title>
    <b:Year>2016</b:Year>
    <b:Author>
      <b:Author>
        <b:NameList>
          <b:Person>
            <b:Last>María García</b:Last>
            <b:First>Miguel</b:First>
            <b:Middle>Martínez</b:Middle>
          </b:Person>
        </b:NameList>
      </b:Author>
    </b:Author>
    <b:JournalName>Actualización en pediatria</b:JournalName>
    <b:Pages>81-93</b:Pages>
    <b:Volume>3</b:Volume>
    <b:RefOrder>2</b:RefOrder>
  </b:Source>
  <b:Source>
    <b:Tag>Rob181</b:Tag>
    <b:SourceType>Report</b:SourceType>
    <b:Guid>{BCA14B09-73EF-496C-BC11-89945AC4461B}</b:Guid>
    <b:Author>
      <b:Author>
        <b:NameList>
          <b:Person>
            <b:Last>Roberto</b:Last>
            <b:First>MAría</b:First>
          </b:Person>
        </b:NameList>
      </b:Author>
    </b:Author>
    <b:Title>El desarrollo psicomotor (coordinación, lenguaje y motricidad) en niños de 5 años, de la</b:Title>
    <b:JournalName>Universidad Católica Argentina</b:JournalName>
    <b:Year>2018</b:Year>
    <b:Publisher>Universidad Católica Argentina</b:Publisher>
    <b:RefOrder>1</b:RefOrder>
  </b:Source>
  <b:Source>
    <b:Tag>Dar19</b:Tag>
    <b:SourceType>Report</b:SourceType>
    <b:Guid>{B235AE54-88B7-4EF2-A0F0-74E14EE4C180}</b:Guid>
    <b:Title>El proceso de enseñanza -  aprendizaje de la lectoescritura: una revisión teórica</b:Title>
    <b:Year>2019</b:Year>
    <b:Author>
      <b:Author>
        <b:NameList>
          <b:Person>
            <b:Last>Pérez</b:Last>
            <b:First>Darío</b:First>
          </b:Person>
        </b:NameList>
      </b:Author>
    </b:Author>
    <b:Publisher>Universidad de la Laguna</b:Publisher>
    <b:RefOrder>3</b:RefOrder>
  </b:Source>
  <b:Source>
    <b:Tag>Mar1839</b:Tag>
    <b:SourceType>Report</b:SourceType>
    <b:Guid>{67AC85D8-2747-468C-9798-3E8CD74DB358}</b:Guid>
    <b:Author>
      <b:Author>
        <b:NameList>
          <b:Person>
            <b:Last>Díaz</b:Last>
            <b:First>Marilyn</b:First>
          </b:Person>
        </b:NameList>
      </b:Author>
    </b:Author>
    <b:Title>La psicomotricidad y el desarrollo de la lectoescritura en los estudiantes de la institución educativa Casa Abierta  de Nazareth -Villa El Salvador, 2017</b:Title>
    <b:Year>2018</b:Year>
    <b:Publisher>Universidad César Vallejo</b:Publisher>
    <b:RefOrder>5</b:RefOrder>
  </b:Source>
  <b:Source>
    <b:Tag>Gab21</b:Tag>
    <b:SourceType>Report</b:SourceType>
    <b:Guid>{EA9D6CD6-7498-4EBE-ACEE-C720C1DDF249}</b:Guid>
    <b:Author>
      <b:Author>
        <b:NameList>
          <b:Person>
            <b:Last>Valdiviezo</b:Last>
            <b:First>Gabriela</b:First>
          </b:Person>
        </b:NameList>
      </b:Author>
    </b:Author>
    <b:Title>La psicomotricidad y el aprendizaje de la lecto-escritura en niños de 6</b:Title>
    <b:Year>2021</b:Year>
    <b:Publisher>Universidad Andina Simón Bolívar</b:Publisher>
    <b:RefOrder>7</b:RefOrder>
  </b:Source>
  <b:Source>
    <b:Tag>Gar211</b:Tag>
    <b:SourceType>JournalArticle</b:SourceType>
    <b:Guid>{77D001C6-65A9-43C8-9DC8-804397C52477}</b:Guid>
    <b:Title>Proceso de desarrollo psicomotor infantil desde el enfoque de la actividad física</b:Title>
    <b:Year>2021</b:Year>
    <b:Author>
      <b:Author>
        <b:NameList>
          <b:Person>
            <b:Last>Ramírez</b:Last>
            <b:First>Gardenia</b:First>
          </b:Person>
          <b:Person>
            <b:Last>Olivo</b:Last>
            <b:First>Jonny</b:First>
          </b:Person>
          <b:Person>
            <b:Last>Cetre</b:Last>
            <b:First>Roxana</b:First>
          </b:Person>
        </b:NameList>
      </b:Author>
    </b:Author>
    <b:JournalName>Polo del conocimiento</b:JournalName>
    <b:Pages>1049-1061</b:Pages>
    <b:Volume>6</b:Volume>
    <b:Issue>8</b:Issue>
    <b:DOI>DOI: 10.23857/pc.v6i8.2999</b:DOI>
    <b:RefOrder>9</b:RefOrder>
  </b:Source>
  <b:Source>
    <b:Tag>Mel22</b:Tag>
    <b:SourceType>Report</b:SourceType>
    <b:Guid>{36D50DC8-41A4-4825-AD2C-9585CE050F0E}</b:Guid>
    <b:Title>Educación virtual en el desarrollo psicomotor en los estudiantes de la Escuela de Educación Básica Gral. Juan Lavalle</b:Title>
    <b:Year>2022</b:Year>
    <b:Author>
      <b:Author>
        <b:NameList>
          <b:Person>
            <b:Last>Quevedo</b:Last>
            <b:First>Melany</b:First>
          </b:Person>
        </b:NameList>
      </b:Author>
    </b:Author>
    <b:Publisher>Universidad Nacional de CHimborazo</b:Publisher>
    <b:RefOrder>8</b:RefOrder>
  </b:Source>
  <b:Source>
    <b:Tag>Per05</b:Tag>
    <b:SourceType>Book</b:SourceType>
    <b:Guid>{AFAA4D7E-A7D7-4DD5-AE91-95B73EABB199}</b:Guid>
    <b:Title>Desarrollo motriz y psicomotricidad en la infancia</b:Title>
    <b:Year>2005</b:Year>
    <b:City>España</b:City>
    <b:Publisher>Ideas Propias</b:Publisher>
    <b:Author>
      <b:Author>
        <b:NameList>
          <b:Person>
            <b:Last>Pérez</b:Last>
            <b:First>Enrique</b:First>
          </b:Person>
        </b:NameList>
      </b:Author>
    </b:Author>
    <b:RefOrder>10</b:RefOrder>
  </b:Source>
  <b:Source>
    <b:Tag>Pér17</b:Tag>
    <b:SourceType>DocumentFromInternetSite</b:SourceType>
    <b:Guid>{2FF0D034-FAD5-4503-ACBC-28AEFF613196}</b:Guid>
    <b:Author>
      <b:Author>
        <b:NameList>
          <b:Person>
            <b:Last>Pérez</b:Last>
            <b:First>Juan</b:First>
          </b:Person>
        </b:NameList>
      </b:Author>
    </b:Author>
    <b:Title>Sistemas nerviosos: las áreas motoras</b:Title>
    <b:Year>2017</b:Year>
    <b:URL>https://culturacientifica.com/2017/08/29/sistemas-nerviosos-las-areas-motoras/</b:URL>
    <b:RefOrder>11</b:RefOrder>
  </b:Source>
  <b:Source>
    <b:Tag>Mar1529</b:Tag>
    <b:SourceType>JournalArticle</b:SourceType>
    <b:Guid>{2E84CC5B-3937-4356-8B09-0B3F46090BEC}</b:Guid>
    <b:Title>neurodesarrollo infantil: Características normales y signos de alarma en el niño menos de 5 años</b:Title>
    <b:Year>2015</b:Year>
    <b:Pages>565-573</b:Pages>
    <b:Author>
      <b:Author>
        <b:NameList>
          <b:Person>
            <b:Last>Medina</b:Last>
            <b:First>María</b:First>
          </b:Person>
          <b:Person>
            <b:Last>Kahn</b:Last>
            <b:First>Inés</b:First>
          </b:Person>
          <b:Person>
            <b:Last>Muñoz</b:Last>
            <b:First>Pamela</b:First>
          </b:Person>
          <b:Person>
            <b:Last>Sánchez</b:Last>
            <b:First>Janette</b:First>
          </b:Person>
          <b:Person>
            <b:Last>Moreno</b:Last>
            <b:First>José</b:First>
          </b:Person>
          <b:Person>
            <b:Last>Vega</b:Last>
            <b:First>Sarah</b:First>
          </b:Person>
        </b:NameList>
      </b:Author>
    </b:Author>
    <b:JournalName>Rev Peru Med Exp Salud Publica</b:JournalName>
    <b:Volume>32</b:Volume>
    <b:Issue>3</b:Issue>
    <b:RefOrder>12</b:RefOrder>
  </b:Source>
  <b:Source>
    <b:Tag>Yad181</b:Tag>
    <b:SourceType>Report</b:SourceType>
    <b:Guid>{A8C3CB43-BC3B-40C0-8A32-5D9FBA430204}</b:Guid>
    <b:Title>La inteleigencia emocional en el desarrollo de la psicomotricidad</b:Title>
    <b:Year>2018</b:Year>
    <b:Author>
      <b:Author>
        <b:NameList>
          <b:Person>
            <b:Last>Montesdeoca</b:Last>
            <b:First>Yadira</b:First>
          </b:Person>
        </b:NameList>
      </b:Author>
    </b:Author>
    <b:Publisher>Universidad de la Rioja</b:Publisher>
    <b:RefOrder>14</b:RefOrder>
  </b:Source>
  <b:Source>
    <b:Tag>Jos168</b:Tag>
    <b:SourceType>JournalArticle</b:SourceType>
    <b:Guid>{6609844F-D0EA-440D-A15A-339EE34833A4}</b:Guid>
    <b:Author>
      <b:Author>
        <b:NameList>
          <b:Person>
            <b:Last>Cañizares</b:Last>
            <b:First>José</b:First>
          </b:Person>
          <b:Person>
            <b:Last>Carbonero</b:Last>
            <b:First>Carmen</b:First>
          </b:Person>
        </b:NameList>
      </b:Author>
    </b:Author>
    <b:Title>Capacidades perceptivo-motrices, esquema corporal y lateralidad en la infancia</b:Title>
    <b:JournalName>España</b:JournalName>
    <b:Year>2016</b:Year>
    <b:Pages>Wanceulen</b:Pages>
    <b:RefOrder>15</b:RefOrder>
  </b:Source>
  <b:Source>
    <b:Tag>Lar181</b:Tag>
    <b:SourceType>Book</b:SourceType>
    <b:Guid>{5D3B0554-3FE6-4FB5-9D8D-2F218BF34727}</b:Guid>
    <b:Author>
      <b:Author>
        <b:NameList>
          <b:Person>
            <b:Last>Larrey</b:Last>
            <b:First>Gema</b:First>
          </b:Person>
          <b:Person>
            <b:Last>López</b:Last>
            <b:First>María</b:First>
          </b:Person>
          <b:Person>
            <b:Last>Mozos</b:Last>
            <b:First>Alejandra</b:First>
          </b:Person>
        </b:NameList>
      </b:Author>
    </b:Author>
    <b:Title>Desarrollo cognitivo y motos GS</b:Title>
    <b:Year>2018</b:Year>
    <b:Publisher>Magraw Hill</b:Publisher>
    <b:RefOrder>16</b:RefOrder>
  </b:Source>
  <b:Source>
    <b:Tag>Rub191</b:Tag>
    <b:SourceType>JournalArticle</b:SourceType>
    <b:Guid>{E22CF4FF-EFF8-42A3-B7CD-6406F0181022}</b:Guid>
    <b:Title>El aprestamiento a la lectoescritura en la educación preescolar</b:Title>
    <b:Year>2019</b:Year>
    <b:Author>
      <b:Author>
        <b:NameList>
          <b:Person>
            <b:Last>Lema</b:Last>
            <b:First>Rubén</b:First>
          </b:Person>
          <b:Person>
            <b:Last>Tenezaca</b:Last>
            <b:First>Rosa</b:First>
          </b:Person>
          <b:Person>
            <b:Last>Aguirre</b:Last>
            <b:First>Sandy</b:First>
          </b:Person>
        </b:NameList>
      </b:Author>
    </b:Author>
    <b:JournalName>Revista Conrado, </b:JournalName>
    <b:Pages>244-252</b:Pages>
    <b:Volume>15</b:Volume>
    <b:Issue>66</b:Issue>
    <b:RefOrder>17</b:RefOrder>
  </b:Source>
  <b:Source>
    <b:Tag>Áng201</b:Tag>
    <b:SourceType>Report</b:SourceType>
    <b:Guid>{0E6665B8-2BCB-44E9-8856-CC800A4A3438}</b:Guid>
    <b:Title>Diseño de estrategias neurodidácticas para a enseñanza de pre lectoeescritura en niños de 5 años</b:Title>
    <b:Year>2020</b:Year>
    <b:Author>
      <b:Author>
        <b:NameList>
          <b:Person>
            <b:Last>Rocha</b:Last>
            <b:First>Ángela</b:First>
          </b:Person>
        </b:NameList>
      </b:Author>
    </b:Author>
    <b:Publisher>Universidad Mayor de San Andrés</b:Publisher>
    <b:RefOrder>18</b:RefOrder>
  </b:Source>
  <b:Source>
    <b:Tag>Eri183</b:Tag>
    <b:SourceType>Report</b:SourceType>
    <b:Guid>{428DD59D-0596-4322-BF2B-F79BE0D0F969}</b:Guid>
    <b:Author>
      <b:Author>
        <b:NameList>
          <b:Person>
            <b:Last>Calle</b:Last>
            <b:First>Erika</b:First>
          </b:Person>
        </b:NameList>
      </b:Author>
    </b:Author>
    <b:Title>Psicomotricidad en el desarrollo de la lectoe ctira en estudiantes de segundo año</b:Title>
    <b:Year>2018</b:Year>
    <b:Publisher>Universidad Nacional de Chimborazo</b:Publisher>
    <b:RefOrder>19</b:RefOrder>
  </b:Source>
  <b:Source>
    <b:Tag>mar03</b:Tag>
    <b:SourceType>Book</b:SourceType>
    <b:Guid>{940D400F-B34A-4964-BF8E-63CDA7C205D6}</b:Guid>
    <b:Title>escala de Evaluación de la psicomotricidad en preescolares</b:Title>
    <b:Year>2003</b:Year>
    <b:Publisher>TEA</b:Publisher>
    <b:Author>
      <b:Author>
        <b:NameList>
          <b:Person>
            <b:Last>Cruz</b:Last>
            <b:First>maría</b:First>
          </b:Person>
          <b:Person>
            <b:Last>Mazira</b:Last>
            <b:First>Carmen</b:First>
          </b:Person>
        </b:NameList>
      </b:Author>
    </b:Author>
    <b:RefOrder>20</b:RefOrder>
  </b:Source>
  <b:Source>
    <b:Tag>Cla22</b:Tag>
    <b:SourceType>JournalArticle</b:SourceType>
    <b:Guid>{B87194CD-AB8B-4BB1-8629-2340CFCEA033}</b:Guid>
    <b:Title>El desarrollo psicomotor y el aprendizaje de la iniciación de la lectoescritura en el nivel inicial</b:Title>
    <b:Year>2022</b:Year>
    <b:Author>
      <b:Author>
        <b:NameList>
          <b:Person>
            <b:Last>Gonzales</b:Last>
            <b:First>Claudia</b:First>
          </b:Person>
        </b:NameList>
      </b:Author>
    </b:Author>
    <b:JournalName>Horizontes. Revista de Investigación en Ciencias de la Educación</b:JournalName>
    <b:Pages>163-171</b:Pages>
    <b:Volume>6</b:Volume>
    <b:Issue>22</b:Issue>
    <b:DOI>Https://doi.org/10.33996/revistahorizontes.v6i22.324</b:DOI>
    <b:RefOrder>4</b:RefOrder>
  </b:Source>
  <b:Source>
    <b:Tag>Nat13</b:Tag>
    <b:SourceType>Report</b:SourceType>
    <b:Guid>{39F7B3E0-5D04-4A18-8944-EEBC95B90B48}</b:Guid>
    <b:Title>Desarrollo psicmotriz y proceso de aprestamiento a la lectoescritura en niños y niñas del primer año de educación básica de la escuela "Nicolas Copérnico" de la ciudad de Quito</b:Title>
    <b:Year>2013</b:Year>
    <b:Author>
      <b:Author>
        <b:NameList>
          <b:Person>
            <b:Last>Villavicencio</b:Last>
            <b:First>Natalia</b:First>
          </b:Person>
        </b:NameList>
      </b:Author>
    </b:Author>
    <b:Publisher>Universidad Central del Ecuador</b:Publisher>
    <b:RefOrder>6</b:RefOrder>
  </b:Source>
  <b:Source>
    <b:Tag>Nan171</b:Tag>
    <b:SourceType>Report</b:SourceType>
    <b:Guid>{B5689DE1-E2DD-4072-A517-797BFB57A0EF}</b:Guid>
    <b:Author>
      <b:Author>
        <b:NameList>
          <b:Person>
            <b:Last>Potrero</b:Last>
            <b:First>Nancy</b:First>
          </b:Person>
        </b:NameList>
      </b:Author>
    </b:Author>
    <b:Title>La psicomotricidad y su incidencia en el desarrollo integral de los niños y niñas del primer año de educciión básica de la escuela particular "Eugenio Espejo"</b:Title>
    <b:Year>2017</b:Year>
    <b:Publisher>Universidad Técnica de Ambato</b:Publisher>
    <b:RefOrder>13</b:RefOrder>
  </b:Source>
</b:Sources>
</file>

<file path=customXml/itemProps1.xml><?xml version="1.0" encoding="utf-8"?>
<ds:datastoreItem xmlns:ds="http://schemas.openxmlformats.org/officeDocument/2006/customXml" ds:itemID="{CD7E240E-43BE-44CF-BB34-DDF6BA9D11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25FCE6-175E-41B3-B1A2-BC9DBAC16C15}">
  <ds:schemaRefs>
    <ds:schemaRef ds:uri="http://schemas.microsoft.com/sharepoint/v3/contenttype/forms"/>
  </ds:schemaRefs>
</ds:datastoreItem>
</file>

<file path=customXml/itemProps3.xml><?xml version="1.0" encoding="utf-8"?>
<ds:datastoreItem xmlns:ds="http://schemas.openxmlformats.org/officeDocument/2006/customXml" ds:itemID="{B8C45465-94D0-4736-880E-37EF67135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f9006-2a16-47a2-98cc-d0615b37c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26289-76FA-40D4-8AF1-3C0AA47E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6289</Words>
  <Characters>34594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Jorge Fernández Pino</cp:lastModifiedBy>
  <cp:revision>12</cp:revision>
  <cp:lastPrinted>2023-03-22T21:57:00Z</cp:lastPrinted>
  <dcterms:created xsi:type="dcterms:W3CDTF">2024-01-03T14:53:00Z</dcterms:created>
  <dcterms:modified xsi:type="dcterms:W3CDTF">2024-10-21T04:05:00Z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0x0101007B210AB5D89C354AB623E3678999D017</vt:lpwstr>
  </property>
</Properties>
</file>